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91"/>
      </w:tblGrid>
      <w:tr w:rsidR="0029098D" w:rsidRPr="00CD1C8A" w14:paraId="219C35C6" w14:textId="77777777" w:rsidTr="00FA09BA">
        <w:tc>
          <w:tcPr>
            <w:tcW w:w="4644" w:type="dxa"/>
          </w:tcPr>
          <w:p w14:paraId="0F2B688D" w14:textId="77777777" w:rsidR="00C444CF" w:rsidRPr="00CD1C8A" w:rsidRDefault="00C444CF" w:rsidP="00C444CF">
            <w:pPr>
              <w:spacing w:before="25" w:after="240" w:line="280" w:lineRule="exact"/>
              <w:contextualSpacing/>
              <w:rPr>
                <w:rFonts w:ascii="Arial Nova Light" w:eastAsia="Calibri" w:hAnsi="Arial Nova Light" w:cstheme="minorHAnsi"/>
                <w:b/>
                <w:bCs/>
              </w:rPr>
            </w:pPr>
            <w:bookmarkStart w:id="0" w:name="_Hlk499112835"/>
            <w:r w:rsidRPr="00CD1C8A">
              <w:rPr>
                <w:rFonts w:ascii="Arial Nova Light" w:eastAsia="Calibri" w:hAnsi="Arial Nova Light" w:cstheme="minorHAnsi"/>
                <w:b/>
                <w:bCs/>
              </w:rPr>
              <w:t>Representation by Organization Regarding a</w:t>
            </w:r>
          </w:p>
          <w:p w14:paraId="0F5691D6" w14:textId="77777777" w:rsidR="00C444CF" w:rsidRPr="00CD1C8A" w:rsidRDefault="00C444CF" w:rsidP="00C444CF">
            <w:pPr>
              <w:spacing w:before="25" w:after="240" w:line="280" w:lineRule="exact"/>
              <w:contextualSpacing/>
              <w:rPr>
                <w:rFonts w:ascii="Arial Nova Light" w:eastAsia="Calibri" w:hAnsi="Arial Nova Light" w:cstheme="minorHAnsi"/>
                <w:b/>
                <w:bCs/>
              </w:rPr>
            </w:pPr>
            <w:r w:rsidRPr="00CD1C8A">
              <w:rPr>
                <w:rFonts w:ascii="Arial Nova Light" w:eastAsia="Calibri" w:hAnsi="Arial Nova Light" w:cstheme="minorHAnsi"/>
                <w:b/>
                <w:bCs/>
              </w:rPr>
              <w:t>Delinquent Tax Liability or a Felony Criminal Conviction</w:t>
            </w:r>
          </w:p>
          <w:p w14:paraId="07258375" w14:textId="77777777" w:rsidR="00C444CF" w:rsidRPr="00CD1C8A" w:rsidRDefault="00C444CF" w:rsidP="00C444CF">
            <w:pPr>
              <w:spacing w:before="25" w:after="240" w:line="280" w:lineRule="exact"/>
              <w:contextualSpacing/>
              <w:rPr>
                <w:rFonts w:ascii="Arial Nova Light" w:eastAsia="Calibri" w:hAnsi="Arial Nova Light" w:cstheme="minorHAnsi"/>
                <w:b/>
                <w:bCs/>
              </w:rPr>
            </w:pPr>
          </w:p>
          <w:p w14:paraId="4530C245" w14:textId="77777777" w:rsidR="00C444CF" w:rsidRPr="00CD1C8A" w:rsidRDefault="00C444CF" w:rsidP="00C444CF">
            <w:pPr>
              <w:spacing w:after="240" w:line="280" w:lineRule="exact"/>
              <w:contextualSpacing/>
              <w:rPr>
                <w:rFonts w:ascii="Arial Nova Light" w:hAnsi="Arial Nova Light"/>
              </w:rPr>
            </w:pPr>
          </w:p>
          <w:p w14:paraId="7A99B5B1" w14:textId="77777777" w:rsidR="00C444CF" w:rsidRPr="00CD1C8A" w:rsidRDefault="00C444CF" w:rsidP="00C444CF">
            <w:pPr>
              <w:tabs>
                <w:tab w:val="left" w:pos="1440"/>
              </w:tabs>
              <w:spacing w:after="240" w:line="280" w:lineRule="exact"/>
              <w:contextualSpacing/>
              <w:jc w:val="both"/>
              <w:rPr>
                <w:rFonts w:ascii="Arial Nova Light" w:eastAsia="Calibri" w:hAnsi="Arial Nova Light" w:cstheme="minorHAnsi"/>
              </w:rPr>
            </w:pPr>
            <w:r w:rsidRPr="00CD1C8A">
              <w:rPr>
                <w:rFonts w:ascii="Arial Nova Light" w:eastAsia="Calibri" w:hAnsi="Arial Nova Light" w:cstheme="minorHAnsi"/>
              </w:rPr>
              <w:t>(a) As required by sections 744 and 745 of Division E of the Consolidated and Further Continuing Appropriations Act, 2015 (Pub. L. 113-235), and similar provisions, if contained in subsequent appropriations acts, none of the funds made available by that Act may be used to enter into an assistance award with any organization that –</w:t>
            </w:r>
          </w:p>
          <w:p w14:paraId="75DC4554" w14:textId="77777777" w:rsidR="00C444CF" w:rsidRPr="00CD1C8A" w:rsidRDefault="00C444CF" w:rsidP="00C444CF">
            <w:pPr>
              <w:tabs>
                <w:tab w:val="left" w:pos="1440"/>
              </w:tabs>
              <w:spacing w:after="240" w:line="280" w:lineRule="exact"/>
              <w:contextualSpacing/>
              <w:jc w:val="both"/>
              <w:rPr>
                <w:rFonts w:ascii="Arial Nova Light" w:eastAsia="Calibri" w:hAnsi="Arial Nova Light" w:cstheme="minorHAnsi"/>
              </w:rPr>
            </w:pPr>
          </w:p>
          <w:p w14:paraId="1E5C9570" w14:textId="77777777" w:rsidR="00C444CF" w:rsidRPr="00CD1C8A" w:rsidRDefault="00C444CF" w:rsidP="00C444CF">
            <w:pPr>
              <w:tabs>
                <w:tab w:val="left" w:pos="1440"/>
              </w:tabs>
              <w:spacing w:after="240" w:line="280" w:lineRule="exact"/>
              <w:contextualSpacing/>
              <w:jc w:val="both"/>
              <w:rPr>
                <w:rFonts w:ascii="Arial Nova Light" w:eastAsia="Calibri" w:hAnsi="Arial Nova Light" w:cstheme="minorHAnsi"/>
              </w:rPr>
            </w:pPr>
          </w:p>
          <w:p w14:paraId="60DDAF25" w14:textId="77777777" w:rsidR="00C444CF" w:rsidRPr="00CD1C8A" w:rsidRDefault="00C444CF" w:rsidP="00C444CF">
            <w:pPr>
              <w:tabs>
                <w:tab w:val="left" w:pos="1440"/>
              </w:tabs>
              <w:spacing w:after="240" w:line="280" w:lineRule="exact"/>
              <w:contextualSpacing/>
              <w:jc w:val="both"/>
              <w:rPr>
                <w:rFonts w:ascii="Arial Nova Light" w:eastAsia="Calibri" w:hAnsi="Arial Nova Light" w:cstheme="minorHAnsi"/>
              </w:rPr>
            </w:pPr>
          </w:p>
          <w:p w14:paraId="339506E4" w14:textId="77777777" w:rsidR="00C444CF" w:rsidRPr="00CD1C8A" w:rsidRDefault="00C444CF" w:rsidP="00C444CF">
            <w:pPr>
              <w:tabs>
                <w:tab w:val="left" w:pos="1440"/>
              </w:tabs>
              <w:spacing w:after="240" w:line="280" w:lineRule="exact"/>
              <w:contextualSpacing/>
              <w:jc w:val="both"/>
              <w:rPr>
                <w:rFonts w:ascii="Arial Nova Light" w:eastAsia="Calibri" w:hAnsi="Arial Nova Light" w:cstheme="minorHAnsi"/>
              </w:rPr>
            </w:pPr>
          </w:p>
          <w:p w14:paraId="77363A9B" w14:textId="77777777" w:rsidR="00C444CF" w:rsidRPr="00CD1C8A" w:rsidRDefault="00C444CF" w:rsidP="00C444CF">
            <w:pPr>
              <w:tabs>
                <w:tab w:val="left" w:pos="1440"/>
              </w:tabs>
              <w:spacing w:after="240" w:line="280" w:lineRule="exact"/>
              <w:contextualSpacing/>
              <w:jc w:val="both"/>
              <w:rPr>
                <w:rFonts w:ascii="Arial Nova Light" w:eastAsia="Calibri" w:hAnsi="Arial Nova Light" w:cstheme="minorHAnsi"/>
              </w:rPr>
            </w:pPr>
          </w:p>
          <w:p w14:paraId="76734E15" w14:textId="77777777" w:rsidR="00C444CF" w:rsidRPr="00CD1C8A" w:rsidRDefault="00C444CF" w:rsidP="00C444CF">
            <w:pPr>
              <w:tabs>
                <w:tab w:val="left" w:pos="1440"/>
              </w:tabs>
              <w:spacing w:after="240" w:line="280" w:lineRule="exact"/>
              <w:contextualSpacing/>
              <w:jc w:val="both"/>
              <w:rPr>
                <w:rFonts w:ascii="Arial Nova Light" w:eastAsia="Calibri" w:hAnsi="Arial Nova Light" w:cstheme="minorHAnsi"/>
              </w:rPr>
            </w:pPr>
          </w:p>
          <w:p w14:paraId="40876C8C" w14:textId="77777777" w:rsidR="00C444CF" w:rsidRPr="00CD1C8A" w:rsidRDefault="00C444CF" w:rsidP="00C444CF">
            <w:pPr>
              <w:tabs>
                <w:tab w:val="left" w:pos="1440"/>
              </w:tabs>
              <w:spacing w:after="240" w:line="280" w:lineRule="exact"/>
              <w:contextualSpacing/>
              <w:jc w:val="both"/>
              <w:rPr>
                <w:rFonts w:ascii="Arial Nova Light" w:eastAsia="Calibri" w:hAnsi="Arial Nova Light" w:cstheme="minorHAnsi"/>
              </w:rPr>
            </w:pPr>
            <w:r w:rsidRPr="00CD1C8A">
              <w:rPr>
                <w:rFonts w:ascii="Arial Nova Light" w:eastAsia="Calibri" w:hAnsi="Arial Nova Light" w:cstheme="minorHAnsi"/>
              </w:rPr>
              <w:t>(1) “Was convicted of a felony criminal violation under any Federal law within the preceding 24 months, where the awarding agency has direct knowledge of the conviction, unless the agency has considered, in accordance with its procedures, that this further action is not necessary to protect the interests of the Government”; or</w:t>
            </w:r>
          </w:p>
          <w:p w14:paraId="265C0683" w14:textId="77777777" w:rsidR="00C444CF" w:rsidRPr="00CD1C8A" w:rsidRDefault="00C444CF" w:rsidP="00C444CF">
            <w:pPr>
              <w:tabs>
                <w:tab w:val="left" w:pos="1440"/>
              </w:tabs>
              <w:spacing w:after="240" w:line="280" w:lineRule="exact"/>
              <w:contextualSpacing/>
              <w:jc w:val="both"/>
              <w:rPr>
                <w:rFonts w:ascii="Arial Nova Light" w:eastAsia="Calibri" w:hAnsi="Arial Nova Light" w:cstheme="minorHAnsi"/>
              </w:rPr>
            </w:pPr>
          </w:p>
          <w:p w14:paraId="3372864A" w14:textId="77777777" w:rsidR="00C444CF" w:rsidRPr="00CD1C8A" w:rsidRDefault="00C444CF" w:rsidP="00C444CF">
            <w:pPr>
              <w:tabs>
                <w:tab w:val="left" w:pos="1440"/>
              </w:tabs>
              <w:spacing w:after="240" w:line="280" w:lineRule="exact"/>
              <w:contextualSpacing/>
              <w:jc w:val="both"/>
              <w:rPr>
                <w:rFonts w:ascii="Arial Nova Light" w:eastAsia="Calibri" w:hAnsi="Arial Nova Light" w:cstheme="minorHAnsi"/>
              </w:rPr>
            </w:pPr>
          </w:p>
          <w:p w14:paraId="4B968F49" w14:textId="77777777" w:rsidR="00C444CF" w:rsidRPr="00CD1C8A" w:rsidRDefault="00C444CF" w:rsidP="00C444CF">
            <w:pPr>
              <w:tabs>
                <w:tab w:val="left" w:pos="1440"/>
              </w:tabs>
              <w:spacing w:after="240" w:line="280" w:lineRule="exact"/>
              <w:contextualSpacing/>
              <w:jc w:val="both"/>
              <w:rPr>
                <w:rFonts w:ascii="Arial Nova Light" w:eastAsia="Calibri" w:hAnsi="Arial Nova Light" w:cstheme="minorHAnsi"/>
              </w:rPr>
            </w:pPr>
          </w:p>
          <w:p w14:paraId="6A03CB85" w14:textId="77777777" w:rsidR="00C444CF" w:rsidRDefault="00C444CF" w:rsidP="00C444CF">
            <w:pPr>
              <w:tabs>
                <w:tab w:val="left" w:pos="1440"/>
              </w:tabs>
              <w:spacing w:after="240" w:line="280" w:lineRule="exact"/>
              <w:contextualSpacing/>
              <w:jc w:val="both"/>
              <w:rPr>
                <w:rFonts w:ascii="Arial Nova Light" w:eastAsia="Calibri" w:hAnsi="Arial Nova Light" w:cstheme="minorHAnsi"/>
              </w:rPr>
            </w:pPr>
            <w:r w:rsidRPr="00CD1C8A">
              <w:rPr>
                <w:rFonts w:ascii="Arial Nova Light" w:eastAsia="Calibri" w:hAnsi="Arial Nova Light" w:cstheme="minorHAnsi"/>
              </w:rPr>
              <w:t>(2)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 Government”.</w:t>
            </w:r>
          </w:p>
          <w:p w14:paraId="2EA38BA7" w14:textId="77777777" w:rsidR="00C444CF" w:rsidRPr="00CD1C8A" w:rsidRDefault="00C444CF" w:rsidP="00C444CF">
            <w:pPr>
              <w:tabs>
                <w:tab w:val="left" w:pos="1440"/>
              </w:tabs>
              <w:spacing w:after="240" w:line="280" w:lineRule="exact"/>
              <w:contextualSpacing/>
              <w:jc w:val="both"/>
              <w:rPr>
                <w:rFonts w:ascii="Arial Nova Light" w:eastAsia="Calibri" w:hAnsi="Arial Nova Light" w:cstheme="minorHAnsi"/>
              </w:rPr>
            </w:pPr>
          </w:p>
          <w:p w14:paraId="53315371" w14:textId="77777777" w:rsidR="00C444CF" w:rsidRPr="00CD1C8A" w:rsidRDefault="00C444CF" w:rsidP="00C444CF">
            <w:pPr>
              <w:tabs>
                <w:tab w:val="left" w:pos="1440"/>
              </w:tabs>
              <w:spacing w:after="240" w:line="280" w:lineRule="exact"/>
              <w:contextualSpacing/>
              <w:jc w:val="both"/>
              <w:rPr>
                <w:rFonts w:ascii="Arial Nova Light" w:eastAsia="Calibri" w:hAnsi="Arial Nova Light" w:cstheme="minorHAnsi"/>
              </w:rPr>
            </w:pPr>
          </w:p>
          <w:p w14:paraId="265B04B9" w14:textId="77777777" w:rsidR="00C444CF" w:rsidRPr="00CD1C8A" w:rsidRDefault="00C444CF" w:rsidP="00C444CF">
            <w:pPr>
              <w:tabs>
                <w:tab w:val="left" w:pos="1440"/>
              </w:tabs>
              <w:spacing w:after="240" w:line="280" w:lineRule="exact"/>
              <w:contextualSpacing/>
              <w:jc w:val="both"/>
              <w:rPr>
                <w:rFonts w:ascii="Arial Nova Light" w:eastAsia="Calibri" w:hAnsi="Arial Nova Light" w:cstheme="minorHAnsi"/>
              </w:rPr>
            </w:pPr>
            <w:r w:rsidRPr="00CD1C8A">
              <w:rPr>
                <w:rFonts w:ascii="Arial Nova Light" w:eastAsia="Calibri" w:hAnsi="Arial Nova Light" w:cstheme="minorHAnsi"/>
              </w:rPr>
              <w:t xml:space="preserve">It is USAID’s policy that no award may be made to any organization covered by (1) or (2) above, unless the M/MPBP Compliance Division has made a determination that suspension or debarment is not </w:t>
            </w:r>
            <w:r w:rsidRPr="00CD1C8A">
              <w:rPr>
                <w:rFonts w:ascii="Arial Nova Light" w:eastAsia="Calibri" w:hAnsi="Arial Nova Light" w:cstheme="minorHAnsi"/>
              </w:rPr>
              <w:lastRenderedPageBreak/>
              <w:t>necessary to protect the interests of the Government.</w:t>
            </w:r>
          </w:p>
          <w:p w14:paraId="0CD0EB8D" w14:textId="77777777" w:rsidR="00C444CF" w:rsidRPr="00CD1C8A" w:rsidRDefault="00C444CF" w:rsidP="00C444CF">
            <w:pPr>
              <w:tabs>
                <w:tab w:val="left" w:pos="1440"/>
              </w:tabs>
              <w:spacing w:after="240" w:line="280" w:lineRule="exact"/>
              <w:contextualSpacing/>
              <w:jc w:val="both"/>
              <w:rPr>
                <w:rFonts w:ascii="Arial Nova Light" w:eastAsia="Calibri" w:hAnsi="Arial Nova Light" w:cstheme="minorHAnsi"/>
              </w:rPr>
            </w:pPr>
          </w:p>
          <w:p w14:paraId="45E9387E" w14:textId="77777777" w:rsidR="00C444CF" w:rsidRPr="00CD1C8A" w:rsidRDefault="00C444CF" w:rsidP="00C444CF">
            <w:pPr>
              <w:tabs>
                <w:tab w:val="left" w:pos="1440"/>
              </w:tabs>
              <w:spacing w:after="240" w:line="280" w:lineRule="exact"/>
              <w:contextualSpacing/>
              <w:jc w:val="both"/>
              <w:rPr>
                <w:rFonts w:ascii="Arial Nova Light" w:eastAsia="Calibri" w:hAnsi="Arial Nova Light" w:cstheme="minorHAnsi"/>
              </w:rPr>
            </w:pPr>
            <w:r w:rsidRPr="00CD1C8A">
              <w:rPr>
                <w:rFonts w:ascii="Arial Nova Light" w:eastAsia="Calibri" w:hAnsi="Arial Nova Light" w:cstheme="minorHAnsi"/>
              </w:rPr>
              <w:t>(b) Applicant Representation:</w:t>
            </w:r>
          </w:p>
          <w:p w14:paraId="1F29236D" w14:textId="77777777" w:rsidR="00C444CF" w:rsidRPr="00CD1C8A" w:rsidRDefault="00C444CF" w:rsidP="00C444CF">
            <w:pPr>
              <w:tabs>
                <w:tab w:val="left" w:pos="1440"/>
              </w:tabs>
              <w:spacing w:after="240" w:line="280" w:lineRule="exact"/>
              <w:contextualSpacing/>
              <w:jc w:val="both"/>
              <w:rPr>
                <w:rFonts w:ascii="Arial Nova Light" w:eastAsia="Calibri" w:hAnsi="Arial Nova Light" w:cstheme="minorHAnsi"/>
              </w:rPr>
            </w:pPr>
          </w:p>
          <w:p w14:paraId="0840C46C" w14:textId="77777777" w:rsidR="00C444CF" w:rsidRPr="00CD1C8A" w:rsidRDefault="00C444CF" w:rsidP="00C444CF">
            <w:pPr>
              <w:tabs>
                <w:tab w:val="left" w:pos="1440"/>
              </w:tabs>
              <w:spacing w:after="240" w:line="280" w:lineRule="exact"/>
              <w:contextualSpacing/>
              <w:jc w:val="both"/>
              <w:rPr>
                <w:rFonts w:ascii="Arial Nova Light" w:eastAsia="Calibri" w:hAnsi="Arial Nova Light" w:cstheme="minorHAnsi"/>
              </w:rPr>
            </w:pPr>
          </w:p>
          <w:p w14:paraId="0872FFBC" w14:textId="4C0A50CC" w:rsidR="00C444CF" w:rsidRDefault="00C444CF" w:rsidP="00C444CF">
            <w:pPr>
              <w:tabs>
                <w:tab w:val="left" w:pos="1440"/>
              </w:tabs>
              <w:spacing w:after="240" w:line="280" w:lineRule="exact"/>
              <w:contextualSpacing/>
              <w:jc w:val="both"/>
              <w:rPr>
                <w:rFonts w:ascii="Arial Nova Light" w:eastAsia="Calibri" w:hAnsi="Arial Nova Light" w:cstheme="minorHAnsi"/>
              </w:rPr>
            </w:pPr>
            <w:r w:rsidRPr="00CD1C8A">
              <w:rPr>
                <w:rFonts w:ascii="Arial Nova Light" w:eastAsia="Calibri" w:hAnsi="Arial Nova Light" w:cstheme="minorHAnsi"/>
              </w:rPr>
              <w:t>1.  The Applicant represents that it is not</w:t>
            </w:r>
            <w:r w:rsidR="00BD7098">
              <w:rPr>
                <w:rFonts w:ascii="Arial Nova Light" w:eastAsia="Calibri" w:hAnsi="Arial Nova Light" w:cstheme="minorHAnsi"/>
              </w:rPr>
              <w:t xml:space="preserve"> </w:t>
            </w:r>
            <w:r w:rsidRPr="00CD1C8A">
              <w:rPr>
                <w:rFonts w:ascii="Arial Nova Light" w:eastAsia="Calibri" w:hAnsi="Arial Nova Light" w:cstheme="minorHAnsi"/>
              </w:rPr>
              <w:t>an organization that was convicted of a felony criminal violation under a Federal law within the preceding 24 months.</w:t>
            </w:r>
          </w:p>
          <w:p w14:paraId="06E53190" w14:textId="77777777" w:rsidR="00C25B70" w:rsidRPr="00CD1C8A" w:rsidRDefault="00C25B70" w:rsidP="00C444CF">
            <w:pPr>
              <w:tabs>
                <w:tab w:val="left" w:pos="1440"/>
              </w:tabs>
              <w:spacing w:after="240" w:line="280" w:lineRule="exact"/>
              <w:contextualSpacing/>
              <w:jc w:val="both"/>
              <w:rPr>
                <w:rFonts w:ascii="Arial Nova Light" w:eastAsia="Calibri" w:hAnsi="Arial Nova Light" w:cstheme="minorHAnsi"/>
              </w:rPr>
            </w:pPr>
          </w:p>
          <w:p w14:paraId="257B1C78" w14:textId="6E1B9E46" w:rsidR="0029098D" w:rsidRPr="00CD1C8A" w:rsidRDefault="00C444CF" w:rsidP="00C444CF">
            <w:pPr>
              <w:tabs>
                <w:tab w:val="left" w:pos="1440"/>
              </w:tabs>
              <w:spacing w:after="240" w:line="280" w:lineRule="exact"/>
              <w:contextualSpacing/>
              <w:jc w:val="both"/>
              <w:rPr>
                <w:rFonts w:ascii="Arial Nova Light" w:eastAsia="Calibri" w:hAnsi="Arial Nova Light" w:cstheme="minorHAnsi"/>
              </w:rPr>
            </w:pPr>
            <w:r w:rsidRPr="00CD1C8A">
              <w:rPr>
                <w:rFonts w:ascii="Arial Nova Light" w:eastAsia="Calibri" w:hAnsi="Arial Nova Light" w:cstheme="minorHAnsi"/>
              </w:rPr>
              <w:t>2.  The Applicant represents that it is not an organization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r w:rsidR="0029098D" w:rsidRPr="00CD1C8A">
              <w:rPr>
                <w:rFonts w:ascii="Arial Nova Light" w:eastAsia="Calibri" w:hAnsi="Arial Nova Light" w:cstheme="minorHAnsi"/>
              </w:rPr>
              <w:t>.</w:t>
            </w:r>
          </w:p>
          <w:p w14:paraId="7EFFE901" w14:textId="77777777" w:rsidR="0029098D" w:rsidRPr="00CD1C8A" w:rsidRDefault="0029098D" w:rsidP="00CD1C8A">
            <w:pPr>
              <w:tabs>
                <w:tab w:val="left" w:pos="1440"/>
              </w:tabs>
              <w:spacing w:after="240" w:line="280" w:lineRule="exact"/>
              <w:contextualSpacing/>
              <w:jc w:val="both"/>
              <w:rPr>
                <w:rFonts w:ascii="Arial Nova Light" w:eastAsia="Calibri" w:hAnsi="Arial Nova Light" w:cstheme="minorHAnsi"/>
              </w:rPr>
            </w:pPr>
          </w:p>
          <w:p w14:paraId="3A9ABB28" w14:textId="6DEB3E95" w:rsidR="0029098D" w:rsidRDefault="0029098D" w:rsidP="00CD1C8A">
            <w:pPr>
              <w:tabs>
                <w:tab w:val="left" w:pos="1440"/>
              </w:tabs>
              <w:spacing w:after="240" w:line="280" w:lineRule="exact"/>
              <w:contextualSpacing/>
              <w:jc w:val="both"/>
              <w:rPr>
                <w:rFonts w:ascii="Arial Nova Light" w:eastAsia="Calibri" w:hAnsi="Arial Nova Light" w:cstheme="minorHAnsi"/>
              </w:rPr>
            </w:pPr>
          </w:p>
          <w:p w14:paraId="74CCD48F" w14:textId="77777777" w:rsidR="000A29EC" w:rsidRPr="00CD1C8A" w:rsidRDefault="000A29EC" w:rsidP="00CD1C8A">
            <w:pPr>
              <w:tabs>
                <w:tab w:val="left" w:pos="1440"/>
              </w:tabs>
              <w:spacing w:after="240" w:line="280" w:lineRule="exact"/>
              <w:contextualSpacing/>
              <w:jc w:val="both"/>
              <w:rPr>
                <w:rFonts w:ascii="Arial Nova Light" w:eastAsia="Calibri" w:hAnsi="Arial Nova Light" w:cstheme="minorHAnsi"/>
              </w:rPr>
            </w:pPr>
          </w:p>
          <w:p w14:paraId="5D0AC7AB" w14:textId="2444A641" w:rsidR="0029098D" w:rsidRPr="00C25B70" w:rsidRDefault="00A539EA" w:rsidP="00CD1C8A">
            <w:pPr>
              <w:tabs>
                <w:tab w:val="left" w:pos="1440"/>
              </w:tabs>
              <w:spacing w:after="240" w:line="280" w:lineRule="exact"/>
              <w:contextualSpacing/>
              <w:jc w:val="both"/>
              <w:rPr>
                <w:rFonts w:ascii="Arial Nova Light" w:hAnsi="Arial Nova Light" w:cstheme="minorHAnsi"/>
                <w:b/>
              </w:rPr>
            </w:pPr>
            <w:r>
              <w:rPr>
                <w:rFonts w:ascii="Arial Nova Light" w:hAnsi="Arial Nova Light" w:cstheme="minorHAnsi"/>
                <w:b/>
              </w:rPr>
              <w:t xml:space="preserve">Applicant </w:t>
            </w:r>
          </w:p>
          <w:p w14:paraId="019AD8AC" w14:textId="77777777" w:rsidR="0029098D" w:rsidRPr="00CD1C8A" w:rsidRDefault="0029098D" w:rsidP="00CD1C8A">
            <w:pPr>
              <w:widowControl w:val="0"/>
              <w:spacing w:after="240" w:line="280" w:lineRule="exact"/>
              <w:contextualSpacing/>
              <w:jc w:val="both"/>
              <w:outlineLvl w:val="0"/>
              <w:rPr>
                <w:rFonts w:ascii="Arial Nova Light" w:eastAsia="Arial Unicode MS" w:hAnsi="Arial Nova Light" w:cstheme="minorHAnsi"/>
              </w:rPr>
            </w:pPr>
            <w:r w:rsidRPr="00CD1C8A">
              <w:rPr>
                <w:rFonts w:ascii="Arial Nova Light" w:eastAsia="Arial Unicode MS" w:hAnsi="Arial Nova Light" w:cstheme="minorHAnsi"/>
              </w:rPr>
              <w:tab/>
            </w:r>
          </w:p>
          <w:p w14:paraId="2C76E107" w14:textId="77777777" w:rsidR="0029098D" w:rsidRPr="00CD1C8A" w:rsidRDefault="0029098D" w:rsidP="00CD1C8A">
            <w:pPr>
              <w:widowControl w:val="0"/>
              <w:spacing w:after="240" w:line="280" w:lineRule="exact"/>
              <w:contextualSpacing/>
              <w:jc w:val="both"/>
              <w:outlineLvl w:val="0"/>
              <w:rPr>
                <w:rFonts w:ascii="Arial Nova Light" w:eastAsia="Arial Unicode MS" w:hAnsi="Arial Nova Light" w:cstheme="minorHAnsi"/>
              </w:rPr>
            </w:pPr>
          </w:p>
          <w:p w14:paraId="67A39944" w14:textId="77777777" w:rsidR="0029098D" w:rsidRPr="00CD1C8A" w:rsidRDefault="0029098D" w:rsidP="00CD1C8A">
            <w:pPr>
              <w:tabs>
                <w:tab w:val="left" w:pos="1440"/>
              </w:tabs>
              <w:spacing w:after="240" w:line="280" w:lineRule="exact"/>
              <w:contextualSpacing/>
              <w:jc w:val="both"/>
              <w:rPr>
                <w:rFonts w:ascii="Arial Nova Light" w:eastAsia="Calibri" w:hAnsi="Arial Nova Light" w:cstheme="minorHAnsi"/>
              </w:rPr>
            </w:pPr>
            <w:r w:rsidRPr="00CD1C8A">
              <w:rPr>
                <w:rFonts w:ascii="Arial Nova Light" w:hAnsi="Arial Nova Light" w:cstheme="minorHAnsi"/>
              </w:rPr>
              <w:t xml:space="preserve">Name of Organization: </w:t>
            </w:r>
          </w:p>
          <w:p w14:paraId="0A3BB53D" w14:textId="77777777" w:rsidR="0029098D" w:rsidRPr="00CD1C8A" w:rsidRDefault="0029098D" w:rsidP="00CD1C8A">
            <w:pPr>
              <w:tabs>
                <w:tab w:val="left" w:pos="1440"/>
              </w:tabs>
              <w:spacing w:after="240" w:line="280" w:lineRule="exact"/>
              <w:contextualSpacing/>
              <w:jc w:val="both"/>
              <w:rPr>
                <w:rFonts w:ascii="Arial Nova Light" w:hAnsi="Arial Nova Light" w:cstheme="minorHAnsi"/>
              </w:rPr>
            </w:pPr>
          </w:p>
          <w:p w14:paraId="2FA493C4" w14:textId="77777777" w:rsidR="0029098D" w:rsidRPr="00CD1C8A" w:rsidRDefault="0029098D" w:rsidP="00CD1C8A">
            <w:pPr>
              <w:tabs>
                <w:tab w:val="left" w:pos="1440"/>
              </w:tabs>
              <w:spacing w:after="240" w:line="280" w:lineRule="exact"/>
              <w:contextualSpacing/>
              <w:jc w:val="both"/>
              <w:rPr>
                <w:rFonts w:ascii="Arial Nova Light" w:hAnsi="Arial Nova Light" w:cstheme="minorHAnsi"/>
              </w:rPr>
            </w:pPr>
            <w:r w:rsidRPr="00CD1C8A">
              <w:rPr>
                <w:rFonts w:ascii="Arial Nova Light" w:hAnsi="Arial Nova Light" w:cstheme="minorHAnsi"/>
              </w:rPr>
              <w:t>Name and Title of Authorized Representative:</w:t>
            </w:r>
            <w:r w:rsidRPr="00CD1C8A">
              <w:rPr>
                <w:rFonts w:ascii="Arial Nova Light" w:eastAsia="Calibri" w:hAnsi="Arial Nova Light" w:cstheme="minorHAnsi"/>
                <w:u w:val="single"/>
              </w:rPr>
              <w:t xml:space="preserve"> </w:t>
            </w:r>
          </w:p>
          <w:p w14:paraId="57C59F4B" w14:textId="77777777" w:rsidR="0029098D" w:rsidRPr="00CD1C8A" w:rsidRDefault="0029098D" w:rsidP="00CD1C8A">
            <w:pPr>
              <w:tabs>
                <w:tab w:val="left" w:pos="1440"/>
              </w:tabs>
              <w:spacing w:after="240" w:line="280" w:lineRule="exact"/>
              <w:contextualSpacing/>
              <w:jc w:val="both"/>
              <w:rPr>
                <w:rFonts w:ascii="Arial Nova Light" w:hAnsi="Arial Nova Light" w:cstheme="minorHAnsi"/>
              </w:rPr>
            </w:pPr>
          </w:p>
          <w:p w14:paraId="537CD8F6" w14:textId="77777777" w:rsidR="0029098D" w:rsidRPr="00CD1C8A" w:rsidRDefault="0029098D" w:rsidP="00CD1C8A">
            <w:pPr>
              <w:tabs>
                <w:tab w:val="left" w:pos="1440"/>
              </w:tabs>
              <w:spacing w:after="240" w:line="280" w:lineRule="exact"/>
              <w:contextualSpacing/>
              <w:jc w:val="both"/>
              <w:outlineLvl w:val="0"/>
              <w:rPr>
                <w:rFonts w:ascii="Arial Nova Light" w:hAnsi="Arial Nova Light" w:cstheme="minorHAnsi"/>
              </w:rPr>
            </w:pPr>
            <w:r w:rsidRPr="00CD1C8A">
              <w:rPr>
                <w:rFonts w:ascii="Arial Nova Light" w:hAnsi="Arial Nova Light" w:cstheme="minorHAnsi"/>
              </w:rPr>
              <w:t xml:space="preserve">Signature:  </w:t>
            </w:r>
          </w:p>
          <w:p w14:paraId="779C319A" w14:textId="77777777" w:rsidR="0029098D" w:rsidRPr="00CD1C8A" w:rsidRDefault="0029098D" w:rsidP="00CD1C8A">
            <w:pPr>
              <w:tabs>
                <w:tab w:val="left" w:pos="1440"/>
              </w:tabs>
              <w:spacing w:after="240" w:line="280" w:lineRule="exact"/>
              <w:contextualSpacing/>
              <w:jc w:val="both"/>
              <w:outlineLvl w:val="0"/>
              <w:rPr>
                <w:rFonts w:ascii="Arial Nova Light" w:hAnsi="Arial Nova Light" w:cstheme="minorHAnsi"/>
              </w:rPr>
            </w:pPr>
          </w:p>
          <w:p w14:paraId="3E27D1CA" w14:textId="77777777" w:rsidR="0029098D" w:rsidRPr="00CD1C8A" w:rsidRDefault="0029098D" w:rsidP="00CD1C8A">
            <w:pPr>
              <w:tabs>
                <w:tab w:val="left" w:pos="1440"/>
              </w:tabs>
              <w:spacing w:after="240" w:line="280" w:lineRule="exact"/>
              <w:contextualSpacing/>
              <w:jc w:val="both"/>
              <w:outlineLvl w:val="0"/>
              <w:rPr>
                <w:rFonts w:ascii="Arial Nova Light" w:hAnsi="Arial Nova Light" w:cstheme="minorHAnsi"/>
              </w:rPr>
            </w:pPr>
          </w:p>
          <w:p w14:paraId="18A7FB24" w14:textId="77777777" w:rsidR="0029098D" w:rsidRPr="00CD1C8A" w:rsidRDefault="0029098D" w:rsidP="00CD1C8A">
            <w:pPr>
              <w:tabs>
                <w:tab w:val="left" w:pos="1440"/>
              </w:tabs>
              <w:spacing w:after="240" w:line="280" w:lineRule="exact"/>
              <w:contextualSpacing/>
              <w:jc w:val="both"/>
              <w:outlineLvl w:val="0"/>
              <w:rPr>
                <w:rFonts w:ascii="Arial Nova Light" w:hAnsi="Arial Nova Light" w:cstheme="minorHAnsi"/>
              </w:rPr>
            </w:pPr>
            <w:r w:rsidRPr="00CD1C8A">
              <w:rPr>
                <w:rFonts w:ascii="Arial Nova Light" w:hAnsi="Arial Nova Light" w:cstheme="minorHAnsi"/>
              </w:rPr>
              <w:t>Date:</w:t>
            </w:r>
          </w:p>
          <w:p w14:paraId="7F5A55DD" w14:textId="77777777" w:rsidR="0029098D" w:rsidRPr="00CD1C8A" w:rsidRDefault="0029098D" w:rsidP="00CD1C8A">
            <w:pPr>
              <w:tabs>
                <w:tab w:val="left" w:pos="1440"/>
              </w:tabs>
              <w:spacing w:after="240" w:line="280" w:lineRule="exact"/>
              <w:contextualSpacing/>
              <w:jc w:val="both"/>
              <w:rPr>
                <w:rFonts w:ascii="Arial Nova Light" w:eastAsia="Calibri" w:hAnsi="Arial Nova Light" w:cstheme="minorHAnsi"/>
                <w:lang w:val="uk-UA"/>
              </w:rPr>
            </w:pPr>
          </w:p>
          <w:p w14:paraId="479CEB8E" w14:textId="77777777" w:rsidR="0029098D" w:rsidRPr="00CD1C8A" w:rsidRDefault="0029098D" w:rsidP="00CD1C8A">
            <w:pPr>
              <w:tabs>
                <w:tab w:val="left" w:pos="1440"/>
              </w:tabs>
              <w:spacing w:after="240" w:line="280" w:lineRule="exact"/>
              <w:contextualSpacing/>
              <w:jc w:val="both"/>
              <w:rPr>
                <w:rFonts w:ascii="Arial Nova Light" w:eastAsia="Calibri" w:hAnsi="Arial Nova Light" w:cstheme="minorHAnsi"/>
                <w:b/>
                <w:bCs/>
                <w:lang w:val="uk-UA"/>
              </w:rPr>
            </w:pPr>
          </w:p>
        </w:tc>
        <w:tc>
          <w:tcPr>
            <w:tcW w:w="4691" w:type="dxa"/>
          </w:tcPr>
          <w:p w14:paraId="23F94A73" w14:textId="77777777" w:rsidR="00C25B70" w:rsidRPr="00CD1C8A" w:rsidRDefault="00C25B70" w:rsidP="00C25B70">
            <w:pPr>
              <w:spacing w:before="25" w:after="240" w:line="280" w:lineRule="exact"/>
              <w:contextualSpacing/>
              <w:rPr>
                <w:rFonts w:ascii="Arial Nova Light" w:eastAsia="Calibri" w:hAnsi="Arial Nova Light" w:cstheme="minorHAnsi"/>
                <w:b/>
                <w:bCs/>
                <w:lang w:val="uk-UA"/>
              </w:rPr>
            </w:pPr>
            <w:r w:rsidRPr="00CD1C8A">
              <w:rPr>
                <w:rFonts w:ascii="Arial Nova Light" w:eastAsia="Calibri" w:hAnsi="Arial Nova Light" w:cstheme="minorHAnsi"/>
                <w:b/>
                <w:bCs/>
                <w:lang w:val="uk-UA"/>
              </w:rPr>
              <w:lastRenderedPageBreak/>
              <w:t>Завірення організацією щодо відповідальності за несплачені податки чи засудження за скоєння кримінального злочину</w:t>
            </w:r>
          </w:p>
          <w:p w14:paraId="2DA9F213" w14:textId="77777777" w:rsidR="00C25B70" w:rsidRPr="00CD1C8A" w:rsidRDefault="00C25B70" w:rsidP="00C25B70">
            <w:pPr>
              <w:spacing w:before="5" w:after="240" w:line="280" w:lineRule="exact"/>
              <w:contextualSpacing/>
              <w:rPr>
                <w:rFonts w:ascii="Arial Nova Light" w:hAnsi="Arial Nova Light"/>
                <w:lang w:val="uk-UA"/>
              </w:rPr>
            </w:pPr>
          </w:p>
          <w:p w14:paraId="6BB883A3" w14:textId="77777777" w:rsidR="00C25B70" w:rsidRPr="00CD1C8A" w:rsidRDefault="00C25B70" w:rsidP="00C25B70">
            <w:pPr>
              <w:spacing w:after="240" w:line="280" w:lineRule="exact"/>
              <w:contextualSpacing/>
              <w:rPr>
                <w:rFonts w:ascii="Arial Nova Light" w:hAnsi="Arial Nova Light"/>
                <w:lang w:val="uk-UA"/>
              </w:rPr>
            </w:pPr>
          </w:p>
          <w:p w14:paraId="209F0206" w14:textId="77777777" w:rsidR="00C25B70" w:rsidRPr="00CD1C8A" w:rsidRDefault="00C25B70" w:rsidP="00C25B70">
            <w:pPr>
              <w:tabs>
                <w:tab w:val="left" w:pos="1440"/>
              </w:tabs>
              <w:spacing w:after="240" w:line="280" w:lineRule="exact"/>
              <w:contextualSpacing/>
              <w:jc w:val="both"/>
              <w:rPr>
                <w:rFonts w:ascii="Arial Nova Light" w:eastAsia="Calibri" w:hAnsi="Arial Nova Light" w:cstheme="minorHAnsi"/>
                <w:lang w:val="uk-UA"/>
              </w:rPr>
            </w:pPr>
            <w:r w:rsidRPr="00CD1C8A">
              <w:rPr>
                <w:rFonts w:ascii="Arial Nova Light" w:eastAsia="Calibri" w:hAnsi="Arial Nova Light" w:cstheme="minorHAnsi"/>
                <w:lang w:val="uk-UA"/>
              </w:rPr>
              <w:t xml:space="preserve">(a) Як це вимагається положеннями параграфів 744 і 745 Розділу Е Консолідованого і продовженого Закону «Про порядок затвердження бюджетних асигнувань» від 2015 року (Опубліковано в L. 113-235) і подібними положеннями в разі їх включення до наступних законів про порядок затвердження бюджетних асигнувань, жодні кошти, які надаються за цим Законом, не можуть бути використані для укладення угоди про надання гранту з будь-якою організацією, яка -  </w:t>
            </w:r>
          </w:p>
          <w:p w14:paraId="0F1D52C2" w14:textId="77777777" w:rsidR="00C25B70" w:rsidRPr="00CD1C8A" w:rsidRDefault="00C25B70" w:rsidP="00C25B70">
            <w:pPr>
              <w:tabs>
                <w:tab w:val="left" w:pos="1440"/>
              </w:tabs>
              <w:spacing w:after="240" w:line="280" w:lineRule="exact"/>
              <w:contextualSpacing/>
              <w:jc w:val="both"/>
              <w:rPr>
                <w:rFonts w:ascii="Arial Nova Light" w:eastAsia="Calibri" w:hAnsi="Arial Nova Light" w:cstheme="minorHAnsi"/>
                <w:lang w:val="uk-UA"/>
              </w:rPr>
            </w:pPr>
          </w:p>
          <w:p w14:paraId="72FCA741" w14:textId="77777777" w:rsidR="00C25B70" w:rsidRPr="00CD1C8A" w:rsidRDefault="00C25B70" w:rsidP="00C25B70">
            <w:pPr>
              <w:tabs>
                <w:tab w:val="left" w:pos="1440"/>
              </w:tabs>
              <w:spacing w:after="240" w:line="280" w:lineRule="exact"/>
              <w:contextualSpacing/>
              <w:jc w:val="both"/>
              <w:rPr>
                <w:rFonts w:ascii="Arial Nova Light" w:eastAsia="Calibri" w:hAnsi="Arial Nova Light" w:cstheme="minorHAnsi"/>
                <w:lang w:val="uk-UA"/>
              </w:rPr>
            </w:pPr>
          </w:p>
          <w:p w14:paraId="61A94D17" w14:textId="77777777" w:rsidR="00C25B70" w:rsidRPr="00CD1C8A" w:rsidRDefault="00C25B70" w:rsidP="00C25B70">
            <w:pPr>
              <w:tabs>
                <w:tab w:val="left" w:pos="1440"/>
              </w:tabs>
              <w:spacing w:after="240" w:line="280" w:lineRule="exact"/>
              <w:contextualSpacing/>
              <w:jc w:val="both"/>
              <w:rPr>
                <w:rFonts w:ascii="Arial Nova Light" w:eastAsia="Calibri" w:hAnsi="Arial Nova Light" w:cstheme="minorHAnsi"/>
                <w:lang w:val="uk-UA"/>
              </w:rPr>
            </w:pPr>
            <w:r w:rsidRPr="00CD1C8A">
              <w:rPr>
                <w:rFonts w:ascii="Arial Nova Light" w:eastAsia="Calibri" w:hAnsi="Arial Nova Light" w:cstheme="minorHAnsi"/>
                <w:lang w:val="uk-UA"/>
              </w:rPr>
              <w:t xml:space="preserve">(1) «Була визнана винною у вчиненні особливо тяжкого кримінального правопорушення згідно з будь-яким федеральним законом протягом попередніх 24 місяців, якщо організація, що надає допомогу, точно знала про таке визнання винним, окрім випадку, якщо ця організація вирішила у відповідності до своїх процедур, що такі наступні дії не є необхідними для захисту інтересів Уряду»; чи    </w:t>
            </w:r>
          </w:p>
          <w:p w14:paraId="36FF5B86" w14:textId="77777777" w:rsidR="00C25B70" w:rsidRPr="00CD1C8A" w:rsidRDefault="00C25B70" w:rsidP="00C25B70">
            <w:pPr>
              <w:tabs>
                <w:tab w:val="left" w:pos="1440"/>
              </w:tabs>
              <w:spacing w:after="240" w:line="280" w:lineRule="exact"/>
              <w:contextualSpacing/>
              <w:jc w:val="both"/>
              <w:rPr>
                <w:rFonts w:ascii="Arial Nova Light" w:eastAsia="Calibri" w:hAnsi="Arial Nova Light" w:cstheme="minorHAnsi"/>
                <w:lang w:val="uk-UA"/>
              </w:rPr>
            </w:pPr>
          </w:p>
          <w:p w14:paraId="7D66FA4B" w14:textId="77777777" w:rsidR="00C25B70" w:rsidRPr="00CD1C8A" w:rsidRDefault="00C25B70" w:rsidP="00C25B70">
            <w:pPr>
              <w:tabs>
                <w:tab w:val="left" w:pos="1440"/>
              </w:tabs>
              <w:spacing w:after="240" w:line="280" w:lineRule="exact"/>
              <w:contextualSpacing/>
              <w:jc w:val="both"/>
              <w:rPr>
                <w:rFonts w:ascii="Arial Nova Light" w:eastAsia="Calibri" w:hAnsi="Arial Nova Light" w:cstheme="minorHAnsi"/>
                <w:lang w:val="uk-UA"/>
              </w:rPr>
            </w:pPr>
            <w:r w:rsidRPr="00CD1C8A">
              <w:rPr>
                <w:rFonts w:ascii="Arial Nova Light" w:eastAsia="Calibri" w:hAnsi="Arial Nova Light" w:cstheme="minorHAnsi"/>
                <w:lang w:val="uk-UA"/>
              </w:rPr>
              <w:t xml:space="preserve">(2) «Має будь-які зобов’язання з несплачених федеральних податків, які були оцінені як такі, щодо яких було вжито усіх можливих судових і адміністративних засобів правового захисту, і які не були сплачені вчасно згідно з договором з організацією, що відповідальна за збір податків, якщо організація, що надає допомогу, точно знала про таке зобов’язання щодо несплачених податків, окрім випадку, якщо федеральне агентство вирішило у відповідності до своїх процедур, що такі дії не є необхідними для захисту інтересів уряду».        </w:t>
            </w:r>
          </w:p>
          <w:p w14:paraId="729D0E8C" w14:textId="77777777" w:rsidR="00C25B70" w:rsidRPr="00CD1C8A" w:rsidRDefault="00C25B70" w:rsidP="00C25B70">
            <w:pPr>
              <w:tabs>
                <w:tab w:val="left" w:pos="1440"/>
              </w:tabs>
              <w:spacing w:after="240" w:line="280" w:lineRule="exact"/>
              <w:contextualSpacing/>
              <w:jc w:val="both"/>
              <w:rPr>
                <w:rFonts w:ascii="Arial Nova Light" w:eastAsia="Calibri" w:hAnsi="Arial Nova Light" w:cstheme="minorHAnsi"/>
                <w:lang w:val="uk-UA"/>
              </w:rPr>
            </w:pPr>
          </w:p>
          <w:p w14:paraId="0E440214" w14:textId="77777777" w:rsidR="00C25B70" w:rsidRPr="00CD1C8A" w:rsidRDefault="00C25B70" w:rsidP="00C25B70">
            <w:pPr>
              <w:tabs>
                <w:tab w:val="left" w:pos="1440"/>
              </w:tabs>
              <w:spacing w:after="240" w:line="280" w:lineRule="exact"/>
              <w:contextualSpacing/>
              <w:jc w:val="both"/>
              <w:rPr>
                <w:rFonts w:ascii="Arial Nova Light" w:eastAsia="Calibri" w:hAnsi="Arial Nova Light" w:cstheme="minorHAnsi"/>
                <w:lang w:val="uk-UA"/>
              </w:rPr>
            </w:pPr>
            <w:r w:rsidRPr="00CD1C8A">
              <w:rPr>
                <w:rFonts w:ascii="Arial Nova Light" w:eastAsia="Calibri" w:hAnsi="Arial Nova Light" w:cstheme="minorHAnsi"/>
                <w:lang w:val="uk-UA"/>
              </w:rPr>
              <w:t xml:space="preserve">Політика USAID встановлює, що жоден грант не може бути наданий організації, до якої застосовуються пункти (1) чи (2) вище, окрім випадків, коли підрозділ M/MPBP із забезпечення дотримання вимог вирішить, що припинення чи </w:t>
            </w:r>
            <w:r w:rsidRPr="00CD1C8A">
              <w:rPr>
                <w:rFonts w:ascii="Arial Nova Light" w:eastAsia="Calibri" w:hAnsi="Arial Nova Light" w:cstheme="minorHAnsi"/>
                <w:lang w:val="uk-UA"/>
              </w:rPr>
              <w:lastRenderedPageBreak/>
              <w:t xml:space="preserve">відсторонення не є необхідними для захисту інтересів уряду. </w:t>
            </w:r>
          </w:p>
          <w:p w14:paraId="62107E6C" w14:textId="77777777" w:rsidR="00C25B70" w:rsidRPr="00CD1C8A" w:rsidRDefault="00C25B70" w:rsidP="00C25B70">
            <w:pPr>
              <w:tabs>
                <w:tab w:val="left" w:pos="1440"/>
              </w:tabs>
              <w:spacing w:after="240" w:line="280" w:lineRule="exact"/>
              <w:contextualSpacing/>
              <w:jc w:val="both"/>
              <w:rPr>
                <w:rFonts w:ascii="Arial Nova Light" w:eastAsia="Calibri" w:hAnsi="Arial Nova Light" w:cstheme="minorHAnsi"/>
                <w:lang w:val="uk-UA"/>
              </w:rPr>
            </w:pPr>
            <w:r w:rsidRPr="00CD1C8A">
              <w:rPr>
                <w:rFonts w:ascii="Arial Nova Light" w:eastAsia="Calibri" w:hAnsi="Arial Nova Light" w:cstheme="minorHAnsi"/>
                <w:lang w:val="uk-UA"/>
              </w:rPr>
              <w:t xml:space="preserve"> (b) Завірення заявника:</w:t>
            </w:r>
          </w:p>
          <w:p w14:paraId="2DCEE82D" w14:textId="77777777" w:rsidR="00C25B70" w:rsidRPr="00CD1C8A" w:rsidRDefault="00C25B70" w:rsidP="00C25B70">
            <w:pPr>
              <w:tabs>
                <w:tab w:val="left" w:pos="1440"/>
              </w:tabs>
              <w:spacing w:after="240" w:line="280" w:lineRule="exact"/>
              <w:contextualSpacing/>
              <w:jc w:val="both"/>
              <w:rPr>
                <w:rFonts w:ascii="Arial Nova Light" w:eastAsia="Calibri" w:hAnsi="Arial Nova Light" w:cstheme="minorHAnsi"/>
                <w:lang w:val="ru-RU"/>
              </w:rPr>
            </w:pPr>
          </w:p>
          <w:p w14:paraId="75ADD23F" w14:textId="77777777" w:rsidR="00C25B70" w:rsidRPr="00CD1C8A" w:rsidRDefault="00C25B70" w:rsidP="00C25B70">
            <w:pPr>
              <w:tabs>
                <w:tab w:val="left" w:pos="1440"/>
              </w:tabs>
              <w:spacing w:after="240" w:line="280" w:lineRule="exact"/>
              <w:contextualSpacing/>
              <w:jc w:val="both"/>
              <w:rPr>
                <w:rFonts w:ascii="Arial Nova Light" w:eastAsia="Calibri" w:hAnsi="Arial Nova Light" w:cstheme="minorHAnsi"/>
                <w:lang w:val="ru-RU"/>
              </w:rPr>
            </w:pPr>
          </w:p>
          <w:p w14:paraId="2867BB2A" w14:textId="77777777" w:rsidR="00C25B70" w:rsidRPr="00CD1C8A" w:rsidRDefault="00C25B70" w:rsidP="00C25B70">
            <w:pPr>
              <w:tabs>
                <w:tab w:val="left" w:pos="1440"/>
              </w:tabs>
              <w:spacing w:after="240" w:line="280" w:lineRule="exact"/>
              <w:contextualSpacing/>
              <w:jc w:val="both"/>
              <w:rPr>
                <w:rFonts w:ascii="Arial Nova Light" w:eastAsia="Calibri" w:hAnsi="Arial Nova Light" w:cstheme="minorHAnsi"/>
                <w:lang w:val="ru-RU"/>
              </w:rPr>
            </w:pPr>
          </w:p>
          <w:p w14:paraId="2E8412E6" w14:textId="65D86AD8" w:rsidR="00C25B70" w:rsidRPr="00CD1C8A" w:rsidRDefault="00C25B70" w:rsidP="00C25B70">
            <w:pPr>
              <w:tabs>
                <w:tab w:val="left" w:pos="1440"/>
              </w:tabs>
              <w:spacing w:after="240" w:line="280" w:lineRule="exact"/>
              <w:contextualSpacing/>
              <w:jc w:val="both"/>
              <w:rPr>
                <w:rFonts w:ascii="Arial Nova Light" w:eastAsia="Calibri" w:hAnsi="Arial Nova Light" w:cstheme="minorHAnsi"/>
                <w:lang w:val="uk-UA"/>
              </w:rPr>
            </w:pPr>
            <w:r w:rsidRPr="00CD1C8A">
              <w:rPr>
                <w:rFonts w:ascii="Arial Nova Light" w:eastAsia="Calibri" w:hAnsi="Arial Nova Light" w:cstheme="minorHAnsi"/>
                <w:lang w:val="uk-UA"/>
              </w:rPr>
              <w:t xml:space="preserve">1.  Заявник завіряє, що не є організацією, яку було визнано винною у вчиненні кримінального злочину згідно з федеральним законодавством протягом попередніх 24 місяців. </w:t>
            </w:r>
          </w:p>
          <w:p w14:paraId="1BD5D6D3" w14:textId="77777777" w:rsidR="00C25B70" w:rsidRPr="00CD1C8A" w:rsidRDefault="00C25B70" w:rsidP="00C25B70">
            <w:pPr>
              <w:tabs>
                <w:tab w:val="left" w:pos="1440"/>
              </w:tabs>
              <w:spacing w:after="240" w:line="280" w:lineRule="exact"/>
              <w:contextualSpacing/>
              <w:jc w:val="both"/>
              <w:rPr>
                <w:rFonts w:ascii="Arial Nova Light" w:eastAsia="Calibri" w:hAnsi="Arial Nova Light" w:cstheme="minorHAnsi"/>
                <w:lang w:val="uk-UA"/>
              </w:rPr>
            </w:pPr>
          </w:p>
          <w:p w14:paraId="32C12C16" w14:textId="05DAA52A" w:rsidR="00C25B70" w:rsidRDefault="00C25B70" w:rsidP="00C25B70">
            <w:pPr>
              <w:tabs>
                <w:tab w:val="left" w:pos="1440"/>
              </w:tabs>
              <w:spacing w:after="240" w:line="280" w:lineRule="exact"/>
              <w:contextualSpacing/>
              <w:jc w:val="both"/>
              <w:rPr>
                <w:rFonts w:ascii="Arial Nova Light" w:eastAsia="Calibri" w:hAnsi="Arial Nova Light" w:cstheme="minorHAnsi"/>
                <w:lang w:val="uk-UA"/>
              </w:rPr>
            </w:pPr>
            <w:r w:rsidRPr="00CD1C8A">
              <w:rPr>
                <w:rFonts w:ascii="Arial Nova Light" w:eastAsia="Calibri" w:hAnsi="Arial Nova Light" w:cstheme="minorHAnsi"/>
                <w:lang w:val="uk-UA"/>
              </w:rPr>
              <w:t>2.  Заявник завіряє, що не є організацією, яка має будь-які зобов’язання з несплачених федеральних податків, які були оцінені як такі, щодо яких було вжито усіх можливих судових і адміністративних засобів правового захисту, і які не були сплачені вчасно згідно з договором з організацією, що відповідальна за збір податків</w:t>
            </w:r>
          </w:p>
          <w:p w14:paraId="476676B4" w14:textId="37C52594" w:rsidR="0029098D" w:rsidRPr="00CD1C8A" w:rsidRDefault="0029098D" w:rsidP="00C25B70">
            <w:pPr>
              <w:tabs>
                <w:tab w:val="left" w:pos="1440"/>
              </w:tabs>
              <w:spacing w:after="240" w:line="280" w:lineRule="exact"/>
              <w:contextualSpacing/>
              <w:jc w:val="both"/>
              <w:rPr>
                <w:rFonts w:ascii="Arial Nova Light" w:eastAsia="Calibri" w:hAnsi="Arial Nova Light" w:cstheme="minorHAnsi"/>
                <w:lang w:val="uk-UA"/>
              </w:rPr>
            </w:pPr>
            <w:r w:rsidRPr="00CD1C8A">
              <w:rPr>
                <w:rFonts w:ascii="Arial Nova Light" w:eastAsia="Calibri" w:hAnsi="Arial Nova Light" w:cstheme="minorHAnsi"/>
                <w:lang w:val="uk-UA"/>
              </w:rPr>
              <w:t xml:space="preserve"> </w:t>
            </w:r>
          </w:p>
          <w:p w14:paraId="40E4A099" w14:textId="77777777" w:rsidR="0029098D" w:rsidRPr="00CD1C8A" w:rsidRDefault="0029098D" w:rsidP="00CD1C8A">
            <w:pPr>
              <w:tabs>
                <w:tab w:val="left" w:pos="1440"/>
              </w:tabs>
              <w:spacing w:after="240" w:line="280" w:lineRule="exact"/>
              <w:contextualSpacing/>
              <w:jc w:val="both"/>
              <w:rPr>
                <w:rFonts w:ascii="Arial Nova Light" w:hAnsi="Arial Nova Light" w:cstheme="minorHAnsi"/>
                <w:b/>
                <w:lang w:val="uk-UA"/>
              </w:rPr>
            </w:pPr>
          </w:p>
          <w:p w14:paraId="4D529E2A" w14:textId="77777777" w:rsidR="00C25B70" w:rsidRDefault="00C25B70" w:rsidP="00CD1C8A">
            <w:pPr>
              <w:tabs>
                <w:tab w:val="left" w:pos="1440"/>
              </w:tabs>
              <w:spacing w:after="240" w:line="280" w:lineRule="exact"/>
              <w:contextualSpacing/>
              <w:jc w:val="both"/>
              <w:rPr>
                <w:rFonts w:ascii="Arial Nova Light" w:hAnsi="Arial Nova Light" w:cstheme="minorHAnsi"/>
                <w:b/>
                <w:lang w:val="uk-UA"/>
              </w:rPr>
            </w:pPr>
          </w:p>
          <w:p w14:paraId="1DF1D2D1" w14:textId="4A6ACA56" w:rsidR="0029098D" w:rsidRPr="00C25B70" w:rsidRDefault="00A539EA" w:rsidP="00CD1C8A">
            <w:pPr>
              <w:tabs>
                <w:tab w:val="left" w:pos="1440"/>
              </w:tabs>
              <w:spacing w:after="240" w:line="280" w:lineRule="exact"/>
              <w:contextualSpacing/>
              <w:jc w:val="both"/>
              <w:rPr>
                <w:rFonts w:ascii="Arial Nova Light" w:hAnsi="Arial Nova Light" w:cstheme="minorHAnsi"/>
                <w:b/>
                <w:lang w:val="uk-UA"/>
              </w:rPr>
            </w:pPr>
            <w:r>
              <w:rPr>
                <w:rFonts w:ascii="Arial Nova Light" w:hAnsi="Arial Nova Light" w:cstheme="minorHAnsi"/>
                <w:b/>
                <w:lang w:val="uk-UA"/>
              </w:rPr>
              <w:t>Заявник</w:t>
            </w:r>
          </w:p>
          <w:p w14:paraId="61316F78" w14:textId="77777777" w:rsidR="0029098D" w:rsidRPr="00CD1C8A" w:rsidRDefault="0029098D" w:rsidP="00CD1C8A">
            <w:pPr>
              <w:tabs>
                <w:tab w:val="left" w:pos="1440"/>
              </w:tabs>
              <w:spacing w:after="240" w:line="280" w:lineRule="exact"/>
              <w:contextualSpacing/>
              <w:jc w:val="both"/>
              <w:rPr>
                <w:rFonts w:ascii="Arial Nova Light" w:hAnsi="Arial Nova Light" w:cstheme="minorHAnsi"/>
                <w:lang w:val="uk-UA"/>
              </w:rPr>
            </w:pPr>
          </w:p>
          <w:p w14:paraId="408E3CBD" w14:textId="77777777" w:rsidR="0029098D" w:rsidRPr="00CD1C8A" w:rsidRDefault="0029098D" w:rsidP="00CD1C8A">
            <w:pPr>
              <w:tabs>
                <w:tab w:val="left" w:pos="1440"/>
              </w:tabs>
              <w:spacing w:after="240" w:line="280" w:lineRule="exact"/>
              <w:contextualSpacing/>
              <w:jc w:val="both"/>
              <w:rPr>
                <w:rFonts w:ascii="Arial Nova Light" w:eastAsia="Arial Unicode MS" w:hAnsi="Arial Nova Light" w:cstheme="minorHAnsi"/>
                <w:lang w:val="uk-UA"/>
              </w:rPr>
            </w:pPr>
          </w:p>
          <w:p w14:paraId="2BBCF8F3" w14:textId="77777777" w:rsidR="0029098D" w:rsidRPr="00CD1C8A" w:rsidRDefault="0029098D" w:rsidP="00CD1C8A">
            <w:pPr>
              <w:tabs>
                <w:tab w:val="left" w:pos="1440"/>
              </w:tabs>
              <w:spacing w:after="240" w:line="280" w:lineRule="exact"/>
              <w:contextualSpacing/>
              <w:jc w:val="both"/>
              <w:rPr>
                <w:rFonts w:ascii="Arial Nova Light" w:eastAsia="Calibri" w:hAnsi="Arial Nova Light" w:cstheme="minorHAnsi"/>
                <w:lang w:val="uk-UA"/>
              </w:rPr>
            </w:pPr>
            <w:r w:rsidRPr="00CD1C8A">
              <w:rPr>
                <w:rFonts w:ascii="Arial Nova Light" w:eastAsia="Arial Unicode MS" w:hAnsi="Arial Nova Light" w:cstheme="minorHAnsi"/>
                <w:lang w:val="uk-UA"/>
              </w:rPr>
              <w:t>Назва організації:</w:t>
            </w:r>
            <w:r w:rsidR="00975E29" w:rsidRPr="00CD1C8A">
              <w:rPr>
                <w:rFonts w:ascii="Arial Nova Light" w:eastAsia="Calibri" w:hAnsi="Arial Nova Light" w:cstheme="minorHAnsi"/>
                <w:lang w:val="uk-UA"/>
              </w:rPr>
              <w:t xml:space="preserve"> </w:t>
            </w:r>
          </w:p>
          <w:p w14:paraId="0BA75766" w14:textId="77777777" w:rsidR="0029098D" w:rsidRPr="00CD1C8A" w:rsidRDefault="0029098D" w:rsidP="00CD1C8A">
            <w:pPr>
              <w:tabs>
                <w:tab w:val="left" w:pos="1440"/>
              </w:tabs>
              <w:spacing w:after="240" w:line="280" w:lineRule="exact"/>
              <w:contextualSpacing/>
              <w:jc w:val="both"/>
              <w:rPr>
                <w:rFonts w:ascii="Arial Nova Light" w:eastAsia="Calibri" w:hAnsi="Arial Nova Light" w:cstheme="minorHAnsi"/>
                <w:lang w:val="uk-UA"/>
              </w:rPr>
            </w:pPr>
          </w:p>
          <w:p w14:paraId="2DD0A4B8" w14:textId="77777777" w:rsidR="0029098D" w:rsidRPr="00CD1C8A" w:rsidRDefault="0029098D" w:rsidP="00CD1C8A">
            <w:pPr>
              <w:tabs>
                <w:tab w:val="left" w:pos="1440"/>
              </w:tabs>
              <w:spacing w:after="240" w:line="280" w:lineRule="exact"/>
              <w:contextualSpacing/>
              <w:jc w:val="both"/>
              <w:rPr>
                <w:rFonts w:ascii="Arial Nova Light" w:eastAsia="Arial Unicode MS" w:hAnsi="Arial Nova Light" w:cstheme="minorHAnsi"/>
                <w:lang w:val="uk-UA"/>
              </w:rPr>
            </w:pPr>
            <w:r w:rsidRPr="00CD1C8A">
              <w:rPr>
                <w:rFonts w:ascii="Arial Nova Light" w:eastAsia="Arial Unicode MS" w:hAnsi="Arial Nova Light" w:cstheme="minorHAnsi"/>
                <w:lang w:val="uk-UA"/>
              </w:rPr>
              <w:t xml:space="preserve">Ім’я та посада уповноваженого Представника: </w:t>
            </w:r>
          </w:p>
          <w:p w14:paraId="384BF751" w14:textId="77777777" w:rsidR="0029098D" w:rsidRPr="00CD1C8A" w:rsidRDefault="0029098D" w:rsidP="00CD1C8A">
            <w:pPr>
              <w:tabs>
                <w:tab w:val="left" w:pos="1440"/>
              </w:tabs>
              <w:spacing w:after="240" w:line="280" w:lineRule="exact"/>
              <w:contextualSpacing/>
              <w:jc w:val="both"/>
              <w:rPr>
                <w:rFonts w:ascii="Arial Nova Light" w:hAnsi="Arial Nova Light" w:cstheme="minorHAnsi"/>
                <w:lang w:val="uk-UA"/>
              </w:rPr>
            </w:pPr>
          </w:p>
          <w:p w14:paraId="555BBB69" w14:textId="77777777" w:rsidR="0029098D" w:rsidRPr="00CD1C8A" w:rsidRDefault="0029098D" w:rsidP="00CD1C8A">
            <w:pPr>
              <w:tabs>
                <w:tab w:val="left" w:pos="1440"/>
              </w:tabs>
              <w:spacing w:after="240" w:line="280" w:lineRule="exact"/>
              <w:contextualSpacing/>
              <w:jc w:val="both"/>
              <w:rPr>
                <w:rFonts w:ascii="Arial Nova Light" w:hAnsi="Arial Nova Light" w:cstheme="minorHAnsi"/>
                <w:lang w:val="uk-UA"/>
              </w:rPr>
            </w:pPr>
            <w:r w:rsidRPr="00CD1C8A">
              <w:rPr>
                <w:rFonts w:ascii="Arial Nova Light" w:hAnsi="Arial Nova Light" w:cstheme="minorHAnsi"/>
                <w:lang w:val="uk-UA"/>
              </w:rPr>
              <w:t>Підпис:</w:t>
            </w:r>
          </w:p>
          <w:p w14:paraId="3B3194F2" w14:textId="77777777" w:rsidR="0029098D" w:rsidRPr="00CD1C8A" w:rsidRDefault="0029098D" w:rsidP="00CD1C8A">
            <w:pPr>
              <w:tabs>
                <w:tab w:val="left" w:pos="1440"/>
              </w:tabs>
              <w:spacing w:after="240" w:line="280" w:lineRule="exact"/>
              <w:contextualSpacing/>
              <w:jc w:val="both"/>
              <w:rPr>
                <w:rFonts w:ascii="Arial Nova Light" w:hAnsi="Arial Nova Light" w:cstheme="minorHAnsi"/>
                <w:lang w:val="uk-UA"/>
              </w:rPr>
            </w:pPr>
          </w:p>
          <w:p w14:paraId="782BCDAB" w14:textId="77777777" w:rsidR="0029098D" w:rsidRPr="00CD1C8A" w:rsidRDefault="0029098D" w:rsidP="00CD1C8A">
            <w:pPr>
              <w:tabs>
                <w:tab w:val="left" w:pos="1440"/>
              </w:tabs>
              <w:spacing w:after="240" w:line="280" w:lineRule="exact"/>
              <w:contextualSpacing/>
              <w:jc w:val="both"/>
              <w:rPr>
                <w:rFonts w:ascii="Arial Nova Light" w:hAnsi="Arial Nova Light" w:cstheme="minorHAnsi"/>
                <w:lang w:val="uk-UA"/>
              </w:rPr>
            </w:pPr>
          </w:p>
          <w:p w14:paraId="437E1D72" w14:textId="77777777" w:rsidR="0029098D" w:rsidRPr="00CD1C8A" w:rsidRDefault="0029098D" w:rsidP="00CD1C8A">
            <w:pPr>
              <w:tabs>
                <w:tab w:val="left" w:pos="1440"/>
              </w:tabs>
              <w:spacing w:after="240" w:line="280" w:lineRule="exact"/>
              <w:contextualSpacing/>
              <w:jc w:val="both"/>
              <w:rPr>
                <w:rFonts w:ascii="Arial Nova Light" w:hAnsi="Arial Nova Light" w:cstheme="minorHAnsi"/>
                <w:lang w:val="uk-UA"/>
              </w:rPr>
            </w:pPr>
            <w:r w:rsidRPr="00CD1C8A">
              <w:rPr>
                <w:rFonts w:ascii="Arial Nova Light" w:hAnsi="Arial Nova Light" w:cstheme="minorHAnsi"/>
                <w:lang w:val="uk-UA"/>
              </w:rPr>
              <w:t>Дата:</w:t>
            </w:r>
          </w:p>
          <w:p w14:paraId="583C6FDC" w14:textId="77777777" w:rsidR="0029098D" w:rsidRPr="00CD1C8A" w:rsidRDefault="0029098D" w:rsidP="00CD1C8A">
            <w:pPr>
              <w:tabs>
                <w:tab w:val="left" w:pos="1440"/>
              </w:tabs>
              <w:spacing w:after="240" w:line="280" w:lineRule="exact"/>
              <w:contextualSpacing/>
              <w:jc w:val="both"/>
              <w:rPr>
                <w:rFonts w:ascii="Arial Nova Light" w:eastAsia="Calibri" w:hAnsi="Arial Nova Light" w:cstheme="minorHAnsi"/>
                <w:lang w:val="uk-UA"/>
              </w:rPr>
            </w:pPr>
          </w:p>
        </w:tc>
      </w:tr>
      <w:bookmarkEnd w:id="0"/>
    </w:tbl>
    <w:p w14:paraId="00C7A129" w14:textId="77777777" w:rsidR="0029098D" w:rsidRPr="00CD1C8A" w:rsidRDefault="0029098D" w:rsidP="00CD1C8A">
      <w:pPr>
        <w:tabs>
          <w:tab w:val="left" w:pos="1440"/>
        </w:tabs>
        <w:spacing w:after="240" w:line="280" w:lineRule="exact"/>
        <w:contextualSpacing/>
        <w:jc w:val="both"/>
        <w:rPr>
          <w:rFonts w:ascii="Arial Nova Light" w:eastAsia="Calibri" w:hAnsi="Arial Nova Light" w:cstheme="minorHAnsi"/>
          <w:b/>
          <w:bCs/>
          <w:sz w:val="20"/>
          <w:szCs w:val="20"/>
          <w:lang w:val="uk-UA"/>
        </w:rPr>
      </w:pPr>
    </w:p>
    <w:p w14:paraId="057E462A" w14:textId="77777777" w:rsidR="0029098D" w:rsidRPr="00CD1C8A" w:rsidRDefault="0029098D" w:rsidP="00CD1C8A">
      <w:pPr>
        <w:spacing w:after="240" w:line="280" w:lineRule="exact"/>
        <w:contextualSpacing/>
        <w:jc w:val="both"/>
        <w:rPr>
          <w:rFonts w:ascii="Arial Nova Light" w:eastAsia="Calibri" w:hAnsi="Arial Nova Light" w:cstheme="minorHAnsi"/>
          <w:b/>
          <w:bCs/>
          <w:sz w:val="20"/>
          <w:szCs w:val="20"/>
          <w:lang w:val="uk-UA"/>
        </w:rPr>
      </w:pPr>
      <w:r w:rsidRPr="00CD1C8A">
        <w:rPr>
          <w:rFonts w:ascii="Arial Nova Light" w:eastAsia="Calibri" w:hAnsi="Arial Nova Light" w:cstheme="minorHAnsi"/>
          <w:b/>
          <w:bCs/>
          <w:sz w:val="20"/>
          <w:szCs w:val="20"/>
          <w:lang w:val="uk-UA"/>
        </w:rPr>
        <w:br w:type="page"/>
      </w:r>
    </w:p>
    <w:tbl>
      <w:tblPr>
        <w:tblStyle w:val="TableGrid"/>
        <w:tblW w:w="9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91"/>
      </w:tblGrid>
      <w:tr w:rsidR="0029098D" w:rsidRPr="00CD1C8A" w14:paraId="2F10FAD8" w14:textId="77777777" w:rsidTr="00FA09BA">
        <w:tc>
          <w:tcPr>
            <w:tcW w:w="4644" w:type="dxa"/>
          </w:tcPr>
          <w:p w14:paraId="58566970" w14:textId="21387137" w:rsidR="0029098D" w:rsidRPr="00CD1C8A" w:rsidRDefault="00C36C76" w:rsidP="00CD1C8A">
            <w:pPr>
              <w:spacing w:after="240" w:line="280" w:lineRule="exact"/>
              <w:contextualSpacing/>
              <w:jc w:val="both"/>
              <w:outlineLvl w:val="0"/>
              <w:rPr>
                <w:rFonts w:ascii="Arial Nova Light" w:hAnsi="Arial Nova Light" w:cstheme="minorHAnsi"/>
                <w:b/>
                <w:color w:val="000000" w:themeColor="text1"/>
              </w:rPr>
            </w:pPr>
            <w:r w:rsidRPr="00C36C76">
              <w:rPr>
                <w:rFonts w:ascii="Arial Nova Light" w:eastAsia="Arial" w:hAnsi="Arial Nova Light" w:cs="Arial"/>
                <w:b/>
              </w:rPr>
              <w:lastRenderedPageBreak/>
              <w:t>Prohibition on Providing Federal Assistance to Entities that Require Certain Internal Confidentiality Agreements – Representation (May 2017)</w:t>
            </w:r>
          </w:p>
          <w:p w14:paraId="59D99379" w14:textId="3AEBD8B7" w:rsidR="0029098D" w:rsidRDefault="0029098D" w:rsidP="00CD1C8A">
            <w:pPr>
              <w:widowControl w:val="0"/>
              <w:tabs>
                <w:tab w:val="left" w:pos="1440"/>
              </w:tabs>
              <w:autoSpaceDE w:val="0"/>
              <w:autoSpaceDN w:val="0"/>
              <w:adjustRightInd w:val="0"/>
              <w:spacing w:after="240" w:line="280" w:lineRule="exact"/>
              <w:contextualSpacing/>
              <w:jc w:val="both"/>
              <w:rPr>
                <w:rFonts w:ascii="Arial Nova Light" w:hAnsi="Arial Nova Light" w:cstheme="minorHAnsi"/>
              </w:rPr>
            </w:pPr>
          </w:p>
          <w:p w14:paraId="04E5C97D" w14:textId="77777777" w:rsidR="00544060" w:rsidRPr="00CD1C8A" w:rsidRDefault="00544060" w:rsidP="00CD1C8A">
            <w:pPr>
              <w:widowControl w:val="0"/>
              <w:tabs>
                <w:tab w:val="left" w:pos="1440"/>
              </w:tabs>
              <w:autoSpaceDE w:val="0"/>
              <w:autoSpaceDN w:val="0"/>
              <w:adjustRightInd w:val="0"/>
              <w:spacing w:after="240" w:line="280" w:lineRule="exact"/>
              <w:contextualSpacing/>
              <w:jc w:val="both"/>
              <w:rPr>
                <w:rFonts w:ascii="Arial Nova Light" w:hAnsi="Arial Nova Light" w:cstheme="minorHAnsi"/>
              </w:rPr>
            </w:pPr>
          </w:p>
          <w:p w14:paraId="079CD775" w14:textId="77777777" w:rsidR="002B6693" w:rsidRPr="002B6693" w:rsidRDefault="00C300EB" w:rsidP="002B6693">
            <w:pPr>
              <w:tabs>
                <w:tab w:val="left" w:pos="1440"/>
              </w:tabs>
              <w:spacing w:after="240" w:line="280" w:lineRule="exact"/>
              <w:contextualSpacing/>
              <w:jc w:val="both"/>
              <w:rPr>
                <w:rFonts w:ascii="Arial Nova Light" w:hAnsi="Arial Nova Light" w:cstheme="minorHAnsi"/>
              </w:rPr>
            </w:pPr>
            <w:r w:rsidRPr="00C300EB">
              <w:rPr>
                <w:rFonts w:ascii="Arial Nova Light" w:hAnsi="Arial Nova Light" w:cstheme="minorHAnsi"/>
              </w:rPr>
              <w:t>(</w:t>
            </w:r>
            <w:r w:rsidR="002B6693" w:rsidRPr="002B6693">
              <w:rPr>
                <w:rFonts w:ascii="Arial Nova Light" w:hAnsi="Arial Nova Light" w:cstheme="minorHAnsi"/>
              </w:rPr>
              <w:t>(a) Definitions.</w:t>
            </w:r>
          </w:p>
          <w:p w14:paraId="27024932" w14:textId="77777777" w:rsidR="002B6693" w:rsidRPr="002B6693" w:rsidRDefault="002B6693" w:rsidP="002B6693">
            <w:pPr>
              <w:tabs>
                <w:tab w:val="left" w:pos="1440"/>
              </w:tabs>
              <w:spacing w:after="240" w:line="280" w:lineRule="exact"/>
              <w:contextualSpacing/>
              <w:jc w:val="both"/>
              <w:rPr>
                <w:rFonts w:ascii="Arial Nova Light" w:hAnsi="Arial Nova Light" w:cstheme="minorHAnsi"/>
              </w:rPr>
            </w:pPr>
          </w:p>
          <w:p w14:paraId="1DBEC4A7" w14:textId="77777777" w:rsidR="002B6693" w:rsidRPr="002B6693" w:rsidRDefault="002B6693" w:rsidP="002B6693">
            <w:pPr>
              <w:tabs>
                <w:tab w:val="left" w:pos="1440"/>
              </w:tabs>
              <w:spacing w:after="240" w:line="280" w:lineRule="exact"/>
              <w:contextualSpacing/>
              <w:jc w:val="both"/>
              <w:rPr>
                <w:rFonts w:ascii="Arial Nova Light" w:hAnsi="Arial Nova Light" w:cstheme="minorHAnsi"/>
              </w:rPr>
            </w:pPr>
            <w:r w:rsidRPr="002B6693">
              <w:rPr>
                <w:rFonts w:ascii="Arial Nova Light" w:hAnsi="Arial Nova Light" w:cstheme="minorHAnsi"/>
              </w:rPr>
              <w:t>“Contract” has the meaning given in 2 CFR Part 200.</w:t>
            </w:r>
          </w:p>
          <w:p w14:paraId="3A8B0B11" w14:textId="2F6F0FCE" w:rsidR="002B6693" w:rsidRDefault="002B6693" w:rsidP="002B6693">
            <w:pPr>
              <w:tabs>
                <w:tab w:val="left" w:pos="1440"/>
              </w:tabs>
              <w:spacing w:after="240" w:line="280" w:lineRule="exact"/>
              <w:contextualSpacing/>
              <w:jc w:val="both"/>
              <w:rPr>
                <w:rFonts w:ascii="Arial Nova Light" w:hAnsi="Arial Nova Light" w:cstheme="minorHAnsi"/>
              </w:rPr>
            </w:pPr>
          </w:p>
          <w:p w14:paraId="52BE2096" w14:textId="77777777" w:rsidR="009F7246" w:rsidRPr="002B6693" w:rsidRDefault="009F7246" w:rsidP="002B6693">
            <w:pPr>
              <w:tabs>
                <w:tab w:val="left" w:pos="1440"/>
              </w:tabs>
              <w:spacing w:after="240" w:line="280" w:lineRule="exact"/>
              <w:contextualSpacing/>
              <w:jc w:val="both"/>
              <w:rPr>
                <w:rFonts w:ascii="Arial Nova Light" w:hAnsi="Arial Nova Light" w:cstheme="minorHAnsi"/>
              </w:rPr>
            </w:pPr>
          </w:p>
          <w:p w14:paraId="03346133" w14:textId="77777777" w:rsidR="002B6693" w:rsidRPr="002B6693" w:rsidRDefault="002B6693" w:rsidP="002B6693">
            <w:pPr>
              <w:tabs>
                <w:tab w:val="left" w:pos="1440"/>
              </w:tabs>
              <w:spacing w:after="240" w:line="280" w:lineRule="exact"/>
              <w:contextualSpacing/>
              <w:jc w:val="both"/>
              <w:rPr>
                <w:rFonts w:ascii="Arial Nova Light" w:hAnsi="Arial Nova Light" w:cstheme="minorHAnsi"/>
              </w:rPr>
            </w:pPr>
            <w:r w:rsidRPr="002B6693">
              <w:rPr>
                <w:rFonts w:ascii="Arial Nova Light" w:hAnsi="Arial Nova Light" w:cstheme="minorHAnsi"/>
              </w:rPr>
              <w:t>“Contractor” means an entity that receives a contract as defined in 2 CFR Part</w:t>
            </w:r>
          </w:p>
          <w:p w14:paraId="0B8182B9" w14:textId="77777777" w:rsidR="002B6693" w:rsidRPr="002B6693" w:rsidRDefault="002B6693" w:rsidP="002B6693">
            <w:pPr>
              <w:tabs>
                <w:tab w:val="left" w:pos="1440"/>
              </w:tabs>
              <w:spacing w:after="240" w:line="280" w:lineRule="exact"/>
              <w:contextualSpacing/>
              <w:jc w:val="both"/>
              <w:rPr>
                <w:rFonts w:ascii="Arial Nova Light" w:hAnsi="Arial Nova Light" w:cstheme="minorHAnsi"/>
              </w:rPr>
            </w:pPr>
            <w:r w:rsidRPr="002B6693">
              <w:rPr>
                <w:rFonts w:ascii="Arial Nova Light" w:hAnsi="Arial Nova Light" w:cstheme="minorHAnsi"/>
              </w:rPr>
              <w:t>200.</w:t>
            </w:r>
          </w:p>
          <w:p w14:paraId="0280B899" w14:textId="77777777" w:rsidR="002B6693" w:rsidRPr="002B6693" w:rsidRDefault="002B6693" w:rsidP="002B6693">
            <w:pPr>
              <w:tabs>
                <w:tab w:val="left" w:pos="1440"/>
              </w:tabs>
              <w:spacing w:after="240" w:line="280" w:lineRule="exact"/>
              <w:contextualSpacing/>
              <w:jc w:val="both"/>
              <w:rPr>
                <w:rFonts w:ascii="Arial Nova Light" w:hAnsi="Arial Nova Light" w:cstheme="minorHAnsi"/>
              </w:rPr>
            </w:pPr>
          </w:p>
          <w:p w14:paraId="1F367155" w14:textId="77777777" w:rsidR="002B6693" w:rsidRPr="002B6693" w:rsidRDefault="002B6693" w:rsidP="002B6693">
            <w:pPr>
              <w:tabs>
                <w:tab w:val="left" w:pos="1440"/>
              </w:tabs>
              <w:spacing w:after="240" w:line="280" w:lineRule="exact"/>
              <w:contextualSpacing/>
              <w:jc w:val="both"/>
              <w:rPr>
                <w:rFonts w:ascii="Arial Nova Light" w:hAnsi="Arial Nova Light" w:cstheme="minorHAnsi"/>
              </w:rPr>
            </w:pPr>
            <w:r w:rsidRPr="002B6693">
              <w:rPr>
                <w:rFonts w:ascii="Arial Nova Light" w:hAnsi="Arial Nova Light" w:cstheme="minorHAnsi"/>
              </w:rPr>
              <w:t>“Internal confidentiality agreement or statement” means a confidentiality agreement or any other written statement that the recipient requires any of its employees or subrecipients to sign regarding nondisclosure of recipient information, except that it does not include confidentiality agreements arising out of civil litigation or confidentiality agreements that recipient employees or subrecipients sign at the behest of a Federal agency.</w:t>
            </w:r>
          </w:p>
          <w:p w14:paraId="06A69777" w14:textId="62F4F0A8" w:rsidR="002B6693" w:rsidRDefault="002B6693" w:rsidP="002B6693">
            <w:pPr>
              <w:tabs>
                <w:tab w:val="left" w:pos="1440"/>
              </w:tabs>
              <w:spacing w:after="240" w:line="280" w:lineRule="exact"/>
              <w:contextualSpacing/>
              <w:jc w:val="both"/>
              <w:rPr>
                <w:rFonts w:ascii="Arial Nova Light" w:hAnsi="Arial Nova Light" w:cstheme="minorHAnsi"/>
              </w:rPr>
            </w:pPr>
          </w:p>
          <w:p w14:paraId="69C158E3" w14:textId="397BDFF8" w:rsidR="009F7246" w:rsidRDefault="009F7246" w:rsidP="002B6693">
            <w:pPr>
              <w:tabs>
                <w:tab w:val="left" w:pos="1440"/>
              </w:tabs>
              <w:spacing w:after="240" w:line="280" w:lineRule="exact"/>
              <w:contextualSpacing/>
              <w:jc w:val="both"/>
              <w:rPr>
                <w:rFonts w:ascii="Arial Nova Light" w:hAnsi="Arial Nova Light" w:cstheme="minorHAnsi"/>
              </w:rPr>
            </w:pPr>
          </w:p>
          <w:p w14:paraId="604C0F53" w14:textId="77777777" w:rsidR="009F7246" w:rsidRPr="002B6693" w:rsidRDefault="009F7246" w:rsidP="002B6693">
            <w:pPr>
              <w:tabs>
                <w:tab w:val="left" w:pos="1440"/>
              </w:tabs>
              <w:spacing w:after="240" w:line="280" w:lineRule="exact"/>
              <w:contextualSpacing/>
              <w:jc w:val="both"/>
              <w:rPr>
                <w:rFonts w:ascii="Arial Nova Light" w:hAnsi="Arial Nova Light" w:cstheme="minorHAnsi"/>
              </w:rPr>
            </w:pPr>
          </w:p>
          <w:p w14:paraId="400D5BB0" w14:textId="77777777" w:rsidR="002B6693" w:rsidRPr="002B6693" w:rsidRDefault="002B6693" w:rsidP="002B6693">
            <w:pPr>
              <w:tabs>
                <w:tab w:val="left" w:pos="1440"/>
              </w:tabs>
              <w:spacing w:after="240" w:line="280" w:lineRule="exact"/>
              <w:contextualSpacing/>
              <w:jc w:val="both"/>
              <w:rPr>
                <w:rFonts w:ascii="Arial Nova Light" w:hAnsi="Arial Nova Light" w:cstheme="minorHAnsi"/>
              </w:rPr>
            </w:pPr>
            <w:r w:rsidRPr="002B6693">
              <w:rPr>
                <w:rFonts w:ascii="Arial Nova Light" w:hAnsi="Arial Nova Light" w:cstheme="minorHAnsi"/>
              </w:rPr>
              <w:t>“Subaward” has the meaning given in 2 CFR Part 200.</w:t>
            </w:r>
          </w:p>
          <w:p w14:paraId="5B835643" w14:textId="77777777" w:rsidR="002B6693" w:rsidRPr="002B6693" w:rsidRDefault="002B6693" w:rsidP="002B6693">
            <w:pPr>
              <w:tabs>
                <w:tab w:val="left" w:pos="1440"/>
              </w:tabs>
              <w:spacing w:after="240" w:line="280" w:lineRule="exact"/>
              <w:contextualSpacing/>
              <w:jc w:val="both"/>
              <w:rPr>
                <w:rFonts w:ascii="Arial Nova Light" w:hAnsi="Arial Nova Light" w:cstheme="minorHAnsi"/>
              </w:rPr>
            </w:pPr>
          </w:p>
          <w:p w14:paraId="589134AF" w14:textId="77777777" w:rsidR="002B6693" w:rsidRPr="002B6693" w:rsidRDefault="002B6693" w:rsidP="002B6693">
            <w:pPr>
              <w:tabs>
                <w:tab w:val="left" w:pos="1440"/>
              </w:tabs>
              <w:spacing w:after="240" w:line="280" w:lineRule="exact"/>
              <w:contextualSpacing/>
              <w:jc w:val="both"/>
              <w:rPr>
                <w:rFonts w:ascii="Arial Nova Light" w:hAnsi="Arial Nova Light" w:cstheme="minorHAnsi"/>
              </w:rPr>
            </w:pPr>
            <w:r w:rsidRPr="002B6693">
              <w:rPr>
                <w:rFonts w:ascii="Arial Nova Light" w:hAnsi="Arial Nova Light" w:cstheme="minorHAnsi"/>
              </w:rPr>
              <w:t>“Subrecipient” has the meaning given in 2 CFR Part 200.</w:t>
            </w:r>
          </w:p>
          <w:p w14:paraId="559F1070" w14:textId="77777777" w:rsidR="002B6693" w:rsidRPr="002B6693" w:rsidRDefault="002B6693" w:rsidP="002B6693">
            <w:pPr>
              <w:tabs>
                <w:tab w:val="left" w:pos="1440"/>
              </w:tabs>
              <w:spacing w:after="240" w:line="280" w:lineRule="exact"/>
              <w:contextualSpacing/>
              <w:jc w:val="both"/>
              <w:rPr>
                <w:rFonts w:ascii="Arial Nova Light" w:hAnsi="Arial Nova Light" w:cstheme="minorHAnsi"/>
              </w:rPr>
            </w:pPr>
          </w:p>
          <w:p w14:paraId="524683FC" w14:textId="60F4C203" w:rsidR="002B6693" w:rsidRDefault="002B6693" w:rsidP="002B6693">
            <w:pPr>
              <w:tabs>
                <w:tab w:val="left" w:pos="1440"/>
              </w:tabs>
              <w:spacing w:after="240" w:line="280" w:lineRule="exact"/>
              <w:contextualSpacing/>
              <w:jc w:val="both"/>
              <w:rPr>
                <w:rFonts w:ascii="Arial Nova Light" w:hAnsi="Arial Nova Light" w:cstheme="minorHAnsi"/>
              </w:rPr>
            </w:pPr>
            <w:r w:rsidRPr="002B6693">
              <w:rPr>
                <w:rFonts w:ascii="Arial Nova Light" w:hAnsi="Arial Nova Light" w:cstheme="minorHAnsi"/>
              </w:rPr>
              <w:t xml:space="preserve">(b)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funds appropriated (or otherwise made available) for federal assistance to a non- Federal entity that requires its employees, subrecipients, or contractors seeking to report waste, fraud, or abuse to sign internal confidentiality agreements or statements that prohibit or otherwise restrict its employees, subrecipients, or contractors from lawfully reporting such waste, fraud, or abuse to a designated </w:t>
            </w:r>
            <w:r w:rsidRPr="002B6693">
              <w:rPr>
                <w:rFonts w:ascii="Arial Nova Light" w:hAnsi="Arial Nova Light" w:cstheme="minorHAnsi"/>
              </w:rPr>
              <w:lastRenderedPageBreak/>
              <w:t>investigative or law enforcement representative of a Federal department or agency authorized to receive such information.</w:t>
            </w:r>
          </w:p>
          <w:p w14:paraId="28C3C548" w14:textId="79742CFA" w:rsidR="009F7246" w:rsidRDefault="009F7246" w:rsidP="002B6693">
            <w:pPr>
              <w:tabs>
                <w:tab w:val="left" w:pos="1440"/>
              </w:tabs>
              <w:spacing w:after="240" w:line="280" w:lineRule="exact"/>
              <w:contextualSpacing/>
              <w:jc w:val="both"/>
              <w:rPr>
                <w:rFonts w:ascii="Arial Nova Light" w:hAnsi="Arial Nova Light" w:cstheme="minorHAnsi"/>
              </w:rPr>
            </w:pPr>
          </w:p>
          <w:p w14:paraId="78EE5A25" w14:textId="6B0529DC" w:rsidR="009F7246" w:rsidRDefault="009F7246" w:rsidP="002B6693">
            <w:pPr>
              <w:tabs>
                <w:tab w:val="left" w:pos="1440"/>
              </w:tabs>
              <w:spacing w:after="240" w:line="280" w:lineRule="exact"/>
              <w:contextualSpacing/>
              <w:jc w:val="both"/>
              <w:rPr>
                <w:rFonts w:ascii="Arial Nova Light" w:hAnsi="Arial Nova Light" w:cstheme="minorHAnsi"/>
              </w:rPr>
            </w:pPr>
          </w:p>
          <w:p w14:paraId="4023D6D5" w14:textId="39F5713C" w:rsidR="009F7246" w:rsidRDefault="009F7246" w:rsidP="002B6693">
            <w:pPr>
              <w:tabs>
                <w:tab w:val="left" w:pos="1440"/>
              </w:tabs>
              <w:spacing w:after="240" w:line="280" w:lineRule="exact"/>
              <w:contextualSpacing/>
              <w:jc w:val="both"/>
              <w:rPr>
                <w:rFonts w:ascii="Arial Nova Light" w:hAnsi="Arial Nova Light" w:cstheme="minorHAnsi"/>
              </w:rPr>
            </w:pPr>
          </w:p>
          <w:p w14:paraId="1805EC0E" w14:textId="77777777" w:rsidR="009F7246" w:rsidRPr="005C7B17" w:rsidRDefault="009F7246" w:rsidP="002B6693">
            <w:pPr>
              <w:tabs>
                <w:tab w:val="left" w:pos="1440"/>
              </w:tabs>
              <w:spacing w:after="240" w:line="280" w:lineRule="exact"/>
              <w:contextualSpacing/>
              <w:jc w:val="both"/>
              <w:rPr>
                <w:rFonts w:ascii="Arial Nova Light" w:hAnsi="Arial Nova Light" w:cstheme="minorHAnsi"/>
              </w:rPr>
            </w:pPr>
          </w:p>
          <w:p w14:paraId="76423894" w14:textId="77777777" w:rsidR="002B6693" w:rsidRPr="002B6693" w:rsidRDefault="002B6693" w:rsidP="002B6693">
            <w:pPr>
              <w:tabs>
                <w:tab w:val="left" w:pos="1440"/>
              </w:tabs>
              <w:spacing w:after="240" w:line="280" w:lineRule="exact"/>
              <w:contextualSpacing/>
              <w:jc w:val="both"/>
              <w:rPr>
                <w:rFonts w:ascii="Arial Nova Light" w:hAnsi="Arial Nova Light" w:cstheme="minorHAnsi"/>
              </w:rPr>
            </w:pPr>
          </w:p>
          <w:p w14:paraId="65818464" w14:textId="77777777" w:rsidR="002B6693" w:rsidRPr="002B6693" w:rsidRDefault="002B6693" w:rsidP="002B6693">
            <w:pPr>
              <w:tabs>
                <w:tab w:val="left" w:pos="1440"/>
              </w:tabs>
              <w:spacing w:after="240" w:line="280" w:lineRule="exact"/>
              <w:contextualSpacing/>
              <w:jc w:val="both"/>
              <w:rPr>
                <w:rFonts w:ascii="Arial Nova Light" w:hAnsi="Arial Nova Light" w:cstheme="minorHAnsi"/>
              </w:rPr>
            </w:pPr>
            <w:r w:rsidRPr="002B6693">
              <w:rPr>
                <w:rFonts w:ascii="Arial Nova Light" w:hAnsi="Arial Nova Light" w:cstheme="minorHAnsi"/>
              </w:rPr>
              <w:t>(c) The prohibition in paragraph (b)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34C0EFA2" w14:textId="363DA616" w:rsidR="002B6693" w:rsidRDefault="002B6693" w:rsidP="002B6693">
            <w:pPr>
              <w:tabs>
                <w:tab w:val="left" w:pos="1440"/>
              </w:tabs>
              <w:spacing w:after="240" w:line="280" w:lineRule="exact"/>
              <w:contextualSpacing/>
              <w:jc w:val="both"/>
              <w:rPr>
                <w:rFonts w:ascii="Arial Nova Light" w:hAnsi="Arial Nova Light" w:cstheme="minorHAnsi"/>
              </w:rPr>
            </w:pPr>
          </w:p>
          <w:p w14:paraId="76195B07" w14:textId="45C60EDC" w:rsidR="009F7246" w:rsidRDefault="009F7246" w:rsidP="002B6693">
            <w:pPr>
              <w:tabs>
                <w:tab w:val="left" w:pos="1440"/>
              </w:tabs>
              <w:spacing w:after="240" w:line="280" w:lineRule="exact"/>
              <w:contextualSpacing/>
              <w:jc w:val="both"/>
              <w:rPr>
                <w:rFonts w:ascii="Arial Nova Light" w:hAnsi="Arial Nova Light" w:cstheme="minorHAnsi"/>
              </w:rPr>
            </w:pPr>
          </w:p>
          <w:p w14:paraId="5A34D660" w14:textId="77777777" w:rsidR="009F7246" w:rsidRPr="002B6693" w:rsidRDefault="009F7246" w:rsidP="002B6693">
            <w:pPr>
              <w:tabs>
                <w:tab w:val="left" w:pos="1440"/>
              </w:tabs>
              <w:spacing w:after="240" w:line="280" w:lineRule="exact"/>
              <w:contextualSpacing/>
              <w:jc w:val="both"/>
              <w:rPr>
                <w:rFonts w:ascii="Arial Nova Light" w:hAnsi="Arial Nova Light" w:cstheme="minorHAnsi"/>
              </w:rPr>
            </w:pPr>
          </w:p>
          <w:p w14:paraId="161D2987" w14:textId="68B5E4A1" w:rsidR="0029098D" w:rsidRPr="00CD1C8A" w:rsidRDefault="002B6693" w:rsidP="002B6693">
            <w:pPr>
              <w:tabs>
                <w:tab w:val="left" w:pos="1440"/>
              </w:tabs>
              <w:spacing w:after="240" w:line="280" w:lineRule="exact"/>
              <w:ind w:left="30"/>
              <w:contextualSpacing/>
              <w:jc w:val="both"/>
              <w:rPr>
                <w:rFonts w:ascii="Arial Nova Light" w:hAnsi="Arial Nova Light" w:cstheme="minorHAnsi"/>
              </w:rPr>
            </w:pPr>
            <w:r w:rsidRPr="002B6693">
              <w:rPr>
                <w:rFonts w:ascii="Arial Nova Light" w:hAnsi="Arial Nova Light" w:cstheme="minorHAnsi"/>
              </w:rPr>
              <w:t>(d) Representation. By submission of its application, the prospective recipient represents that it will not require its employees, subrecipients, or contractors to sign or comply with internal confidentiality agreements or statements prohibiting or otherwise restricting its employees, subrecipients, or contractors from lawfully reporting waste, fraud, or abuse related to the performance of a Federal award to a designated investigative or law enforcement representative of a Federal department or agency authorized to receive such information (for example, the Agency Office of the Inspector General)</w:t>
            </w:r>
            <w:r w:rsidR="0029098D" w:rsidRPr="00CD1C8A">
              <w:rPr>
                <w:rFonts w:ascii="Arial Nova Light" w:hAnsi="Arial Nova Light" w:cstheme="minorHAnsi"/>
              </w:rPr>
              <w:t>.</w:t>
            </w:r>
          </w:p>
          <w:p w14:paraId="77CEDB75" w14:textId="38111384" w:rsidR="0029098D" w:rsidRDefault="0029098D" w:rsidP="00CD1C8A">
            <w:pPr>
              <w:tabs>
                <w:tab w:val="left" w:pos="1440"/>
              </w:tabs>
              <w:spacing w:after="240" w:line="280" w:lineRule="exact"/>
              <w:contextualSpacing/>
              <w:jc w:val="both"/>
              <w:rPr>
                <w:rFonts w:ascii="Arial Nova Light" w:hAnsi="Arial Nova Light" w:cstheme="minorHAnsi"/>
              </w:rPr>
            </w:pPr>
          </w:p>
          <w:p w14:paraId="02268559" w14:textId="1AD66B5F" w:rsidR="009F7246" w:rsidRDefault="009F7246" w:rsidP="00CD1C8A">
            <w:pPr>
              <w:tabs>
                <w:tab w:val="left" w:pos="1440"/>
              </w:tabs>
              <w:spacing w:after="240" w:line="280" w:lineRule="exact"/>
              <w:contextualSpacing/>
              <w:jc w:val="both"/>
              <w:rPr>
                <w:rFonts w:ascii="Arial Nova Light" w:hAnsi="Arial Nova Light" w:cstheme="minorHAnsi"/>
              </w:rPr>
            </w:pPr>
          </w:p>
          <w:p w14:paraId="082368E9" w14:textId="77777777" w:rsidR="00E74558" w:rsidRDefault="00E74558" w:rsidP="00CD1C8A">
            <w:pPr>
              <w:tabs>
                <w:tab w:val="left" w:pos="1440"/>
              </w:tabs>
              <w:spacing w:after="240" w:line="280" w:lineRule="exact"/>
              <w:contextualSpacing/>
              <w:jc w:val="both"/>
              <w:rPr>
                <w:rFonts w:ascii="Arial Nova Light" w:hAnsi="Arial Nova Light" w:cstheme="minorHAnsi"/>
                <w:b/>
              </w:rPr>
            </w:pPr>
          </w:p>
          <w:p w14:paraId="55C61947" w14:textId="6D7BDCB0" w:rsidR="0029098D" w:rsidRPr="00CD1C8A" w:rsidRDefault="00A539EA" w:rsidP="00CD1C8A">
            <w:pPr>
              <w:tabs>
                <w:tab w:val="left" w:pos="1440"/>
              </w:tabs>
              <w:spacing w:after="240" w:line="280" w:lineRule="exact"/>
              <w:contextualSpacing/>
              <w:jc w:val="both"/>
              <w:rPr>
                <w:rFonts w:ascii="Arial Nova Light" w:hAnsi="Arial Nova Light" w:cstheme="minorHAnsi"/>
                <w:b/>
              </w:rPr>
            </w:pPr>
            <w:r>
              <w:rPr>
                <w:rFonts w:ascii="Arial Nova Light" w:hAnsi="Arial Nova Light" w:cstheme="minorHAnsi"/>
                <w:b/>
              </w:rPr>
              <w:t xml:space="preserve">Applicant </w:t>
            </w:r>
          </w:p>
          <w:p w14:paraId="2BC4A9B6" w14:textId="77777777" w:rsidR="0029098D" w:rsidRPr="00CD1C8A" w:rsidRDefault="0029098D" w:rsidP="00CD1C8A">
            <w:pPr>
              <w:tabs>
                <w:tab w:val="left" w:pos="1440"/>
              </w:tabs>
              <w:spacing w:after="240" w:line="280" w:lineRule="exact"/>
              <w:contextualSpacing/>
              <w:jc w:val="both"/>
              <w:rPr>
                <w:rFonts w:ascii="Arial Nova Light" w:hAnsi="Arial Nova Light" w:cstheme="minorHAnsi"/>
              </w:rPr>
            </w:pPr>
          </w:p>
          <w:p w14:paraId="32AF7AB1" w14:textId="77777777" w:rsidR="0029098D" w:rsidRPr="00CD1C8A" w:rsidRDefault="0029098D" w:rsidP="00CD1C8A">
            <w:pPr>
              <w:tabs>
                <w:tab w:val="left" w:pos="1440"/>
              </w:tabs>
              <w:spacing w:after="240" w:line="280" w:lineRule="exact"/>
              <w:contextualSpacing/>
              <w:jc w:val="both"/>
              <w:rPr>
                <w:rFonts w:ascii="Arial Nova Light" w:eastAsia="Calibri" w:hAnsi="Arial Nova Light" w:cstheme="minorHAnsi"/>
              </w:rPr>
            </w:pPr>
            <w:r w:rsidRPr="00CD1C8A">
              <w:rPr>
                <w:rFonts w:ascii="Arial Nova Light" w:hAnsi="Arial Nova Light" w:cstheme="minorHAnsi"/>
              </w:rPr>
              <w:t xml:space="preserve">Name of Organization: </w:t>
            </w:r>
          </w:p>
          <w:p w14:paraId="1102AE66" w14:textId="77777777" w:rsidR="0029098D" w:rsidRPr="00CD1C8A" w:rsidRDefault="0029098D" w:rsidP="00CD1C8A">
            <w:pPr>
              <w:tabs>
                <w:tab w:val="left" w:pos="1440"/>
              </w:tabs>
              <w:spacing w:after="240" w:line="280" w:lineRule="exact"/>
              <w:contextualSpacing/>
              <w:jc w:val="both"/>
              <w:rPr>
                <w:rFonts w:ascii="Arial Nova Light" w:hAnsi="Arial Nova Light" w:cstheme="minorHAnsi"/>
              </w:rPr>
            </w:pPr>
          </w:p>
          <w:p w14:paraId="2EE92738" w14:textId="77777777" w:rsidR="0029098D" w:rsidRPr="00CD1C8A" w:rsidRDefault="0029098D" w:rsidP="00CD1C8A">
            <w:pPr>
              <w:tabs>
                <w:tab w:val="left" w:pos="1440"/>
              </w:tabs>
              <w:spacing w:after="240" w:line="280" w:lineRule="exact"/>
              <w:contextualSpacing/>
              <w:jc w:val="both"/>
              <w:rPr>
                <w:rFonts w:ascii="Arial Nova Light" w:hAnsi="Arial Nova Light" w:cstheme="minorHAnsi"/>
              </w:rPr>
            </w:pPr>
            <w:r w:rsidRPr="00CD1C8A">
              <w:rPr>
                <w:rFonts w:ascii="Arial Nova Light" w:hAnsi="Arial Nova Light" w:cstheme="minorHAnsi"/>
              </w:rPr>
              <w:t>Name and Title of Authorized Representative:</w:t>
            </w:r>
            <w:r w:rsidRPr="00CD1C8A">
              <w:rPr>
                <w:rFonts w:ascii="Arial Nova Light" w:eastAsia="Calibri" w:hAnsi="Arial Nova Light" w:cstheme="minorHAnsi"/>
                <w:u w:val="single"/>
              </w:rPr>
              <w:t xml:space="preserve"> </w:t>
            </w:r>
          </w:p>
          <w:p w14:paraId="4192509B" w14:textId="77777777" w:rsidR="0029098D" w:rsidRPr="00CD1C8A" w:rsidRDefault="0029098D" w:rsidP="00CD1C8A">
            <w:pPr>
              <w:tabs>
                <w:tab w:val="left" w:pos="1440"/>
              </w:tabs>
              <w:spacing w:after="240" w:line="280" w:lineRule="exact"/>
              <w:contextualSpacing/>
              <w:jc w:val="both"/>
              <w:rPr>
                <w:rFonts w:ascii="Arial Nova Light" w:hAnsi="Arial Nova Light" w:cstheme="minorHAnsi"/>
              </w:rPr>
            </w:pPr>
          </w:p>
          <w:p w14:paraId="252B2C2B" w14:textId="77777777" w:rsidR="0029098D" w:rsidRPr="00CD1C8A" w:rsidRDefault="0029098D" w:rsidP="00CD1C8A">
            <w:pPr>
              <w:tabs>
                <w:tab w:val="left" w:pos="1440"/>
              </w:tabs>
              <w:spacing w:after="240" w:line="280" w:lineRule="exact"/>
              <w:contextualSpacing/>
              <w:jc w:val="both"/>
              <w:outlineLvl w:val="0"/>
              <w:rPr>
                <w:rFonts w:ascii="Arial Nova Light" w:hAnsi="Arial Nova Light" w:cstheme="minorHAnsi"/>
              </w:rPr>
            </w:pPr>
            <w:r w:rsidRPr="00CD1C8A">
              <w:rPr>
                <w:rFonts w:ascii="Arial Nova Light" w:hAnsi="Arial Nova Light" w:cstheme="minorHAnsi"/>
              </w:rPr>
              <w:t xml:space="preserve">Signature:  </w:t>
            </w:r>
          </w:p>
          <w:p w14:paraId="044A29A5" w14:textId="77777777" w:rsidR="0029098D" w:rsidRPr="00CD1C8A" w:rsidRDefault="0029098D" w:rsidP="00CD1C8A">
            <w:pPr>
              <w:tabs>
                <w:tab w:val="left" w:pos="1440"/>
              </w:tabs>
              <w:spacing w:after="240" w:line="280" w:lineRule="exact"/>
              <w:contextualSpacing/>
              <w:jc w:val="both"/>
              <w:outlineLvl w:val="0"/>
              <w:rPr>
                <w:rFonts w:ascii="Arial Nova Light" w:hAnsi="Arial Nova Light" w:cstheme="minorHAnsi"/>
              </w:rPr>
            </w:pPr>
          </w:p>
          <w:p w14:paraId="2C2C3F03" w14:textId="77777777" w:rsidR="0029098D" w:rsidRPr="00CD1C8A" w:rsidRDefault="0029098D" w:rsidP="00CD1C8A">
            <w:pPr>
              <w:tabs>
                <w:tab w:val="left" w:pos="1440"/>
              </w:tabs>
              <w:spacing w:after="240" w:line="280" w:lineRule="exact"/>
              <w:contextualSpacing/>
              <w:jc w:val="both"/>
              <w:outlineLvl w:val="0"/>
              <w:rPr>
                <w:rFonts w:ascii="Arial Nova Light" w:hAnsi="Arial Nova Light" w:cstheme="minorHAnsi"/>
              </w:rPr>
            </w:pPr>
          </w:p>
          <w:p w14:paraId="387A260A" w14:textId="77777777" w:rsidR="0029098D" w:rsidRPr="00CD1C8A" w:rsidRDefault="0029098D" w:rsidP="00CD1C8A">
            <w:pPr>
              <w:tabs>
                <w:tab w:val="left" w:pos="1440"/>
              </w:tabs>
              <w:spacing w:after="240" w:line="280" w:lineRule="exact"/>
              <w:contextualSpacing/>
              <w:jc w:val="both"/>
              <w:outlineLvl w:val="0"/>
              <w:rPr>
                <w:rFonts w:ascii="Arial Nova Light" w:hAnsi="Arial Nova Light" w:cstheme="minorHAnsi"/>
              </w:rPr>
            </w:pPr>
            <w:r w:rsidRPr="00CD1C8A">
              <w:rPr>
                <w:rFonts w:ascii="Arial Nova Light" w:hAnsi="Arial Nova Light" w:cstheme="minorHAnsi"/>
              </w:rPr>
              <w:t>Date:</w:t>
            </w:r>
          </w:p>
          <w:p w14:paraId="41122034" w14:textId="77777777" w:rsidR="0029098D" w:rsidRPr="00CD1C8A" w:rsidRDefault="0029098D" w:rsidP="00CD1C8A">
            <w:pPr>
              <w:widowControl w:val="0"/>
              <w:spacing w:after="240" w:line="280" w:lineRule="exact"/>
              <w:ind w:right="720"/>
              <w:contextualSpacing/>
              <w:jc w:val="both"/>
              <w:rPr>
                <w:rFonts w:ascii="Arial Nova Light" w:eastAsia="Arial Unicode MS" w:hAnsi="Arial Nova Light" w:cstheme="minorHAnsi"/>
                <w:lang w:val="uk-UA"/>
              </w:rPr>
            </w:pPr>
          </w:p>
        </w:tc>
        <w:tc>
          <w:tcPr>
            <w:tcW w:w="4691" w:type="dxa"/>
          </w:tcPr>
          <w:p w14:paraId="5BD2C07B" w14:textId="4C9460C6" w:rsidR="0029098D" w:rsidRDefault="00544060" w:rsidP="00544060">
            <w:pPr>
              <w:tabs>
                <w:tab w:val="left" w:pos="1440"/>
              </w:tabs>
              <w:spacing w:after="240" w:line="280" w:lineRule="exact"/>
              <w:contextualSpacing/>
              <w:jc w:val="both"/>
              <w:rPr>
                <w:rFonts w:ascii="Arial Nova Light" w:hAnsi="Arial Nova Light"/>
                <w:b/>
                <w:color w:val="000000" w:themeColor="text1"/>
                <w:lang w:val="uk-UA"/>
              </w:rPr>
            </w:pPr>
            <w:r w:rsidRPr="00544060">
              <w:rPr>
                <w:rFonts w:ascii="Arial Nova Light" w:hAnsi="Arial Nova Light"/>
                <w:b/>
                <w:color w:val="000000" w:themeColor="text1"/>
                <w:lang w:val="uk-UA"/>
              </w:rPr>
              <w:lastRenderedPageBreak/>
              <w:t>Заборона надання федеральної допомоги організаціям, які вимагають укладення певних внутрішніх договорів про конфіденційність – За</w:t>
            </w:r>
            <w:r w:rsidR="005C7B17">
              <w:rPr>
                <w:rFonts w:ascii="Arial Nova Light" w:hAnsi="Arial Nova Light"/>
                <w:b/>
                <w:color w:val="000000" w:themeColor="text1"/>
                <w:lang w:val="uk-UA"/>
              </w:rPr>
              <w:t>вірення</w:t>
            </w:r>
            <w:r w:rsidRPr="00544060">
              <w:rPr>
                <w:rFonts w:ascii="Arial Nova Light" w:hAnsi="Arial Nova Light"/>
                <w:b/>
                <w:color w:val="000000" w:themeColor="text1"/>
                <w:lang w:val="uk-UA"/>
              </w:rPr>
              <w:t xml:space="preserve"> (травень 2017 року)</w:t>
            </w:r>
          </w:p>
          <w:p w14:paraId="15961D39" w14:textId="77777777" w:rsidR="00544060" w:rsidRPr="00544060" w:rsidRDefault="00544060" w:rsidP="00CD1C8A">
            <w:pPr>
              <w:tabs>
                <w:tab w:val="left" w:pos="1440"/>
              </w:tabs>
              <w:spacing w:after="240" w:line="280" w:lineRule="exact"/>
              <w:ind w:left="113"/>
              <w:contextualSpacing/>
              <w:jc w:val="both"/>
              <w:rPr>
                <w:rFonts w:ascii="Arial Nova Light" w:hAnsi="Arial Nova Light" w:cstheme="minorHAnsi"/>
                <w:b/>
                <w:lang w:val="ru-RU"/>
              </w:rPr>
            </w:pPr>
          </w:p>
          <w:p w14:paraId="7B86C26C" w14:textId="77777777" w:rsidR="00A66779" w:rsidRPr="00A66779" w:rsidRDefault="00A66779" w:rsidP="00A66779">
            <w:pPr>
              <w:tabs>
                <w:tab w:val="left" w:pos="1440"/>
              </w:tabs>
              <w:spacing w:after="240" w:line="280" w:lineRule="exact"/>
              <w:ind w:left="34"/>
              <w:contextualSpacing/>
              <w:jc w:val="both"/>
              <w:rPr>
                <w:rFonts w:ascii="Arial Nova Light" w:hAnsi="Arial Nova Light" w:cstheme="minorHAnsi"/>
                <w:lang w:val="uk-UA"/>
              </w:rPr>
            </w:pPr>
            <w:r w:rsidRPr="00A66779">
              <w:rPr>
                <w:rFonts w:ascii="Arial Nova Light" w:hAnsi="Arial Nova Light" w:cstheme="minorHAnsi"/>
                <w:lang w:val="uk-UA"/>
              </w:rPr>
              <w:t>(а) Визначення.</w:t>
            </w:r>
          </w:p>
          <w:p w14:paraId="7BDDA0F7" w14:textId="77777777" w:rsidR="00A66779" w:rsidRPr="00A66779" w:rsidRDefault="00A66779" w:rsidP="00A66779">
            <w:pPr>
              <w:tabs>
                <w:tab w:val="left" w:pos="1440"/>
              </w:tabs>
              <w:spacing w:after="240" w:line="280" w:lineRule="exact"/>
              <w:ind w:left="34"/>
              <w:contextualSpacing/>
              <w:jc w:val="both"/>
              <w:rPr>
                <w:rFonts w:ascii="Arial Nova Light" w:hAnsi="Arial Nova Light" w:cstheme="minorHAnsi"/>
                <w:lang w:val="uk-UA"/>
              </w:rPr>
            </w:pPr>
          </w:p>
          <w:p w14:paraId="00752E21" w14:textId="77777777" w:rsidR="00A66779" w:rsidRPr="00A66779" w:rsidRDefault="00A66779" w:rsidP="00A66779">
            <w:pPr>
              <w:tabs>
                <w:tab w:val="left" w:pos="1440"/>
              </w:tabs>
              <w:spacing w:after="240" w:line="280" w:lineRule="exact"/>
              <w:ind w:left="34"/>
              <w:contextualSpacing/>
              <w:jc w:val="both"/>
              <w:rPr>
                <w:rFonts w:ascii="Arial Nova Light" w:hAnsi="Arial Nova Light" w:cstheme="minorHAnsi"/>
                <w:lang w:val="uk-UA"/>
              </w:rPr>
            </w:pPr>
            <w:r w:rsidRPr="00A66779">
              <w:rPr>
                <w:rFonts w:ascii="Arial Nova Light" w:hAnsi="Arial Nova Light" w:cstheme="minorHAnsi"/>
                <w:lang w:val="uk-UA"/>
              </w:rPr>
              <w:t>«Контракт» має значення, наведене у 2 CFR, Частина 200.</w:t>
            </w:r>
          </w:p>
          <w:p w14:paraId="2A7747FC" w14:textId="77777777" w:rsidR="00A66779" w:rsidRPr="00A66779" w:rsidRDefault="00A66779" w:rsidP="00A66779">
            <w:pPr>
              <w:tabs>
                <w:tab w:val="left" w:pos="1440"/>
              </w:tabs>
              <w:spacing w:after="240" w:line="280" w:lineRule="exact"/>
              <w:ind w:left="34"/>
              <w:contextualSpacing/>
              <w:jc w:val="both"/>
              <w:rPr>
                <w:rFonts w:ascii="Arial Nova Light" w:hAnsi="Arial Nova Light" w:cstheme="minorHAnsi"/>
                <w:lang w:val="uk-UA"/>
              </w:rPr>
            </w:pPr>
          </w:p>
          <w:p w14:paraId="3D115787" w14:textId="77777777" w:rsidR="00A66779" w:rsidRPr="00A66779" w:rsidRDefault="00A66779" w:rsidP="00A66779">
            <w:pPr>
              <w:tabs>
                <w:tab w:val="left" w:pos="1440"/>
              </w:tabs>
              <w:spacing w:after="240" w:line="280" w:lineRule="exact"/>
              <w:ind w:left="34"/>
              <w:contextualSpacing/>
              <w:jc w:val="both"/>
              <w:rPr>
                <w:rFonts w:ascii="Arial Nova Light" w:hAnsi="Arial Nova Light" w:cstheme="minorHAnsi"/>
                <w:lang w:val="uk-UA"/>
              </w:rPr>
            </w:pPr>
            <w:r w:rsidRPr="00A66779">
              <w:rPr>
                <w:rFonts w:ascii="Arial Nova Light" w:hAnsi="Arial Nova Light" w:cstheme="minorHAnsi"/>
                <w:lang w:val="uk-UA"/>
              </w:rPr>
              <w:t>«Підрядник» – суб'єкт господарювання, який отримує контракт відповідно до визначення у 2 CFR, Частина 200.</w:t>
            </w:r>
          </w:p>
          <w:p w14:paraId="5D57B83C" w14:textId="77777777" w:rsidR="00A66779" w:rsidRPr="00A66779" w:rsidRDefault="00A66779" w:rsidP="00A66779">
            <w:pPr>
              <w:tabs>
                <w:tab w:val="left" w:pos="1440"/>
              </w:tabs>
              <w:spacing w:after="240" w:line="280" w:lineRule="exact"/>
              <w:ind w:left="34"/>
              <w:contextualSpacing/>
              <w:jc w:val="both"/>
              <w:rPr>
                <w:rFonts w:ascii="Arial Nova Light" w:hAnsi="Arial Nova Light" w:cstheme="minorHAnsi"/>
                <w:lang w:val="uk-UA"/>
              </w:rPr>
            </w:pPr>
          </w:p>
          <w:p w14:paraId="0943C465" w14:textId="77777777" w:rsidR="00A66779" w:rsidRPr="00A66779" w:rsidRDefault="00A66779" w:rsidP="00A66779">
            <w:pPr>
              <w:tabs>
                <w:tab w:val="left" w:pos="1440"/>
              </w:tabs>
              <w:spacing w:after="240" w:line="280" w:lineRule="exact"/>
              <w:ind w:left="34"/>
              <w:contextualSpacing/>
              <w:jc w:val="both"/>
              <w:rPr>
                <w:rFonts w:ascii="Arial Nova Light" w:hAnsi="Arial Nova Light" w:cstheme="minorHAnsi"/>
                <w:lang w:val="uk-UA"/>
              </w:rPr>
            </w:pPr>
            <w:r w:rsidRPr="00A66779">
              <w:rPr>
                <w:rFonts w:ascii="Arial Nova Light" w:hAnsi="Arial Nova Light" w:cstheme="minorHAnsi"/>
                <w:lang w:val="uk-UA"/>
              </w:rPr>
              <w:t>«Внутрішня угода або заява про конфіденційність» – угода або будь-яка заява про конфіденційність у письмовій формі стосовно того, що реципієнт вимагає від своїх працівників або субреципієнтів підписати угоду про нерозголошення інформації про реципієнта, окрім угод про конфіденційність, що випливають із цивільних судових спорів, або угод про конфіденційність, які працівники або субреципієнти реципієнта підписують на вимогу Федеральної установи.</w:t>
            </w:r>
          </w:p>
          <w:p w14:paraId="07D20E11" w14:textId="77777777" w:rsidR="00A66779" w:rsidRPr="00A66779" w:rsidRDefault="00A66779" w:rsidP="00A66779">
            <w:pPr>
              <w:tabs>
                <w:tab w:val="left" w:pos="1440"/>
              </w:tabs>
              <w:spacing w:after="240" w:line="280" w:lineRule="exact"/>
              <w:ind w:left="34"/>
              <w:contextualSpacing/>
              <w:jc w:val="both"/>
              <w:rPr>
                <w:rFonts w:ascii="Arial Nova Light" w:hAnsi="Arial Nova Light" w:cstheme="minorHAnsi"/>
                <w:lang w:val="uk-UA"/>
              </w:rPr>
            </w:pPr>
          </w:p>
          <w:p w14:paraId="20725E92" w14:textId="77777777" w:rsidR="00A66779" w:rsidRPr="00A66779" w:rsidRDefault="00A66779" w:rsidP="00A66779">
            <w:pPr>
              <w:tabs>
                <w:tab w:val="left" w:pos="1440"/>
              </w:tabs>
              <w:spacing w:after="240" w:line="280" w:lineRule="exact"/>
              <w:ind w:left="34"/>
              <w:contextualSpacing/>
              <w:jc w:val="both"/>
              <w:rPr>
                <w:rFonts w:ascii="Arial Nova Light" w:hAnsi="Arial Nova Light" w:cstheme="minorHAnsi"/>
                <w:lang w:val="uk-UA"/>
              </w:rPr>
            </w:pPr>
            <w:r w:rsidRPr="00A66779">
              <w:rPr>
                <w:rFonts w:ascii="Arial Nova Light" w:hAnsi="Arial Nova Light" w:cstheme="minorHAnsi"/>
                <w:lang w:val="uk-UA"/>
              </w:rPr>
              <w:t>«Присудження субконтракту» має значення, наведене у 2 CFR, Частина 200.</w:t>
            </w:r>
          </w:p>
          <w:p w14:paraId="5EA2C9F3" w14:textId="77777777" w:rsidR="00A66779" w:rsidRPr="00A66779" w:rsidRDefault="00A66779" w:rsidP="00A66779">
            <w:pPr>
              <w:tabs>
                <w:tab w:val="left" w:pos="1440"/>
              </w:tabs>
              <w:spacing w:after="240" w:line="280" w:lineRule="exact"/>
              <w:ind w:left="34"/>
              <w:contextualSpacing/>
              <w:jc w:val="both"/>
              <w:rPr>
                <w:rFonts w:ascii="Arial Nova Light" w:hAnsi="Arial Nova Light" w:cstheme="minorHAnsi"/>
                <w:lang w:val="uk-UA"/>
              </w:rPr>
            </w:pPr>
          </w:p>
          <w:p w14:paraId="262A50FC" w14:textId="77777777" w:rsidR="00A66779" w:rsidRPr="00A66779" w:rsidRDefault="00A66779" w:rsidP="00A66779">
            <w:pPr>
              <w:tabs>
                <w:tab w:val="left" w:pos="1440"/>
              </w:tabs>
              <w:spacing w:after="240" w:line="280" w:lineRule="exact"/>
              <w:ind w:left="34"/>
              <w:contextualSpacing/>
              <w:jc w:val="both"/>
              <w:rPr>
                <w:rFonts w:ascii="Arial Nova Light" w:hAnsi="Arial Nova Light" w:cstheme="minorHAnsi"/>
                <w:lang w:val="uk-UA"/>
              </w:rPr>
            </w:pPr>
            <w:r w:rsidRPr="00A66779">
              <w:rPr>
                <w:rFonts w:ascii="Arial Nova Light" w:hAnsi="Arial Nova Light" w:cstheme="minorHAnsi"/>
                <w:lang w:val="uk-UA"/>
              </w:rPr>
              <w:t>«Субреципієнт» має значення, наведене у 2 CFR, частина 200.</w:t>
            </w:r>
          </w:p>
          <w:p w14:paraId="4071A7FE" w14:textId="77777777" w:rsidR="00A66779" w:rsidRPr="00A66779" w:rsidRDefault="00A66779" w:rsidP="00A66779">
            <w:pPr>
              <w:tabs>
                <w:tab w:val="left" w:pos="1440"/>
              </w:tabs>
              <w:spacing w:after="240" w:line="280" w:lineRule="exact"/>
              <w:ind w:left="34"/>
              <w:contextualSpacing/>
              <w:jc w:val="both"/>
              <w:rPr>
                <w:rFonts w:ascii="Arial Nova Light" w:hAnsi="Arial Nova Light" w:cstheme="minorHAnsi"/>
                <w:lang w:val="uk-UA"/>
              </w:rPr>
            </w:pPr>
          </w:p>
          <w:p w14:paraId="634689F2" w14:textId="77777777" w:rsidR="00A66779" w:rsidRPr="00A66779" w:rsidRDefault="00A66779" w:rsidP="00A66779">
            <w:pPr>
              <w:tabs>
                <w:tab w:val="left" w:pos="1440"/>
              </w:tabs>
              <w:spacing w:after="240" w:line="280" w:lineRule="exact"/>
              <w:ind w:left="34"/>
              <w:contextualSpacing/>
              <w:jc w:val="both"/>
              <w:rPr>
                <w:rFonts w:ascii="Arial Nova Light" w:hAnsi="Arial Nova Light" w:cstheme="minorHAnsi"/>
                <w:lang w:val="uk-UA"/>
              </w:rPr>
            </w:pPr>
            <w:r w:rsidRPr="00A66779">
              <w:rPr>
                <w:rFonts w:ascii="Arial Nova Light" w:hAnsi="Arial Nova Light" w:cstheme="minorHAnsi"/>
                <w:lang w:val="uk-UA"/>
              </w:rPr>
              <w:t xml:space="preserve">(b) Відповідно до пункту 743 Розділу E, Глава VII Закону про консолідовані та подовжені асигнування, 2015 р. (Публічне право 113-235) та положень, що його заміщують, у наступних законах про асигнування (зі змінами та доповненнями), Урядовим установам не дозволяється використовувати кошти, виділені (або надані іншим чином) для надання федеральної допомоги Нефедеральним суб’єктам господарювання, які вимагають від своїх працівників, субреципієнтів або підрядників, які прагнуть повідомити про марнотратство, шахрайство чи зловживання, підписувати внутрішні угоди або заяви про конфіденційність, </w:t>
            </w:r>
            <w:r w:rsidRPr="00A66779">
              <w:rPr>
                <w:rFonts w:ascii="Arial Nova Light" w:hAnsi="Arial Nova Light" w:cstheme="minorHAnsi"/>
                <w:lang w:val="uk-UA"/>
              </w:rPr>
              <w:lastRenderedPageBreak/>
              <w:t>що забороняють або іншим чином обмежують законне право їх працівників, субреципієнтів або підрядників на повідомлення про таке марнотратство, шахрайство чи зловживання призначеному слідчому чи правоохоронному представнику Федерального відомства чи органу, уповноваженому отримувати таку інформацію.</w:t>
            </w:r>
          </w:p>
          <w:p w14:paraId="2426FE7B" w14:textId="77777777" w:rsidR="00A66779" w:rsidRPr="00A66779" w:rsidRDefault="00A66779" w:rsidP="00A66779">
            <w:pPr>
              <w:tabs>
                <w:tab w:val="left" w:pos="1440"/>
              </w:tabs>
              <w:spacing w:after="240" w:line="280" w:lineRule="exact"/>
              <w:ind w:left="34"/>
              <w:contextualSpacing/>
              <w:jc w:val="both"/>
              <w:rPr>
                <w:rFonts w:ascii="Arial Nova Light" w:hAnsi="Arial Nova Light" w:cstheme="minorHAnsi"/>
                <w:lang w:val="uk-UA"/>
              </w:rPr>
            </w:pPr>
          </w:p>
          <w:p w14:paraId="06FD67F0" w14:textId="77777777" w:rsidR="00A66779" w:rsidRPr="00A66779" w:rsidRDefault="00A66779" w:rsidP="00A66779">
            <w:pPr>
              <w:tabs>
                <w:tab w:val="left" w:pos="1440"/>
              </w:tabs>
              <w:spacing w:after="240" w:line="280" w:lineRule="exact"/>
              <w:ind w:left="34"/>
              <w:contextualSpacing/>
              <w:jc w:val="both"/>
              <w:rPr>
                <w:rFonts w:ascii="Arial Nova Light" w:hAnsi="Arial Nova Light" w:cstheme="minorHAnsi"/>
                <w:lang w:val="uk-UA"/>
              </w:rPr>
            </w:pPr>
            <w:r w:rsidRPr="00A66779">
              <w:rPr>
                <w:rFonts w:ascii="Arial Nova Light" w:hAnsi="Arial Nova Light" w:cstheme="minorHAnsi"/>
                <w:lang w:val="uk-UA"/>
              </w:rPr>
              <w:t>(c) Заборона, передбачена пунктом (b) цього положення, не суперечить вимогам, що застосовуються до Стандартної форми 312 (Угода про нерозголошення конфіденційної інформації), Форми 4414 (Угода про нерозголошення секретної інформації з особливим режимом зберігання) або будь-якої іншої форми, виданої Федеральним відомством або установою, що регулює нерозголошення конфіденційної інформації.</w:t>
            </w:r>
          </w:p>
          <w:p w14:paraId="42891EF4" w14:textId="77777777" w:rsidR="00A66779" w:rsidRPr="00A66779" w:rsidRDefault="00A66779" w:rsidP="00A66779">
            <w:pPr>
              <w:tabs>
                <w:tab w:val="left" w:pos="1440"/>
              </w:tabs>
              <w:spacing w:after="240" w:line="280" w:lineRule="exact"/>
              <w:ind w:left="34"/>
              <w:contextualSpacing/>
              <w:jc w:val="both"/>
              <w:rPr>
                <w:rFonts w:ascii="Arial Nova Light" w:hAnsi="Arial Nova Light" w:cstheme="minorHAnsi"/>
                <w:lang w:val="uk-UA"/>
              </w:rPr>
            </w:pPr>
          </w:p>
          <w:p w14:paraId="25F9A149" w14:textId="21755C65" w:rsidR="0029098D" w:rsidRPr="00CD1C8A" w:rsidRDefault="00A66779" w:rsidP="00A66779">
            <w:pPr>
              <w:tabs>
                <w:tab w:val="left" w:pos="1440"/>
              </w:tabs>
              <w:spacing w:after="240" w:line="280" w:lineRule="exact"/>
              <w:contextualSpacing/>
              <w:jc w:val="both"/>
              <w:rPr>
                <w:rFonts w:ascii="Arial Nova Light" w:hAnsi="Arial Nova Light" w:cstheme="minorHAnsi"/>
                <w:lang w:val="uk-UA"/>
              </w:rPr>
            </w:pPr>
            <w:r w:rsidRPr="00A66779">
              <w:rPr>
                <w:rFonts w:ascii="Arial Nova Light" w:hAnsi="Arial Nova Light" w:cstheme="minorHAnsi"/>
                <w:lang w:val="uk-UA"/>
              </w:rPr>
              <w:t>(d) Заява. Подаючи свою заявку, потенційний реципієнт заявляє, що не вимагатиме від своїх працівників, субреципієнтів або підрядників підписувати або виконувати умови внутрішніх угод або заяв про конфіденційність, що забороняють або іншим чином обмежують законне право їх працівників, субреципієнтів або підрядників на повідомлення про таке марнотратство, шахрайство чи зловживання призначеному слідчому чи правоохоронному представнику Федерального відомства чи органу, уповноваженому отримувати таку інформацію (наприклад, Управління Генерального інспектора)</w:t>
            </w:r>
            <w:r w:rsidR="0029098D" w:rsidRPr="00CD1C8A">
              <w:rPr>
                <w:rFonts w:ascii="Arial Nova Light" w:hAnsi="Arial Nova Light" w:cstheme="minorHAnsi"/>
                <w:lang w:val="uk-UA"/>
              </w:rPr>
              <w:t>.</w:t>
            </w:r>
          </w:p>
          <w:p w14:paraId="339228E2" w14:textId="77777777" w:rsidR="0029098D" w:rsidRPr="00CD1C8A" w:rsidRDefault="0029098D" w:rsidP="00CD1C8A">
            <w:pPr>
              <w:autoSpaceDE w:val="0"/>
              <w:autoSpaceDN w:val="0"/>
              <w:adjustRightInd w:val="0"/>
              <w:spacing w:after="240" w:line="280" w:lineRule="exact"/>
              <w:contextualSpacing/>
              <w:jc w:val="both"/>
              <w:rPr>
                <w:rFonts w:ascii="Arial Nova Light" w:hAnsi="Arial Nova Light" w:cstheme="minorHAnsi"/>
                <w:lang w:val="uk-UA"/>
              </w:rPr>
            </w:pPr>
          </w:p>
          <w:p w14:paraId="09373B99" w14:textId="1FBB4084" w:rsidR="0029098D" w:rsidRPr="00A66779" w:rsidRDefault="00A539EA" w:rsidP="00CD1C8A">
            <w:pPr>
              <w:tabs>
                <w:tab w:val="left" w:pos="1440"/>
              </w:tabs>
              <w:spacing w:after="240" w:line="280" w:lineRule="exact"/>
              <w:contextualSpacing/>
              <w:jc w:val="both"/>
              <w:rPr>
                <w:rFonts w:ascii="Arial Nova Light" w:hAnsi="Arial Nova Light" w:cstheme="minorHAnsi"/>
                <w:b/>
                <w:lang w:val="uk-UA"/>
              </w:rPr>
            </w:pPr>
            <w:r>
              <w:rPr>
                <w:rFonts w:ascii="Arial Nova Light" w:hAnsi="Arial Nova Light" w:cstheme="minorHAnsi"/>
                <w:b/>
                <w:lang w:val="uk-UA"/>
              </w:rPr>
              <w:t>Заявник</w:t>
            </w:r>
          </w:p>
          <w:p w14:paraId="26F619BA" w14:textId="77777777" w:rsidR="0029098D" w:rsidRPr="00CD1C8A" w:rsidRDefault="0029098D" w:rsidP="00CD1C8A">
            <w:pPr>
              <w:tabs>
                <w:tab w:val="left" w:pos="1440"/>
              </w:tabs>
              <w:spacing w:after="240" w:line="280" w:lineRule="exact"/>
              <w:contextualSpacing/>
              <w:jc w:val="both"/>
              <w:rPr>
                <w:rFonts w:ascii="Arial Nova Light" w:eastAsia="Arial Unicode MS" w:hAnsi="Arial Nova Light" w:cstheme="minorHAnsi"/>
                <w:lang w:val="uk-UA"/>
              </w:rPr>
            </w:pPr>
          </w:p>
          <w:p w14:paraId="4A45B070" w14:textId="77777777" w:rsidR="0029098D" w:rsidRPr="00CD1C8A" w:rsidRDefault="0029098D" w:rsidP="00CD1C8A">
            <w:pPr>
              <w:tabs>
                <w:tab w:val="left" w:pos="1440"/>
              </w:tabs>
              <w:spacing w:after="240" w:line="280" w:lineRule="exact"/>
              <w:contextualSpacing/>
              <w:jc w:val="both"/>
              <w:rPr>
                <w:rFonts w:ascii="Arial Nova Light" w:eastAsia="Calibri" w:hAnsi="Arial Nova Light" w:cstheme="minorHAnsi"/>
                <w:lang w:val="uk-UA"/>
              </w:rPr>
            </w:pPr>
            <w:r w:rsidRPr="00CD1C8A">
              <w:rPr>
                <w:rFonts w:ascii="Arial Nova Light" w:eastAsia="Arial Unicode MS" w:hAnsi="Arial Nova Light" w:cstheme="minorHAnsi"/>
                <w:lang w:val="uk-UA"/>
              </w:rPr>
              <w:t>Назва організації:</w:t>
            </w:r>
            <w:r w:rsidRPr="00CD1C8A">
              <w:rPr>
                <w:rFonts w:ascii="Arial Nova Light" w:eastAsia="Calibri" w:hAnsi="Arial Nova Light" w:cstheme="minorHAnsi"/>
                <w:lang w:val="uk-UA"/>
              </w:rPr>
              <w:t xml:space="preserve"> </w:t>
            </w:r>
          </w:p>
          <w:p w14:paraId="6E8E978B" w14:textId="77777777" w:rsidR="0029098D" w:rsidRPr="00CD1C8A" w:rsidRDefault="0029098D" w:rsidP="00CD1C8A">
            <w:pPr>
              <w:tabs>
                <w:tab w:val="left" w:pos="1440"/>
              </w:tabs>
              <w:spacing w:after="240" w:line="280" w:lineRule="exact"/>
              <w:contextualSpacing/>
              <w:jc w:val="both"/>
              <w:rPr>
                <w:rFonts w:ascii="Arial Nova Light" w:eastAsia="Calibri" w:hAnsi="Arial Nova Light" w:cstheme="minorHAnsi"/>
                <w:lang w:val="uk-UA"/>
              </w:rPr>
            </w:pPr>
          </w:p>
          <w:p w14:paraId="6F58AE0C" w14:textId="77777777" w:rsidR="0029098D" w:rsidRPr="00CD1C8A" w:rsidRDefault="0029098D" w:rsidP="00CD1C8A">
            <w:pPr>
              <w:tabs>
                <w:tab w:val="left" w:pos="1440"/>
              </w:tabs>
              <w:spacing w:after="240" w:line="280" w:lineRule="exact"/>
              <w:contextualSpacing/>
              <w:jc w:val="both"/>
              <w:rPr>
                <w:rFonts w:ascii="Arial Nova Light" w:eastAsia="Arial Unicode MS" w:hAnsi="Arial Nova Light" w:cstheme="minorHAnsi"/>
                <w:lang w:val="uk-UA"/>
              </w:rPr>
            </w:pPr>
            <w:r w:rsidRPr="00CD1C8A">
              <w:rPr>
                <w:rFonts w:ascii="Arial Nova Light" w:eastAsia="Arial Unicode MS" w:hAnsi="Arial Nova Light" w:cstheme="minorHAnsi"/>
                <w:lang w:val="uk-UA"/>
              </w:rPr>
              <w:t xml:space="preserve">Ім’я та посада уповноваженого Представника: </w:t>
            </w:r>
          </w:p>
          <w:p w14:paraId="3819FA9F" w14:textId="77777777" w:rsidR="0029098D" w:rsidRPr="00CD1C8A" w:rsidRDefault="0029098D" w:rsidP="00CD1C8A">
            <w:pPr>
              <w:tabs>
                <w:tab w:val="left" w:pos="1440"/>
              </w:tabs>
              <w:spacing w:after="240" w:line="280" w:lineRule="exact"/>
              <w:contextualSpacing/>
              <w:jc w:val="both"/>
              <w:rPr>
                <w:rFonts w:ascii="Arial Nova Light" w:hAnsi="Arial Nova Light" w:cstheme="minorHAnsi"/>
                <w:lang w:val="uk-UA"/>
              </w:rPr>
            </w:pPr>
          </w:p>
          <w:p w14:paraId="57B06DC4" w14:textId="77777777" w:rsidR="0029098D" w:rsidRPr="00CD1C8A" w:rsidRDefault="0029098D" w:rsidP="00CD1C8A">
            <w:pPr>
              <w:tabs>
                <w:tab w:val="left" w:pos="1440"/>
              </w:tabs>
              <w:spacing w:after="240" w:line="280" w:lineRule="exact"/>
              <w:contextualSpacing/>
              <w:jc w:val="both"/>
              <w:rPr>
                <w:rFonts w:ascii="Arial Nova Light" w:hAnsi="Arial Nova Light" w:cstheme="minorHAnsi"/>
                <w:lang w:val="uk-UA"/>
              </w:rPr>
            </w:pPr>
            <w:r w:rsidRPr="00CD1C8A">
              <w:rPr>
                <w:rFonts w:ascii="Arial Nova Light" w:hAnsi="Arial Nova Light" w:cstheme="minorHAnsi"/>
                <w:lang w:val="uk-UA"/>
              </w:rPr>
              <w:t>Підпис:</w:t>
            </w:r>
          </w:p>
          <w:p w14:paraId="266FE766" w14:textId="77777777" w:rsidR="0029098D" w:rsidRPr="00CD1C8A" w:rsidRDefault="0029098D" w:rsidP="00CD1C8A">
            <w:pPr>
              <w:tabs>
                <w:tab w:val="left" w:pos="1440"/>
              </w:tabs>
              <w:spacing w:after="240" w:line="280" w:lineRule="exact"/>
              <w:contextualSpacing/>
              <w:jc w:val="both"/>
              <w:rPr>
                <w:rFonts w:ascii="Arial Nova Light" w:hAnsi="Arial Nova Light" w:cstheme="minorHAnsi"/>
                <w:lang w:val="uk-UA"/>
              </w:rPr>
            </w:pPr>
          </w:p>
          <w:p w14:paraId="2E0CFCD0" w14:textId="77777777" w:rsidR="0029098D" w:rsidRPr="00CD1C8A" w:rsidRDefault="0029098D" w:rsidP="00CD1C8A">
            <w:pPr>
              <w:tabs>
                <w:tab w:val="left" w:pos="1440"/>
              </w:tabs>
              <w:spacing w:after="240" w:line="280" w:lineRule="exact"/>
              <w:contextualSpacing/>
              <w:jc w:val="both"/>
              <w:rPr>
                <w:rFonts w:ascii="Arial Nova Light" w:hAnsi="Arial Nova Light" w:cstheme="minorHAnsi"/>
                <w:lang w:val="uk-UA"/>
              </w:rPr>
            </w:pPr>
          </w:p>
          <w:p w14:paraId="434B795A" w14:textId="77777777" w:rsidR="0029098D" w:rsidRPr="00CD1C8A" w:rsidRDefault="0029098D" w:rsidP="00CD1C8A">
            <w:pPr>
              <w:tabs>
                <w:tab w:val="left" w:pos="1440"/>
              </w:tabs>
              <w:spacing w:after="240" w:line="280" w:lineRule="exact"/>
              <w:contextualSpacing/>
              <w:jc w:val="both"/>
              <w:rPr>
                <w:rFonts w:ascii="Arial Nova Light" w:hAnsi="Arial Nova Light" w:cstheme="minorHAnsi"/>
                <w:lang w:val="uk-UA"/>
              </w:rPr>
            </w:pPr>
            <w:r w:rsidRPr="00CD1C8A">
              <w:rPr>
                <w:rFonts w:ascii="Arial Nova Light" w:hAnsi="Arial Nova Light" w:cstheme="minorHAnsi"/>
                <w:lang w:val="uk-UA"/>
              </w:rPr>
              <w:t>Дата:</w:t>
            </w:r>
          </w:p>
          <w:p w14:paraId="417B379B" w14:textId="77777777" w:rsidR="0029098D" w:rsidRPr="00CD1C8A" w:rsidRDefault="0029098D" w:rsidP="00CD1C8A">
            <w:pPr>
              <w:widowControl w:val="0"/>
              <w:spacing w:after="240" w:line="280" w:lineRule="exact"/>
              <w:ind w:right="720"/>
              <w:contextualSpacing/>
              <w:jc w:val="both"/>
              <w:rPr>
                <w:rFonts w:ascii="Arial Nova Light" w:eastAsia="Arial Unicode MS" w:hAnsi="Arial Nova Light" w:cstheme="minorHAnsi"/>
                <w:lang w:val="uk-UA"/>
              </w:rPr>
            </w:pPr>
          </w:p>
        </w:tc>
      </w:tr>
    </w:tbl>
    <w:p w14:paraId="5D790DF5" w14:textId="605198CC" w:rsidR="0029098D" w:rsidRPr="00CD1C8A" w:rsidRDefault="0029098D" w:rsidP="009F7246">
      <w:pPr>
        <w:widowControl w:val="0"/>
        <w:spacing w:after="240" w:line="280" w:lineRule="exact"/>
        <w:ind w:right="720"/>
        <w:contextualSpacing/>
        <w:jc w:val="both"/>
        <w:rPr>
          <w:rFonts w:ascii="Arial Nova Light" w:eastAsia="Arial Unicode MS" w:hAnsi="Arial Nova Light" w:cstheme="minorHAnsi"/>
          <w:sz w:val="20"/>
          <w:szCs w:val="20"/>
          <w:lang w:val="uk-UA"/>
        </w:rPr>
      </w:pPr>
    </w:p>
    <w:sectPr w:rsidR="0029098D" w:rsidRPr="00CD1C8A" w:rsidSect="00975E29">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97416" w14:textId="77777777" w:rsidR="00222E1A" w:rsidRDefault="00222E1A" w:rsidP="0029098D">
      <w:pPr>
        <w:spacing w:after="0" w:line="240" w:lineRule="auto"/>
      </w:pPr>
      <w:r>
        <w:separator/>
      </w:r>
    </w:p>
  </w:endnote>
  <w:endnote w:type="continuationSeparator" w:id="0">
    <w:p w14:paraId="5263CC16" w14:textId="77777777" w:rsidR="00222E1A" w:rsidRDefault="00222E1A" w:rsidP="00290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DC967" w14:textId="77777777" w:rsidR="00222E1A" w:rsidRDefault="00222E1A" w:rsidP="0029098D">
      <w:pPr>
        <w:spacing w:after="0" w:line="240" w:lineRule="auto"/>
      </w:pPr>
      <w:r>
        <w:separator/>
      </w:r>
    </w:p>
  </w:footnote>
  <w:footnote w:type="continuationSeparator" w:id="0">
    <w:p w14:paraId="73493516" w14:textId="77777777" w:rsidR="00222E1A" w:rsidRDefault="00222E1A" w:rsidP="00290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B0854"/>
    <w:multiLevelType w:val="hybridMultilevel"/>
    <w:tmpl w:val="44109F10"/>
    <w:lvl w:ilvl="0" w:tplc="FEFA69F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84F51D0"/>
    <w:multiLevelType w:val="hybridMultilevel"/>
    <w:tmpl w:val="39862340"/>
    <w:lvl w:ilvl="0" w:tplc="04090017">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83510BA"/>
    <w:multiLevelType w:val="hybridMultilevel"/>
    <w:tmpl w:val="A83C82E6"/>
    <w:lvl w:ilvl="0" w:tplc="09DA6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9867B5"/>
    <w:multiLevelType w:val="hybridMultilevel"/>
    <w:tmpl w:val="074AE626"/>
    <w:lvl w:ilvl="0" w:tplc="4A68F0E2">
      <w:start w:val="1"/>
      <w:numFmt w:val="lowerLetter"/>
      <w:lvlText w:val="%1."/>
      <w:lvlJc w:val="left"/>
      <w:pPr>
        <w:tabs>
          <w:tab w:val="num" w:pos="720"/>
        </w:tabs>
        <w:ind w:left="720" w:hanging="360"/>
      </w:pPr>
      <w:rPr>
        <w:rFonts w:cs="Times New Roman"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lowerLetter"/>
      <w:lvlText w:val="(%3)"/>
      <w:lvlJc w:val="left"/>
      <w:pPr>
        <w:tabs>
          <w:tab w:val="num" w:pos="2340"/>
        </w:tabs>
        <w:ind w:left="2340" w:hanging="360"/>
      </w:pPr>
      <w:rPr>
        <w:rFonts w:cs="Times New Roman" w:hint="default"/>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16cid:durableId="376897555">
    <w:abstractNumId w:val="1"/>
  </w:num>
  <w:num w:numId="2" w16cid:durableId="713238025">
    <w:abstractNumId w:val="3"/>
  </w:num>
  <w:num w:numId="3" w16cid:durableId="1625501961">
    <w:abstractNumId w:val="2"/>
  </w:num>
  <w:num w:numId="4" w16cid:durableId="1469668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szAwNTQxMzIzMjJS0lEKTi0uzszPAykwqQUAOzhTVywAAAA="/>
  </w:docVars>
  <w:rsids>
    <w:rsidRoot w:val="0029098D"/>
    <w:rsid w:val="00006481"/>
    <w:rsid w:val="00060AF4"/>
    <w:rsid w:val="000A29EC"/>
    <w:rsid w:val="000B40F4"/>
    <w:rsid w:val="00200E02"/>
    <w:rsid w:val="00222E1A"/>
    <w:rsid w:val="0029098D"/>
    <w:rsid w:val="002A1E96"/>
    <w:rsid w:val="002B6693"/>
    <w:rsid w:val="003629F9"/>
    <w:rsid w:val="003A3076"/>
    <w:rsid w:val="003C79C4"/>
    <w:rsid w:val="00443F28"/>
    <w:rsid w:val="004B3048"/>
    <w:rsid w:val="00544060"/>
    <w:rsid w:val="005C7B17"/>
    <w:rsid w:val="006A0EE7"/>
    <w:rsid w:val="007717F5"/>
    <w:rsid w:val="0085701A"/>
    <w:rsid w:val="008A4F2F"/>
    <w:rsid w:val="008D62A3"/>
    <w:rsid w:val="008E2046"/>
    <w:rsid w:val="00975E29"/>
    <w:rsid w:val="009C3B90"/>
    <w:rsid w:val="009F102C"/>
    <w:rsid w:val="009F7246"/>
    <w:rsid w:val="00A338E6"/>
    <w:rsid w:val="00A539EA"/>
    <w:rsid w:val="00A66779"/>
    <w:rsid w:val="00A90F0D"/>
    <w:rsid w:val="00B2122E"/>
    <w:rsid w:val="00B46F6E"/>
    <w:rsid w:val="00B71A0C"/>
    <w:rsid w:val="00BB026B"/>
    <w:rsid w:val="00BD7098"/>
    <w:rsid w:val="00C25B70"/>
    <w:rsid w:val="00C300EB"/>
    <w:rsid w:val="00C36C76"/>
    <w:rsid w:val="00C444CF"/>
    <w:rsid w:val="00C743C4"/>
    <w:rsid w:val="00CD1C8A"/>
    <w:rsid w:val="00D375E2"/>
    <w:rsid w:val="00DD4999"/>
    <w:rsid w:val="00DE7647"/>
    <w:rsid w:val="00E0189D"/>
    <w:rsid w:val="00E07900"/>
    <w:rsid w:val="00E46CA2"/>
    <w:rsid w:val="00E74558"/>
    <w:rsid w:val="00EB352E"/>
    <w:rsid w:val="00F15813"/>
    <w:rsid w:val="00F42BDF"/>
    <w:rsid w:val="00F4543A"/>
    <w:rsid w:val="00F65EF2"/>
    <w:rsid w:val="00F91B7C"/>
    <w:rsid w:val="00FF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506D"/>
  <w15:chartTrackingRefBased/>
  <w15:docId w15:val="{A6EE7F27-9317-4E68-A856-B9DA54CF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0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98D"/>
  </w:style>
  <w:style w:type="paragraph" w:styleId="Footer">
    <w:name w:val="footer"/>
    <w:basedOn w:val="Normal"/>
    <w:link w:val="FooterChar"/>
    <w:uiPriority w:val="99"/>
    <w:unhideWhenUsed/>
    <w:rsid w:val="00290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98D"/>
  </w:style>
  <w:style w:type="paragraph" w:styleId="ListParagraph">
    <w:name w:val="List Paragraph"/>
    <w:basedOn w:val="Normal"/>
    <w:uiPriority w:val="34"/>
    <w:qFormat/>
    <w:rsid w:val="00F65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F7D666B8C474CA59E147D095F2624" ma:contentTypeVersion="18" ma:contentTypeDescription="Create a new document." ma:contentTypeScope="" ma:versionID="334f5f46223370a73f2d760789c8ee31">
  <xsd:schema xmlns:xsd="http://www.w3.org/2001/XMLSchema" xmlns:xs="http://www.w3.org/2001/XMLSchema" xmlns:p="http://schemas.microsoft.com/office/2006/metadata/properties" xmlns:ns2="8246a0a2-e1ed-41de-a95c-7b35b3c62f49" xmlns:ns3="1bc5f031-f147-497b-9bb1-32630cbe4dcb" targetNamespace="http://schemas.microsoft.com/office/2006/metadata/properties" ma:root="true" ma:fieldsID="d5ff9b79cf2645aecc7962558db8e6a8" ns2:_="" ns3:_="">
    <xsd:import namespace="8246a0a2-e1ed-41de-a95c-7b35b3c62f49"/>
    <xsd:import namespace="1bc5f031-f147-497b-9bb1-32630cbe4d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6a0a2-e1ed-41de-a95c-7b35b3c62f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ba157c-4f1d-48cb-8088-243f9cd7ed00}" ma:internalName="TaxCatchAll" ma:showField="CatchAllData" ma:web="8246a0a2-e1ed-41de-a95c-7b35b3c62f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c5f031-f147-497b-9bb1-32630cbe4d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c5f031-f147-497b-9bb1-32630cbe4dcb">
      <Terms xmlns="http://schemas.microsoft.com/office/infopath/2007/PartnerControls"/>
    </lcf76f155ced4ddcb4097134ff3c332f>
    <TaxCatchAll xmlns="8246a0a2-e1ed-41de-a95c-7b35b3c62f49" xsi:nil="true"/>
  </documentManagement>
</p:properties>
</file>

<file path=customXml/itemProps1.xml><?xml version="1.0" encoding="utf-8"?>
<ds:datastoreItem xmlns:ds="http://schemas.openxmlformats.org/officeDocument/2006/customXml" ds:itemID="{3767AC9C-3C3F-4367-9090-3AA35DD39622}"/>
</file>

<file path=customXml/itemProps2.xml><?xml version="1.0" encoding="utf-8"?>
<ds:datastoreItem xmlns:ds="http://schemas.openxmlformats.org/officeDocument/2006/customXml" ds:itemID="{F6E9E287-343C-4675-B2C2-C392830F9D7C}"/>
</file>

<file path=customXml/itemProps3.xml><?xml version="1.0" encoding="utf-8"?>
<ds:datastoreItem xmlns:ds="http://schemas.openxmlformats.org/officeDocument/2006/customXml" ds:itemID="{4FA1B384-34F9-4907-8E0E-3E7ED6DDD383}"/>
</file>

<file path=docProps/app.xml><?xml version="1.0" encoding="utf-8"?>
<Properties xmlns="http://schemas.openxmlformats.org/officeDocument/2006/extended-properties" xmlns:vt="http://schemas.openxmlformats.org/officeDocument/2006/docPropsVTypes">
  <Template>Normal.dotm</Template>
  <TotalTime>57</TotalTime>
  <Pages>4</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Sorokina</dc:creator>
  <cp:keywords/>
  <dc:description/>
  <cp:lastModifiedBy>Fedir Kushnir</cp:lastModifiedBy>
  <cp:revision>61</cp:revision>
  <dcterms:created xsi:type="dcterms:W3CDTF">2019-04-19T13:58:00Z</dcterms:created>
  <dcterms:modified xsi:type="dcterms:W3CDTF">2024-02-12T07:58:00Z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0x010100A68F7D666B8C474CA59E147D095F2624</vt:lpwstr>
  </property>
</Properties>
</file>