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7DE4C" w14:textId="769B969C" w:rsidR="0010701A" w:rsidRPr="0059539D" w:rsidRDefault="0059539D" w:rsidP="000840D8">
      <w:pPr>
        <w:jc w:val="center"/>
        <w:rPr>
          <w:rFonts w:cstheme="minorHAnsi"/>
          <w:b/>
          <w:sz w:val="24"/>
          <w:szCs w:val="24"/>
        </w:rPr>
      </w:pPr>
      <w:bookmarkStart w:id="0" w:name="_Toc22741038"/>
      <w:r w:rsidRPr="0059539D">
        <w:rPr>
          <w:rFonts w:cstheme="minorHAnsi"/>
          <w:b/>
          <w:iCs/>
          <w:sz w:val="24"/>
          <w:szCs w:val="24"/>
          <w:lang w:val="ru-RU"/>
        </w:rPr>
        <w:t>Д</w:t>
      </w:r>
      <w:r w:rsidRPr="0059539D">
        <w:rPr>
          <w:rFonts w:cstheme="minorHAnsi"/>
          <w:b/>
          <w:iCs/>
          <w:sz w:val="24"/>
          <w:szCs w:val="24"/>
          <w:lang w:val="uk-UA"/>
        </w:rPr>
        <w:t xml:space="preserve">одатку </w:t>
      </w:r>
      <w:r w:rsidRPr="0059539D">
        <w:rPr>
          <w:rFonts w:cstheme="minorHAnsi"/>
          <w:b/>
          <w:iCs/>
          <w:sz w:val="24"/>
          <w:szCs w:val="24"/>
        </w:rPr>
        <w:t>H</w:t>
      </w:r>
      <w:r w:rsidR="00592FF4">
        <w:rPr>
          <w:rFonts w:cstheme="minorHAnsi"/>
          <w:b/>
          <w:iCs/>
          <w:sz w:val="24"/>
          <w:szCs w:val="24"/>
        </w:rPr>
        <w:t>/</w:t>
      </w:r>
      <w:r w:rsidR="00592FF4" w:rsidRPr="0059539D">
        <w:rPr>
          <w:rFonts w:cstheme="minorHAnsi"/>
          <w:b/>
          <w:sz w:val="24"/>
          <w:szCs w:val="24"/>
        </w:rPr>
        <w:t>Attachment H</w:t>
      </w:r>
    </w:p>
    <w:p w14:paraId="674802F4" w14:textId="77777777" w:rsidR="0010701A" w:rsidRPr="00B95AC1" w:rsidRDefault="0010701A" w:rsidP="000840D8">
      <w:pPr>
        <w:jc w:val="center"/>
        <w:rPr>
          <w:rFonts w:cstheme="minorHAnsi"/>
          <w:b/>
          <w:color w:val="487675"/>
          <w:sz w:val="20"/>
          <w:szCs w:val="20"/>
          <w:lang w:val="ru-RU"/>
        </w:rPr>
      </w:pPr>
    </w:p>
    <w:p w14:paraId="50A63E1B" w14:textId="59BF4157" w:rsidR="0010701A" w:rsidRPr="00B95AC1" w:rsidRDefault="0010701A" w:rsidP="000840D8">
      <w:pPr>
        <w:jc w:val="center"/>
        <w:rPr>
          <w:rFonts w:cstheme="minorHAnsi"/>
          <w:b/>
          <w:color w:val="487675"/>
          <w:sz w:val="20"/>
          <w:szCs w:val="20"/>
          <w:lang w:val="ru-RU"/>
        </w:rPr>
      </w:pPr>
    </w:p>
    <w:p w14:paraId="193A8E02" w14:textId="77777777" w:rsidR="00556FE2" w:rsidRPr="00B95AC1" w:rsidRDefault="00556FE2" w:rsidP="000840D8">
      <w:pPr>
        <w:jc w:val="center"/>
        <w:rPr>
          <w:rFonts w:cstheme="minorHAnsi"/>
          <w:b/>
          <w:color w:val="487675"/>
          <w:sz w:val="20"/>
          <w:szCs w:val="20"/>
          <w:lang w:val="ru-RU"/>
        </w:rPr>
      </w:pPr>
    </w:p>
    <w:p w14:paraId="0A511259" w14:textId="77777777" w:rsidR="00FE0F5C" w:rsidRPr="00B95AC1" w:rsidRDefault="00FA7ADE" w:rsidP="00956AFB">
      <w:pPr>
        <w:spacing w:after="0"/>
        <w:jc w:val="center"/>
        <w:rPr>
          <w:rFonts w:cstheme="minorHAnsi"/>
          <w:b/>
          <w:sz w:val="20"/>
          <w:szCs w:val="20"/>
          <w:lang w:val="uk-UA"/>
        </w:rPr>
      </w:pPr>
      <w:r w:rsidRPr="00B95AC1">
        <w:rPr>
          <w:rFonts w:cstheme="minorHAnsi"/>
          <w:b/>
          <w:sz w:val="20"/>
          <w:szCs w:val="20"/>
          <w:lang w:val="uk-UA"/>
        </w:rPr>
        <w:t xml:space="preserve">ЗАГАЛЬНИЙ </w:t>
      </w:r>
      <w:r w:rsidR="0010701A" w:rsidRPr="00B95AC1">
        <w:rPr>
          <w:rFonts w:cstheme="minorHAnsi"/>
          <w:b/>
          <w:sz w:val="20"/>
          <w:szCs w:val="20"/>
          <w:lang w:val="uk-UA"/>
        </w:rPr>
        <w:t>ТЕХНІЧНИЙ ОПИ</w:t>
      </w:r>
      <w:r w:rsidR="00451382" w:rsidRPr="00B95AC1">
        <w:rPr>
          <w:rFonts w:cstheme="minorHAnsi"/>
          <w:b/>
          <w:sz w:val="20"/>
          <w:szCs w:val="20"/>
        </w:rPr>
        <w:t>C</w:t>
      </w:r>
      <w:r w:rsidR="00451382" w:rsidRPr="00B95AC1">
        <w:rPr>
          <w:rFonts w:cstheme="minorHAnsi"/>
          <w:b/>
          <w:sz w:val="20"/>
          <w:szCs w:val="20"/>
          <w:lang w:val="ru-RU"/>
        </w:rPr>
        <w:t xml:space="preserve"> </w:t>
      </w:r>
      <w:r w:rsidR="00451382" w:rsidRPr="00B95AC1">
        <w:rPr>
          <w:rFonts w:cstheme="minorHAnsi"/>
          <w:b/>
          <w:sz w:val="20"/>
          <w:szCs w:val="20"/>
          <w:lang w:val="uk-UA"/>
        </w:rPr>
        <w:t xml:space="preserve">МОДУЛЬНИХ БУДІВЕЛЬ </w:t>
      </w:r>
    </w:p>
    <w:p w14:paraId="6BF79648" w14:textId="16694AA0" w:rsidR="0096038B" w:rsidRPr="00153DD4" w:rsidRDefault="00FE0F5C" w:rsidP="00C017D9">
      <w:pPr>
        <w:spacing w:after="0" w:line="240" w:lineRule="auto"/>
        <w:jc w:val="center"/>
        <w:rPr>
          <w:rFonts w:cstheme="minorHAnsi"/>
          <w:b/>
          <w:bCs/>
          <w:sz w:val="20"/>
          <w:szCs w:val="20"/>
          <w:lang w:val="uk-UA"/>
        </w:rPr>
      </w:pPr>
      <w:r w:rsidRPr="00B95AC1">
        <w:rPr>
          <w:rFonts w:cstheme="minorHAnsi"/>
          <w:b/>
          <w:bCs/>
          <w:sz w:val="20"/>
          <w:szCs w:val="20"/>
          <w:lang w:val="uk-UA"/>
        </w:rPr>
        <w:t>до запиту на закупівлю</w:t>
      </w:r>
      <w:r w:rsidR="00956AFB" w:rsidRPr="00B95AC1">
        <w:rPr>
          <w:rFonts w:cstheme="minorHAnsi"/>
          <w:b/>
          <w:bCs/>
          <w:sz w:val="20"/>
          <w:szCs w:val="20"/>
          <w:lang w:val="uk-UA"/>
        </w:rPr>
        <w:t xml:space="preserve"> </w:t>
      </w:r>
      <w:r w:rsidR="0096038B" w:rsidRPr="00B95AC1">
        <w:rPr>
          <w:rFonts w:cstheme="minorHAnsi"/>
          <w:b/>
          <w:bCs/>
          <w:sz w:val="20"/>
          <w:szCs w:val="20"/>
          <w:lang w:val="uk-UA"/>
        </w:rPr>
        <w:t xml:space="preserve">No. </w:t>
      </w:r>
      <w:r w:rsidR="00225AD3" w:rsidRPr="003E7027">
        <w:rPr>
          <w:rStyle w:val="Strong"/>
          <w:rFonts w:cstheme="minorHAnsi"/>
          <w:sz w:val="20"/>
          <w:szCs w:val="20"/>
        </w:rPr>
        <w:t>REQ</w:t>
      </w:r>
      <w:r w:rsidR="00225AD3" w:rsidRPr="00153DD4">
        <w:rPr>
          <w:rStyle w:val="Strong"/>
          <w:rFonts w:cstheme="minorHAnsi"/>
          <w:sz w:val="20"/>
          <w:szCs w:val="20"/>
          <w:lang w:val="uk-UA"/>
        </w:rPr>
        <w:t>-</w:t>
      </w:r>
      <w:r w:rsidR="00225AD3" w:rsidRPr="003E7027">
        <w:rPr>
          <w:rStyle w:val="Strong"/>
          <w:rFonts w:cstheme="minorHAnsi"/>
          <w:sz w:val="20"/>
          <w:szCs w:val="20"/>
        </w:rPr>
        <w:t>KYV</w:t>
      </w:r>
      <w:r w:rsidR="00225AD3" w:rsidRPr="00153DD4">
        <w:rPr>
          <w:rStyle w:val="Strong"/>
          <w:rFonts w:cstheme="minorHAnsi"/>
          <w:sz w:val="20"/>
          <w:szCs w:val="20"/>
          <w:lang w:val="uk-UA"/>
        </w:rPr>
        <w:t>-24-0022</w:t>
      </w:r>
    </w:p>
    <w:p w14:paraId="0BC6B1C2" w14:textId="144D4AC2" w:rsidR="006C74C0" w:rsidRPr="00B95AC1" w:rsidRDefault="00FE0F5C" w:rsidP="00956AFB">
      <w:pPr>
        <w:spacing w:after="0"/>
        <w:jc w:val="center"/>
        <w:rPr>
          <w:rFonts w:cstheme="minorHAnsi"/>
          <w:b/>
          <w:sz w:val="20"/>
          <w:szCs w:val="20"/>
          <w:lang w:val="uk-UA"/>
        </w:rPr>
      </w:pPr>
      <w:r w:rsidRPr="00B95AC1">
        <w:rPr>
          <w:rFonts w:cstheme="minorHAnsi"/>
          <w:b/>
          <w:sz w:val="20"/>
          <w:szCs w:val="20"/>
          <w:lang w:val="uk-UA"/>
        </w:rPr>
        <w:t xml:space="preserve"> </w:t>
      </w:r>
      <w:r w:rsidR="006C74C0" w:rsidRPr="00B95AC1">
        <w:rPr>
          <w:rFonts w:cstheme="minorHAnsi"/>
          <w:b/>
          <w:sz w:val="20"/>
          <w:szCs w:val="20"/>
          <w:lang w:val="uk-UA"/>
        </w:rPr>
        <w:t xml:space="preserve"> </w:t>
      </w:r>
    </w:p>
    <w:p w14:paraId="73402F59" w14:textId="2EC3A92E" w:rsidR="00C2147A" w:rsidRPr="00B95AC1" w:rsidRDefault="006B0494" w:rsidP="0096038B">
      <w:pPr>
        <w:spacing w:after="0"/>
        <w:jc w:val="center"/>
        <w:rPr>
          <w:rFonts w:cstheme="minorHAnsi"/>
          <w:b/>
          <w:sz w:val="20"/>
          <w:szCs w:val="20"/>
          <w:lang w:val="uk-UA"/>
        </w:rPr>
      </w:pPr>
      <w:r w:rsidRPr="00B95AC1">
        <w:rPr>
          <w:rFonts w:cstheme="minorHAnsi"/>
          <w:b/>
          <w:sz w:val="20"/>
          <w:szCs w:val="20"/>
        </w:rPr>
        <w:t xml:space="preserve">GENERAL TECHNICAL </w:t>
      </w:r>
      <w:r w:rsidR="0010701A" w:rsidRPr="00B95AC1">
        <w:rPr>
          <w:rFonts w:cstheme="minorHAnsi"/>
          <w:b/>
          <w:sz w:val="20"/>
          <w:szCs w:val="20"/>
          <w:lang w:val="uk-UA"/>
        </w:rPr>
        <w:t>SPECIFICATION</w:t>
      </w:r>
      <w:r w:rsidR="00A56AF8" w:rsidRPr="00B95AC1">
        <w:rPr>
          <w:rFonts w:cstheme="minorHAnsi"/>
          <w:b/>
          <w:sz w:val="20"/>
          <w:szCs w:val="20"/>
          <w:lang w:val="uk-UA"/>
        </w:rPr>
        <w:t>S</w:t>
      </w:r>
    </w:p>
    <w:p w14:paraId="1ED8CD13" w14:textId="4F968B77" w:rsidR="0096038B" w:rsidRDefault="0096038B" w:rsidP="0096038B">
      <w:pPr>
        <w:spacing w:after="0"/>
        <w:jc w:val="center"/>
        <w:rPr>
          <w:rFonts w:cstheme="minorHAnsi"/>
          <w:b/>
          <w:sz w:val="20"/>
          <w:szCs w:val="20"/>
        </w:rPr>
      </w:pPr>
      <w:r w:rsidRPr="00B95AC1">
        <w:rPr>
          <w:rFonts w:cstheme="minorHAnsi"/>
          <w:b/>
          <w:sz w:val="20"/>
          <w:szCs w:val="20"/>
        </w:rPr>
        <w:t>for prefab</w:t>
      </w:r>
      <w:r w:rsidR="00DA7666" w:rsidRPr="00B95AC1">
        <w:rPr>
          <w:rFonts w:cstheme="minorHAnsi"/>
          <w:b/>
          <w:sz w:val="20"/>
          <w:szCs w:val="20"/>
        </w:rPr>
        <w:t>ricated buildings procurement No.:</w:t>
      </w:r>
      <w:r w:rsidRPr="00B95AC1">
        <w:rPr>
          <w:rFonts w:cstheme="minorHAnsi"/>
          <w:b/>
          <w:sz w:val="20"/>
          <w:szCs w:val="20"/>
        </w:rPr>
        <w:t xml:space="preserve"> </w:t>
      </w:r>
      <w:r w:rsidR="003E7027" w:rsidRPr="003E7027">
        <w:rPr>
          <w:rStyle w:val="Strong"/>
          <w:rFonts w:cstheme="minorHAnsi"/>
          <w:sz w:val="20"/>
          <w:szCs w:val="20"/>
        </w:rPr>
        <w:t>REQ-KYV-24-0022</w:t>
      </w:r>
    </w:p>
    <w:p w14:paraId="00654C51" w14:textId="77777777" w:rsidR="0010701A" w:rsidRDefault="0010701A" w:rsidP="000840D8">
      <w:pPr>
        <w:jc w:val="center"/>
        <w:rPr>
          <w:rFonts w:cstheme="minorHAnsi"/>
          <w:b/>
          <w:sz w:val="20"/>
          <w:szCs w:val="20"/>
          <w:lang w:val="uk-UA"/>
        </w:rPr>
      </w:pPr>
    </w:p>
    <w:p w14:paraId="2D25672A" w14:textId="77777777" w:rsidR="00592FF4" w:rsidRPr="00B12EE8" w:rsidRDefault="00592FF4" w:rsidP="00592FF4">
      <w:pPr>
        <w:spacing w:after="0" w:line="240" w:lineRule="auto"/>
        <w:contextualSpacing/>
        <w:jc w:val="center"/>
        <w:rPr>
          <w:rStyle w:val="Strong"/>
          <w:rFonts w:cstheme="minorHAnsi"/>
          <w:sz w:val="20"/>
          <w:szCs w:val="20"/>
          <w:lang w:val="uk-UA"/>
        </w:rPr>
      </w:pPr>
      <w:r>
        <w:rPr>
          <w:rFonts w:cstheme="minorHAnsi"/>
          <w:b/>
          <w:bCs/>
          <w:sz w:val="20"/>
          <w:szCs w:val="20"/>
          <w:lang w:val="uk-UA"/>
        </w:rPr>
        <w:t xml:space="preserve">ЛОТ </w:t>
      </w:r>
      <w:r w:rsidRPr="00B12EE8">
        <w:rPr>
          <w:rFonts w:cstheme="minorHAnsi"/>
          <w:b/>
          <w:bCs/>
          <w:sz w:val="20"/>
          <w:szCs w:val="20"/>
          <w:lang w:val="ru-RU"/>
        </w:rPr>
        <w:t xml:space="preserve"> </w:t>
      </w:r>
      <w:r>
        <w:rPr>
          <w:rFonts w:cstheme="minorHAnsi"/>
          <w:b/>
          <w:bCs/>
          <w:sz w:val="20"/>
          <w:szCs w:val="20"/>
          <w:lang w:val="uk-UA"/>
        </w:rPr>
        <w:t>1</w:t>
      </w:r>
    </w:p>
    <w:p w14:paraId="0EF391F9" w14:textId="77777777" w:rsidR="00592FF4" w:rsidRPr="00EE4F83" w:rsidRDefault="00592FF4" w:rsidP="00592FF4">
      <w:pPr>
        <w:pStyle w:val="NormalWeb"/>
        <w:spacing w:before="0" w:beforeAutospacing="0" w:after="0" w:afterAutospacing="0"/>
        <w:contextualSpacing/>
        <w:jc w:val="center"/>
        <w:rPr>
          <w:rFonts w:asciiTheme="minorHAnsi" w:hAnsiTheme="minorHAnsi" w:cstheme="minorHAnsi"/>
          <w:color w:val="000000" w:themeColor="text1"/>
          <w:sz w:val="20"/>
          <w:szCs w:val="20"/>
          <w:lang w:val="uk-UA"/>
        </w:rPr>
      </w:pPr>
      <w:r w:rsidRPr="00000AF0">
        <w:rPr>
          <w:rFonts w:asciiTheme="minorHAnsi" w:hAnsiTheme="minorHAnsi" w:cstheme="minorHAnsi"/>
          <w:color w:val="000000" w:themeColor="text1"/>
          <w:sz w:val="20"/>
          <w:szCs w:val="20"/>
          <w:lang w:val="en-US"/>
        </w:rPr>
        <w:t>M</w:t>
      </w:r>
      <w:r w:rsidRPr="00000AF0">
        <w:rPr>
          <w:rFonts w:asciiTheme="minorHAnsi" w:hAnsiTheme="minorHAnsi" w:cstheme="minorHAnsi"/>
          <w:color w:val="000000" w:themeColor="text1"/>
          <w:sz w:val="20"/>
          <w:szCs w:val="20"/>
          <w:lang w:val="uk-UA"/>
        </w:rPr>
        <w:t xml:space="preserve">одульні будівлі </w:t>
      </w:r>
      <w:r w:rsidRPr="00000AF0">
        <w:rPr>
          <w:rFonts w:asciiTheme="minorHAnsi" w:hAnsiTheme="minorHAnsi" w:cstheme="minorHAnsi"/>
          <w:color w:val="000000" w:themeColor="text1"/>
          <w:sz w:val="20"/>
          <w:szCs w:val="20"/>
        </w:rPr>
        <w:t>для</w:t>
      </w:r>
      <w:r w:rsidRPr="00EE4F83">
        <w:rPr>
          <w:rFonts w:asciiTheme="minorHAnsi" w:hAnsiTheme="minorHAnsi" w:cstheme="minorHAnsi"/>
          <w:color w:val="000000" w:themeColor="text1"/>
          <w:sz w:val="20"/>
          <w:szCs w:val="20"/>
        </w:rPr>
        <w:t xml:space="preserve"> </w:t>
      </w:r>
      <w:r w:rsidRPr="00D318DF">
        <w:rPr>
          <w:rFonts w:asciiTheme="minorHAnsi" w:hAnsiTheme="minorHAnsi" w:cstheme="minorHAnsi"/>
          <w:color w:val="000000" w:themeColor="text1"/>
          <w:sz w:val="20"/>
          <w:szCs w:val="20"/>
          <w:lang w:val="uk-UA"/>
        </w:rPr>
        <w:t>пункт</w:t>
      </w:r>
      <w:r>
        <w:rPr>
          <w:rFonts w:asciiTheme="minorHAnsi" w:hAnsiTheme="minorHAnsi" w:cstheme="minorHAnsi"/>
          <w:color w:val="000000" w:themeColor="text1"/>
          <w:sz w:val="20"/>
          <w:szCs w:val="20"/>
          <w:lang w:val="uk-UA"/>
        </w:rPr>
        <w:t>у</w:t>
      </w:r>
      <w:r w:rsidRPr="00D318DF">
        <w:rPr>
          <w:rFonts w:asciiTheme="minorHAnsi" w:hAnsiTheme="minorHAnsi" w:cstheme="minorHAnsi"/>
          <w:color w:val="000000" w:themeColor="text1"/>
          <w:sz w:val="20"/>
          <w:szCs w:val="20"/>
          <w:lang w:val="uk-UA"/>
        </w:rPr>
        <w:t xml:space="preserve"> </w:t>
      </w:r>
      <w:r w:rsidRPr="00000AF0">
        <w:rPr>
          <w:rFonts w:asciiTheme="minorHAnsi" w:hAnsiTheme="minorHAnsi" w:cstheme="minorHAnsi"/>
          <w:color w:val="000000" w:themeColor="text1"/>
          <w:sz w:val="20"/>
          <w:szCs w:val="20"/>
          <w:lang w:val="uk-UA"/>
        </w:rPr>
        <w:t>перетину кордону</w:t>
      </w:r>
      <w:r w:rsidRPr="00D318DF">
        <w:rPr>
          <w:rFonts w:asciiTheme="minorHAnsi" w:hAnsiTheme="minorHAnsi" w:cstheme="minorHAnsi"/>
          <w:color w:val="000000" w:themeColor="text1"/>
          <w:sz w:val="20"/>
          <w:szCs w:val="20"/>
          <w:lang w:val="uk-UA"/>
        </w:rPr>
        <w:t xml:space="preserve"> </w:t>
      </w:r>
      <w:r>
        <w:rPr>
          <w:rFonts w:asciiTheme="minorHAnsi" w:hAnsiTheme="minorHAnsi" w:cstheme="minorHAnsi"/>
          <w:color w:val="000000" w:themeColor="text1"/>
          <w:sz w:val="20"/>
          <w:szCs w:val="20"/>
          <w:lang w:val="uk-UA"/>
        </w:rPr>
        <w:t>«</w:t>
      </w:r>
      <w:r w:rsidRPr="00D318DF">
        <w:rPr>
          <w:rFonts w:asciiTheme="minorHAnsi" w:hAnsiTheme="minorHAnsi" w:cstheme="minorHAnsi"/>
          <w:color w:val="000000" w:themeColor="text1"/>
          <w:sz w:val="20"/>
          <w:szCs w:val="20"/>
          <w:lang w:val="uk-UA"/>
        </w:rPr>
        <w:t>Россошани - Брічень</w:t>
      </w:r>
      <w:r>
        <w:rPr>
          <w:rFonts w:asciiTheme="minorHAnsi" w:hAnsiTheme="minorHAnsi" w:cstheme="minorHAnsi"/>
          <w:color w:val="000000" w:themeColor="text1"/>
          <w:sz w:val="20"/>
          <w:szCs w:val="20"/>
          <w:lang w:val="uk-UA"/>
        </w:rPr>
        <w:t xml:space="preserve">» </w:t>
      </w:r>
    </w:p>
    <w:p w14:paraId="62CA0142" w14:textId="41116863" w:rsidR="00B12EE8" w:rsidRPr="00B12EE8" w:rsidRDefault="00B12EE8" w:rsidP="00B12EE8">
      <w:pPr>
        <w:spacing w:after="0" w:line="240" w:lineRule="auto"/>
        <w:contextualSpacing/>
        <w:jc w:val="center"/>
        <w:rPr>
          <w:rStyle w:val="Strong"/>
          <w:rFonts w:cstheme="minorHAnsi"/>
          <w:sz w:val="20"/>
          <w:szCs w:val="20"/>
          <w:lang w:val="uk-UA"/>
        </w:rPr>
      </w:pPr>
      <w:r>
        <w:rPr>
          <w:rFonts w:cstheme="minorHAnsi"/>
          <w:b/>
          <w:bCs/>
          <w:sz w:val="20"/>
          <w:szCs w:val="20"/>
        </w:rPr>
        <w:t xml:space="preserve">LOT </w:t>
      </w:r>
      <w:r>
        <w:rPr>
          <w:rFonts w:cstheme="minorHAnsi"/>
          <w:b/>
          <w:bCs/>
          <w:sz w:val="20"/>
          <w:szCs w:val="20"/>
          <w:lang w:val="uk-UA"/>
        </w:rPr>
        <w:t>1</w:t>
      </w:r>
    </w:p>
    <w:p w14:paraId="2B6874D3" w14:textId="0AEACCEB" w:rsidR="00B12EE8" w:rsidRPr="00000AF0" w:rsidRDefault="00B12EE8" w:rsidP="00B12EE8">
      <w:pPr>
        <w:spacing w:after="0" w:line="240" w:lineRule="auto"/>
        <w:contextualSpacing/>
        <w:jc w:val="center"/>
        <w:rPr>
          <w:rFonts w:cstheme="minorHAnsi"/>
          <w:sz w:val="20"/>
          <w:szCs w:val="20"/>
        </w:rPr>
      </w:pPr>
      <w:r w:rsidRPr="00000AF0">
        <w:rPr>
          <w:rFonts w:cstheme="minorHAnsi"/>
          <w:sz w:val="20"/>
          <w:szCs w:val="20"/>
        </w:rPr>
        <w:t xml:space="preserve">Prefabricated buildings for Border Crossing Point </w:t>
      </w:r>
      <w:r w:rsidRPr="005423DA">
        <w:rPr>
          <w:rFonts w:cstheme="minorHAnsi"/>
          <w:sz w:val="20"/>
          <w:szCs w:val="20"/>
        </w:rPr>
        <w:t>«</w:t>
      </w:r>
      <w:proofErr w:type="spellStart"/>
      <w:r w:rsidR="005423DA" w:rsidRPr="005423DA">
        <w:rPr>
          <w:rFonts w:cstheme="minorHAnsi"/>
          <w:sz w:val="20"/>
          <w:szCs w:val="20"/>
        </w:rPr>
        <w:t>Rossoshany</w:t>
      </w:r>
      <w:proofErr w:type="spellEnd"/>
      <w:r w:rsidR="005423DA" w:rsidRPr="005423DA">
        <w:rPr>
          <w:rFonts w:cstheme="minorHAnsi"/>
          <w:sz w:val="20"/>
          <w:szCs w:val="20"/>
        </w:rPr>
        <w:t xml:space="preserve"> - </w:t>
      </w:r>
      <w:proofErr w:type="spellStart"/>
      <w:r w:rsidR="005423DA" w:rsidRPr="005423DA">
        <w:rPr>
          <w:rFonts w:cstheme="minorHAnsi"/>
          <w:sz w:val="20"/>
          <w:szCs w:val="20"/>
        </w:rPr>
        <w:t>Brichen</w:t>
      </w:r>
      <w:proofErr w:type="spellEnd"/>
      <w:r w:rsidRPr="005423DA">
        <w:rPr>
          <w:rFonts w:cstheme="minorHAnsi"/>
          <w:sz w:val="20"/>
          <w:szCs w:val="20"/>
        </w:rPr>
        <w:t>»</w:t>
      </w:r>
    </w:p>
    <w:p w14:paraId="2D98F9C1" w14:textId="77777777" w:rsidR="00B12EE8" w:rsidRPr="00B12EE8" w:rsidRDefault="00B12EE8" w:rsidP="00B12EE8">
      <w:pPr>
        <w:spacing w:after="0" w:line="240" w:lineRule="auto"/>
        <w:contextualSpacing/>
        <w:jc w:val="center"/>
        <w:rPr>
          <w:rFonts w:cstheme="minorHAnsi"/>
          <w:sz w:val="20"/>
          <w:szCs w:val="20"/>
          <w:lang w:val="uk-UA"/>
        </w:rPr>
      </w:pPr>
    </w:p>
    <w:p w14:paraId="2C5684D0" w14:textId="77777777" w:rsidR="00B12EE8" w:rsidRDefault="00B12EE8" w:rsidP="00B12EE8">
      <w:pPr>
        <w:spacing w:after="0" w:line="240" w:lineRule="auto"/>
        <w:contextualSpacing/>
        <w:jc w:val="center"/>
        <w:rPr>
          <w:rFonts w:cstheme="minorHAnsi"/>
          <w:sz w:val="20"/>
          <w:szCs w:val="20"/>
          <w:lang w:val="ru-RU"/>
        </w:rPr>
      </w:pPr>
    </w:p>
    <w:p w14:paraId="30B55FFB" w14:textId="77777777" w:rsidR="00B12EE8" w:rsidRPr="00B12EE8" w:rsidRDefault="00B12EE8" w:rsidP="00B12EE8">
      <w:pPr>
        <w:spacing w:after="0" w:line="240" w:lineRule="auto"/>
        <w:contextualSpacing/>
        <w:jc w:val="center"/>
        <w:rPr>
          <w:rFonts w:cstheme="minorHAnsi"/>
          <w:sz w:val="20"/>
          <w:szCs w:val="20"/>
          <w:lang w:val="ru-RU"/>
        </w:rPr>
      </w:pPr>
    </w:p>
    <w:p w14:paraId="57B76608" w14:textId="2F42E628" w:rsidR="00A84A20" w:rsidRPr="00A84A20" w:rsidRDefault="00A84A20" w:rsidP="00B12EE8">
      <w:pPr>
        <w:spacing w:after="0" w:line="240" w:lineRule="auto"/>
        <w:contextualSpacing/>
        <w:jc w:val="center"/>
        <w:rPr>
          <w:rFonts w:cstheme="minorHAnsi"/>
          <w:b/>
          <w:sz w:val="20"/>
          <w:szCs w:val="20"/>
          <w:lang w:val="ru-RU"/>
        </w:rPr>
      </w:pPr>
      <w:r>
        <w:rPr>
          <w:rFonts w:cstheme="minorHAnsi"/>
          <w:b/>
          <w:sz w:val="20"/>
          <w:szCs w:val="20"/>
          <w:lang w:val="uk-UA"/>
        </w:rPr>
        <w:t>ЛОТ</w:t>
      </w:r>
      <w:r w:rsidRPr="00A84A20">
        <w:rPr>
          <w:rFonts w:cstheme="minorHAnsi"/>
          <w:b/>
          <w:sz w:val="20"/>
          <w:szCs w:val="20"/>
          <w:lang w:val="ru-RU"/>
        </w:rPr>
        <w:t xml:space="preserve"> 2</w:t>
      </w:r>
    </w:p>
    <w:p w14:paraId="433B550F" w14:textId="2D6A9130" w:rsidR="004128C9" w:rsidRDefault="004128C9" w:rsidP="00B12EE8">
      <w:pPr>
        <w:pStyle w:val="NormalWeb"/>
        <w:spacing w:before="0" w:beforeAutospacing="0" w:after="0" w:afterAutospacing="0"/>
        <w:contextualSpacing/>
        <w:jc w:val="center"/>
        <w:rPr>
          <w:rFonts w:asciiTheme="minorHAnsi" w:hAnsiTheme="minorHAnsi" w:cstheme="minorHAnsi"/>
          <w:color w:val="000000" w:themeColor="text1"/>
          <w:sz w:val="20"/>
          <w:szCs w:val="20"/>
          <w:lang w:val="uk-UA"/>
        </w:rPr>
      </w:pPr>
      <w:r w:rsidRPr="00000AF0">
        <w:rPr>
          <w:rFonts w:asciiTheme="minorHAnsi" w:hAnsiTheme="minorHAnsi" w:cstheme="minorHAnsi"/>
          <w:color w:val="000000" w:themeColor="text1"/>
          <w:sz w:val="20"/>
          <w:szCs w:val="20"/>
          <w:lang w:val="en-US"/>
        </w:rPr>
        <w:t>M</w:t>
      </w:r>
      <w:r w:rsidRPr="00000AF0">
        <w:rPr>
          <w:rFonts w:asciiTheme="minorHAnsi" w:hAnsiTheme="minorHAnsi" w:cstheme="minorHAnsi"/>
          <w:color w:val="000000" w:themeColor="text1"/>
          <w:sz w:val="20"/>
          <w:szCs w:val="20"/>
          <w:lang w:val="uk-UA"/>
        </w:rPr>
        <w:t>одульні буді</w:t>
      </w:r>
      <w:r w:rsidR="11653159" w:rsidRPr="00000AF0">
        <w:rPr>
          <w:rFonts w:asciiTheme="minorHAnsi" w:hAnsiTheme="minorHAnsi" w:cstheme="minorHAnsi"/>
          <w:color w:val="000000" w:themeColor="text1"/>
          <w:sz w:val="20"/>
          <w:szCs w:val="20"/>
          <w:lang w:val="uk-UA"/>
        </w:rPr>
        <w:t>влі</w:t>
      </w:r>
      <w:r w:rsidRPr="00000AF0">
        <w:rPr>
          <w:rFonts w:asciiTheme="minorHAnsi" w:hAnsiTheme="minorHAnsi" w:cstheme="minorHAnsi"/>
          <w:color w:val="000000" w:themeColor="text1"/>
          <w:sz w:val="20"/>
          <w:szCs w:val="20"/>
          <w:lang w:val="uk-UA"/>
        </w:rPr>
        <w:t xml:space="preserve"> </w:t>
      </w:r>
      <w:r w:rsidRPr="00000AF0">
        <w:rPr>
          <w:rFonts w:asciiTheme="minorHAnsi" w:hAnsiTheme="minorHAnsi" w:cstheme="minorHAnsi"/>
          <w:color w:val="000000" w:themeColor="text1"/>
          <w:sz w:val="20"/>
          <w:szCs w:val="20"/>
        </w:rPr>
        <w:t>для</w:t>
      </w:r>
      <w:r w:rsidRPr="00EE4F83">
        <w:rPr>
          <w:rFonts w:asciiTheme="minorHAnsi" w:hAnsiTheme="minorHAnsi" w:cstheme="minorHAnsi"/>
          <w:color w:val="000000" w:themeColor="text1"/>
          <w:sz w:val="20"/>
          <w:szCs w:val="20"/>
        </w:rPr>
        <w:t xml:space="preserve"> </w:t>
      </w:r>
      <w:r w:rsidRPr="00000AF0">
        <w:rPr>
          <w:rFonts w:asciiTheme="minorHAnsi" w:hAnsiTheme="minorHAnsi" w:cstheme="minorHAnsi"/>
          <w:color w:val="000000" w:themeColor="text1"/>
          <w:sz w:val="20"/>
          <w:szCs w:val="20"/>
        </w:rPr>
        <w:t>пункт</w:t>
      </w:r>
      <w:r w:rsidR="00EE4F83">
        <w:rPr>
          <w:rFonts w:asciiTheme="minorHAnsi" w:hAnsiTheme="minorHAnsi" w:cstheme="minorHAnsi"/>
          <w:color w:val="000000" w:themeColor="text1"/>
          <w:sz w:val="20"/>
          <w:szCs w:val="20"/>
          <w:lang w:val="uk-UA"/>
        </w:rPr>
        <w:t>у</w:t>
      </w:r>
      <w:r w:rsidRPr="00EE4F83">
        <w:rPr>
          <w:rFonts w:asciiTheme="minorHAnsi" w:hAnsiTheme="minorHAnsi" w:cstheme="minorHAnsi"/>
          <w:color w:val="000000" w:themeColor="text1"/>
          <w:sz w:val="20"/>
          <w:szCs w:val="20"/>
        </w:rPr>
        <w:t xml:space="preserve"> </w:t>
      </w:r>
      <w:r w:rsidR="006C5A21" w:rsidRPr="00000AF0">
        <w:rPr>
          <w:rFonts w:asciiTheme="minorHAnsi" w:hAnsiTheme="minorHAnsi" w:cstheme="minorHAnsi"/>
          <w:color w:val="000000" w:themeColor="text1"/>
          <w:sz w:val="20"/>
          <w:szCs w:val="20"/>
          <w:lang w:val="uk-UA"/>
        </w:rPr>
        <w:t xml:space="preserve">перетину </w:t>
      </w:r>
      <w:r w:rsidR="00F434C1" w:rsidRPr="00000AF0">
        <w:rPr>
          <w:rFonts w:asciiTheme="minorHAnsi" w:hAnsiTheme="minorHAnsi" w:cstheme="minorHAnsi"/>
          <w:color w:val="000000" w:themeColor="text1"/>
          <w:sz w:val="20"/>
          <w:szCs w:val="20"/>
          <w:lang w:val="uk-UA"/>
        </w:rPr>
        <w:t>кордону</w:t>
      </w:r>
      <w:r w:rsidRPr="00D318DF">
        <w:rPr>
          <w:rFonts w:asciiTheme="minorHAnsi" w:hAnsiTheme="minorHAnsi" w:cstheme="minorHAnsi"/>
          <w:color w:val="000000" w:themeColor="text1"/>
          <w:sz w:val="20"/>
          <w:szCs w:val="20"/>
          <w:lang w:val="uk-UA"/>
        </w:rPr>
        <w:t xml:space="preserve"> </w:t>
      </w:r>
      <w:r w:rsidR="00EE4F83">
        <w:rPr>
          <w:rFonts w:asciiTheme="minorHAnsi" w:hAnsiTheme="minorHAnsi" w:cstheme="minorHAnsi"/>
          <w:color w:val="000000" w:themeColor="text1"/>
          <w:sz w:val="20"/>
          <w:szCs w:val="20"/>
          <w:lang w:val="uk-UA"/>
        </w:rPr>
        <w:t>«</w:t>
      </w:r>
      <w:r w:rsidR="00D318DF" w:rsidRPr="00D318DF">
        <w:rPr>
          <w:rFonts w:asciiTheme="minorHAnsi" w:hAnsiTheme="minorHAnsi" w:cstheme="minorHAnsi"/>
          <w:color w:val="000000" w:themeColor="text1"/>
          <w:sz w:val="20"/>
          <w:szCs w:val="20"/>
          <w:lang w:val="uk-UA"/>
        </w:rPr>
        <w:t>Мамалига - Крива</w:t>
      </w:r>
      <w:r w:rsidR="00EE4F83">
        <w:rPr>
          <w:rFonts w:asciiTheme="minorHAnsi" w:hAnsiTheme="minorHAnsi" w:cstheme="minorHAnsi"/>
          <w:color w:val="000000" w:themeColor="text1"/>
          <w:sz w:val="20"/>
          <w:szCs w:val="20"/>
          <w:lang w:val="uk-UA"/>
        </w:rPr>
        <w:t xml:space="preserve">» </w:t>
      </w:r>
    </w:p>
    <w:p w14:paraId="79681614" w14:textId="77777777" w:rsidR="00592FF4" w:rsidRPr="00C017D9" w:rsidRDefault="00592FF4" w:rsidP="00592FF4">
      <w:pPr>
        <w:spacing w:after="0" w:line="240" w:lineRule="auto"/>
        <w:contextualSpacing/>
        <w:jc w:val="center"/>
        <w:rPr>
          <w:rStyle w:val="Strong"/>
          <w:rFonts w:cstheme="minorHAnsi"/>
          <w:sz w:val="20"/>
          <w:szCs w:val="20"/>
        </w:rPr>
      </w:pPr>
      <w:r>
        <w:rPr>
          <w:rFonts w:cstheme="minorHAnsi"/>
          <w:b/>
          <w:bCs/>
          <w:sz w:val="20"/>
          <w:szCs w:val="20"/>
        </w:rPr>
        <w:t>LOT 2</w:t>
      </w:r>
    </w:p>
    <w:p w14:paraId="2924027D" w14:textId="77777777" w:rsidR="00592FF4" w:rsidRPr="00000AF0" w:rsidRDefault="00592FF4" w:rsidP="00592FF4">
      <w:pPr>
        <w:spacing w:after="0" w:line="240" w:lineRule="auto"/>
        <w:contextualSpacing/>
        <w:jc w:val="center"/>
        <w:rPr>
          <w:rFonts w:cstheme="minorHAnsi"/>
          <w:sz w:val="20"/>
          <w:szCs w:val="20"/>
        </w:rPr>
      </w:pPr>
      <w:r w:rsidRPr="00000AF0">
        <w:rPr>
          <w:rFonts w:cstheme="minorHAnsi"/>
          <w:sz w:val="20"/>
          <w:szCs w:val="20"/>
        </w:rPr>
        <w:t xml:space="preserve">Prefabricated buildings for Border Crossing </w:t>
      </w:r>
      <w:r w:rsidRPr="00D318DF">
        <w:rPr>
          <w:rFonts w:eastAsia="Times New Roman" w:cstheme="minorHAnsi"/>
          <w:color w:val="000000" w:themeColor="text1"/>
          <w:sz w:val="20"/>
          <w:szCs w:val="20"/>
          <w:lang w:val="uk-UA" w:eastAsia="ru-RU"/>
        </w:rPr>
        <w:t>Point «Mamalyha-Kryva»</w:t>
      </w:r>
      <w:r w:rsidRPr="00EE4F83">
        <w:rPr>
          <w:rFonts w:cstheme="minorHAnsi"/>
          <w:sz w:val="20"/>
          <w:szCs w:val="20"/>
        </w:rPr>
        <w:t xml:space="preserve"> </w:t>
      </w:r>
    </w:p>
    <w:p w14:paraId="49A5D1A2" w14:textId="77777777" w:rsidR="00592FF4" w:rsidRPr="00592FF4" w:rsidRDefault="00592FF4" w:rsidP="00B12EE8">
      <w:pPr>
        <w:pStyle w:val="NormalWeb"/>
        <w:spacing w:before="0" w:beforeAutospacing="0" w:after="0" w:afterAutospacing="0"/>
        <w:contextualSpacing/>
        <w:jc w:val="center"/>
        <w:rPr>
          <w:rFonts w:asciiTheme="minorHAnsi" w:hAnsiTheme="minorHAnsi" w:cstheme="minorHAnsi"/>
          <w:color w:val="000000" w:themeColor="text1"/>
          <w:sz w:val="20"/>
          <w:szCs w:val="20"/>
          <w:lang w:val="en-US"/>
        </w:rPr>
      </w:pPr>
    </w:p>
    <w:p w14:paraId="34D02E1E" w14:textId="19A23182" w:rsidR="007A7E7B" w:rsidRPr="00EE4F83" w:rsidRDefault="007A7E7B" w:rsidP="00B12EE8">
      <w:pPr>
        <w:spacing w:after="0" w:line="240" w:lineRule="auto"/>
        <w:contextualSpacing/>
        <w:rPr>
          <w:rFonts w:cstheme="minorHAnsi"/>
          <w:b/>
          <w:sz w:val="20"/>
          <w:szCs w:val="20"/>
          <w:lang w:val="ru-RU"/>
        </w:rPr>
      </w:pPr>
    </w:p>
    <w:p w14:paraId="3F89AFE4" w14:textId="77777777" w:rsidR="00DE2A86" w:rsidRPr="00EE4F83" w:rsidRDefault="00DE2A86" w:rsidP="00DE2A86">
      <w:pPr>
        <w:rPr>
          <w:rFonts w:cstheme="minorHAnsi"/>
          <w:b/>
          <w:sz w:val="20"/>
          <w:szCs w:val="20"/>
          <w:lang w:val="ru-RU"/>
        </w:rPr>
      </w:pPr>
    </w:p>
    <w:p w14:paraId="217AFEB4" w14:textId="77777777" w:rsidR="00C2147A" w:rsidRPr="00EE4F83" w:rsidRDefault="00C2147A" w:rsidP="000840D8">
      <w:pPr>
        <w:jc w:val="center"/>
        <w:rPr>
          <w:rFonts w:cstheme="minorHAnsi"/>
          <w:b/>
          <w:color w:val="487675"/>
          <w:sz w:val="20"/>
          <w:szCs w:val="20"/>
          <w:lang w:val="ru-RU"/>
        </w:rPr>
      </w:pPr>
    </w:p>
    <w:p w14:paraId="0689FE8F" w14:textId="77777777" w:rsidR="00C2147A" w:rsidRPr="00EE4F83" w:rsidRDefault="00C2147A" w:rsidP="000840D8">
      <w:pPr>
        <w:jc w:val="center"/>
        <w:rPr>
          <w:rFonts w:cstheme="minorHAnsi"/>
          <w:b/>
          <w:color w:val="487675"/>
          <w:sz w:val="20"/>
          <w:szCs w:val="20"/>
          <w:lang w:val="ru-RU"/>
        </w:rPr>
      </w:pPr>
    </w:p>
    <w:p w14:paraId="76F76C24" w14:textId="77777777" w:rsidR="00C2147A" w:rsidRPr="00EE4F83" w:rsidRDefault="00C2147A" w:rsidP="000840D8">
      <w:pPr>
        <w:jc w:val="center"/>
        <w:rPr>
          <w:rFonts w:cstheme="minorHAnsi"/>
          <w:b/>
          <w:color w:val="487675"/>
          <w:sz w:val="20"/>
          <w:szCs w:val="20"/>
          <w:lang w:val="ru-RU"/>
        </w:rPr>
      </w:pPr>
    </w:p>
    <w:p w14:paraId="0CFCAA20" w14:textId="77777777" w:rsidR="00C2147A" w:rsidRPr="00EE4F83" w:rsidRDefault="00C2147A" w:rsidP="000840D8">
      <w:pPr>
        <w:jc w:val="center"/>
        <w:rPr>
          <w:rFonts w:cstheme="minorHAnsi"/>
          <w:b/>
          <w:color w:val="487675"/>
          <w:sz w:val="20"/>
          <w:szCs w:val="20"/>
          <w:lang w:val="ru-RU"/>
        </w:rPr>
      </w:pPr>
    </w:p>
    <w:p w14:paraId="541749A4" w14:textId="77777777" w:rsidR="00C2147A" w:rsidRPr="00EE4F83" w:rsidRDefault="00C2147A" w:rsidP="000840D8">
      <w:pPr>
        <w:jc w:val="center"/>
        <w:rPr>
          <w:rFonts w:cstheme="minorHAnsi"/>
          <w:b/>
          <w:color w:val="487675"/>
          <w:sz w:val="20"/>
          <w:szCs w:val="20"/>
          <w:lang w:val="ru-RU"/>
        </w:rPr>
      </w:pPr>
    </w:p>
    <w:p w14:paraId="1C710560" w14:textId="77777777" w:rsidR="00C2147A" w:rsidRPr="00EE4F83" w:rsidRDefault="00C2147A" w:rsidP="000840D8">
      <w:pPr>
        <w:jc w:val="center"/>
        <w:rPr>
          <w:rFonts w:cstheme="minorHAnsi"/>
          <w:b/>
          <w:color w:val="487675"/>
          <w:sz w:val="20"/>
          <w:szCs w:val="20"/>
          <w:lang w:val="ru-RU"/>
        </w:rPr>
      </w:pPr>
    </w:p>
    <w:p w14:paraId="36E803D3" w14:textId="77777777" w:rsidR="00C2147A" w:rsidRPr="00EE4F83" w:rsidRDefault="00C2147A" w:rsidP="000840D8">
      <w:pPr>
        <w:jc w:val="center"/>
        <w:rPr>
          <w:rFonts w:cstheme="minorHAnsi"/>
          <w:b/>
          <w:color w:val="487675"/>
          <w:sz w:val="20"/>
          <w:szCs w:val="20"/>
          <w:lang w:val="ru-RU"/>
        </w:rPr>
      </w:pPr>
    </w:p>
    <w:p w14:paraId="7DE78838" w14:textId="77777777" w:rsidR="00CC1AC9" w:rsidRPr="00EE4F83" w:rsidRDefault="00CC1AC9">
      <w:pPr>
        <w:rPr>
          <w:rFonts w:cstheme="minorHAnsi"/>
          <w:b/>
          <w:color w:val="487675"/>
          <w:sz w:val="20"/>
          <w:szCs w:val="20"/>
          <w:lang w:val="ru-RU"/>
        </w:rPr>
      </w:pPr>
      <w:r w:rsidRPr="00EE4F83">
        <w:rPr>
          <w:rFonts w:cstheme="minorHAnsi"/>
          <w:b/>
          <w:color w:val="487675"/>
          <w:sz w:val="20"/>
          <w:szCs w:val="20"/>
          <w:lang w:val="ru-RU"/>
        </w:rPr>
        <w:br w:type="page"/>
      </w:r>
    </w:p>
    <w:p w14:paraId="3661D2FE" w14:textId="31EC445C" w:rsidR="000840D8" w:rsidRPr="00B95AC1" w:rsidRDefault="000840D8" w:rsidP="000840D8">
      <w:pPr>
        <w:jc w:val="center"/>
        <w:rPr>
          <w:rFonts w:cstheme="minorHAnsi"/>
          <w:b/>
          <w:sz w:val="20"/>
          <w:szCs w:val="20"/>
          <w:lang w:val="ru-RU"/>
        </w:rPr>
      </w:pPr>
      <w:r w:rsidRPr="00B95AC1">
        <w:rPr>
          <w:rFonts w:cstheme="minorHAnsi"/>
          <w:b/>
          <w:sz w:val="20"/>
          <w:szCs w:val="20"/>
          <w:lang w:val="ru-RU"/>
        </w:rPr>
        <w:lastRenderedPageBreak/>
        <w:t>ЗМІСТ</w:t>
      </w:r>
      <w:r w:rsidR="00A56AF8" w:rsidRPr="00B95AC1">
        <w:rPr>
          <w:rFonts w:cstheme="minorHAnsi"/>
          <w:b/>
          <w:sz w:val="20"/>
          <w:szCs w:val="20"/>
          <w:lang w:val="ru-RU"/>
        </w:rPr>
        <w:t xml:space="preserve"> / </w:t>
      </w:r>
      <w:r w:rsidR="00A56AF8" w:rsidRPr="00B95AC1">
        <w:rPr>
          <w:rFonts w:cstheme="minorHAnsi"/>
          <w:b/>
          <w:sz w:val="20"/>
          <w:szCs w:val="20"/>
        </w:rPr>
        <w:t>CONTENT</w:t>
      </w:r>
    </w:p>
    <w:p w14:paraId="7E823DD6" w14:textId="77777777" w:rsidR="007F5491" w:rsidRDefault="008F4CF0" w:rsidP="000840D8">
      <w:pPr>
        <w:rPr>
          <w:noProof/>
        </w:rPr>
      </w:pPr>
      <w:r w:rsidRPr="00B95AC1">
        <w:rPr>
          <w:rFonts w:cstheme="minorHAnsi"/>
          <w:sz w:val="20"/>
          <w:szCs w:val="20"/>
        </w:rPr>
        <w:t xml:space="preserve"> </w:t>
      </w:r>
      <w:r w:rsidR="002A03EE" w:rsidRPr="00B95AC1">
        <w:rPr>
          <w:rFonts w:cstheme="minorHAnsi"/>
          <w:sz w:val="20"/>
          <w:szCs w:val="20"/>
        </w:rPr>
        <w:fldChar w:fldCharType="begin"/>
      </w:r>
      <w:r w:rsidR="002A03EE" w:rsidRPr="00B95AC1">
        <w:rPr>
          <w:rFonts w:cstheme="minorHAnsi"/>
          <w:sz w:val="20"/>
          <w:szCs w:val="20"/>
        </w:rPr>
        <w:instrText xml:space="preserve"> TOC \o "1-1" \h \z \t "Heading 2,2,Heading 3,3,Aa1,1,Aa2,2" </w:instrText>
      </w:r>
      <w:r w:rsidR="002A03EE" w:rsidRPr="00B95AC1">
        <w:rPr>
          <w:rFonts w:cstheme="minorHAnsi"/>
          <w:sz w:val="20"/>
          <w:szCs w:val="20"/>
        </w:rPr>
        <w:fldChar w:fldCharType="separate"/>
      </w:r>
    </w:p>
    <w:p w14:paraId="658B382C" w14:textId="1B5332C2" w:rsidR="007F5491" w:rsidRDefault="00592FF4">
      <w:pPr>
        <w:pStyle w:val="TOC1"/>
        <w:rPr>
          <w:rFonts w:eastAsiaTheme="minorEastAsia"/>
          <w:noProof/>
          <w:kern w:val="2"/>
          <w:sz w:val="22"/>
          <w:lang w:val="en-US"/>
          <w14:ligatures w14:val="standardContextual"/>
        </w:rPr>
      </w:pPr>
      <w:hyperlink w:anchor="_Toc163050725" w:history="1">
        <w:r w:rsidR="007F5491" w:rsidRPr="00762858">
          <w:rPr>
            <w:rStyle w:val="Hyperlink"/>
            <w:noProof/>
          </w:rPr>
          <w:t>1.</w:t>
        </w:r>
        <w:r w:rsidR="007F5491">
          <w:rPr>
            <w:rFonts w:eastAsiaTheme="minorEastAsia"/>
            <w:noProof/>
            <w:kern w:val="2"/>
            <w:sz w:val="22"/>
            <w:lang w:val="en-US"/>
            <w14:ligatures w14:val="standardContextual"/>
          </w:rPr>
          <w:tab/>
        </w:r>
        <w:r w:rsidR="007F5491" w:rsidRPr="00762858">
          <w:rPr>
            <w:rStyle w:val="Hyperlink"/>
            <w:noProof/>
          </w:rPr>
          <w:t>Основні вимоги | General requirements</w:t>
        </w:r>
        <w:r w:rsidR="007F5491" w:rsidRPr="00762858">
          <w:rPr>
            <w:rStyle w:val="Hyperlink"/>
            <w:bCs/>
            <w:noProof/>
            <w:vertAlign w:val="superscript"/>
          </w:rPr>
          <w:t>.</w:t>
        </w:r>
        <w:r w:rsidR="007F5491">
          <w:rPr>
            <w:noProof/>
            <w:webHidden/>
          </w:rPr>
          <w:tab/>
        </w:r>
        <w:r w:rsidR="007F5491">
          <w:rPr>
            <w:noProof/>
            <w:webHidden/>
          </w:rPr>
          <w:fldChar w:fldCharType="begin"/>
        </w:r>
        <w:r w:rsidR="007F5491">
          <w:rPr>
            <w:noProof/>
            <w:webHidden/>
          </w:rPr>
          <w:instrText xml:space="preserve"> PAGEREF _Toc163050725 \h </w:instrText>
        </w:r>
        <w:r w:rsidR="007F5491">
          <w:rPr>
            <w:noProof/>
            <w:webHidden/>
          </w:rPr>
        </w:r>
        <w:r w:rsidR="007F5491">
          <w:rPr>
            <w:noProof/>
            <w:webHidden/>
          </w:rPr>
          <w:fldChar w:fldCharType="separate"/>
        </w:r>
        <w:r w:rsidR="007B3AEA">
          <w:rPr>
            <w:noProof/>
            <w:webHidden/>
          </w:rPr>
          <w:t>3</w:t>
        </w:r>
        <w:r w:rsidR="007F5491">
          <w:rPr>
            <w:noProof/>
            <w:webHidden/>
          </w:rPr>
          <w:fldChar w:fldCharType="end"/>
        </w:r>
      </w:hyperlink>
    </w:p>
    <w:p w14:paraId="28F6CC86" w14:textId="3E4E2487" w:rsidR="007F5491" w:rsidRDefault="00592FF4">
      <w:pPr>
        <w:pStyle w:val="TOC2"/>
        <w:tabs>
          <w:tab w:val="left" w:pos="880"/>
          <w:tab w:val="right" w:leader="dot" w:pos="10003"/>
        </w:tabs>
        <w:rPr>
          <w:rFonts w:eastAsiaTheme="minorEastAsia"/>
          <w:noProof/>
          <w:kern w:val="2"/>
          <w:lang w:val="en-US"/>
          <w14:ligatures w14:val="standardContextual"/>
        </w:rPr>
      </w:pPr>
      <w:hyperlink w:anchor="_Toc163050726" w:history="1">
        <w:r w:rsidR="007F5491" w:rsidRPr="00762858">
          <w:rPr>
            <w:rStyle w:val="Hyperlink"/>
            <w:noProof/>
          </w:rPr>
          <w:t>1.1.</w:t>
        </w:r>
        <w:r w:rsidR="007F5491">
          <w:rPr>
            <w:rFonts w:eastAsiaTheme="minorEastAsia"/>
            <w:noProof/>
            <w:kern w:val="2"/>
            <w:lang w:val="en-US"/>
            <w14:ligatures w14:val="standardContextual"/>
          </w:rPr>
          <w:tab/>
        </w:r>
        <w:r w:rsidR="007F5491" w:rsidRPr="00762858">
          <w:rPr>
            <w:rStyle w:val="Hyperlink"/>
            <w:noProof/>
          </w:rPr>
          <w:t>Основні вимоги | Summary</w:t>
        </w:r>
        <w:r w:rsidR="007F5491">
          <w:rPr>
            <w:noProof/>
            <w:webHidden/>
          </w:rPr>
          <w:tab/>
        </w:r>
        <w:r w:rsidR="007F5491">
          <w:rPr>
            <w:noProof/>
            <w:webHidden/>
          </w:rPr>
          <w:fldChar w:fldCharType="begin"/>
        </w:r>
        <w:r w:rsidR="007F5491">
          <w:rPr>
            <w:noProof/>
            <w:webHidden/>
          </w:rPr>
          <w:instrText xml:space="preserve"> PAGEREF _Toc163050726 \h </w:instrText>
        </w:r>
        <w:r w:rsidR="007F5491">
          <w:rPr>
            <w:noProof/>
            <w:webHidden/>
          </w:rPr>
        </w:r>
        <w:r w:rsidR="007F5491">
          <w:rPr>
            <w:noProof/>
            <w:webHidden/>
          </w:rPr>
          <w:fldChar w:fldCharType="separate"/>
        </w:r>
        <w:r w:rsidR="007B3AEA">
          <w:rPr>
            <w:noProof/>
            <w:webHidden/>
          </w:rPr>
          <w:t>3</w:t>
        </w:r>
        <w:r w:rsidR="007F5491">
          <w:rPr>
            <w:noProof/>
            <w:webHidden/>
          </w:rPr>
          <w:fldChar w:fldCharType="end"/>
        </w:r>
      </w:hyperlink>
    </w:p>
    <w:p w14:paraId="1F10F0AC" w14:textId="4F6447D0" w:rsidR="007F5491" w:rsidRDefault="00592FF4">
      <w:pPr>
        <w:pStyle w:val="TOC2"/>
        <w:tabs>
          <w:tab w:val="left" w:pos="880"/>
          <w:tab w:val="right" w:leader="dot" w:pos="10003"/>
        </w:tabs>
        <w:rPr>
          <w:rFonts w:eastAsiaTheme="minorEastAsia"/>
          <w:noProof/>
          <w:kern w:val="2"/>
          <w:lang w:val="en-US"/>
          <w14:ligatures w14:val="standardContextual"/>
        </w:rPr>
      </w:pPr>
      <w:hyperlink w:anchor="_Toc163050727" w:history="1">
        <w:r w:rsidR="007F5491" w:rsidRPr="00762858">
          <w:rPr>
            <w:rStyle w:val="Hyperlink"/>
            <w:noProof/>
          </w:rPr>
          <w:t>1.2.</w:t>
        </w:r>
        <w:r w:rsidR="007F5491">
          <w:rPr>
            <w:rFonts w:eastAsiaTheme="minorEastAsia"/>
            <w:noProof/>
            <w:kern w:val="2"/>
            <w:lang w:val="en-US"/>
            <w14:ligatures w14:val="standardContextual"/>
          </w:rPr>
          <w:tab/>
        </w:r>
        <w:r w:rsidR="007F5491" w:rsidRPr="00762858">
          <w:rPr>
            <w:rStyle w:val="Hyperlink"/>
            <w:noProof/>
          </w:rPr>
          <w:t>Особливі Процедури | Special Procedures</w:t>
        </w:r>
        <w:r w:rsidR="007F5491">
          <w:rPr>
            <w:noProof/>
            <w:webHidden/>
          </w:rPr>
          <w:tab/>
        </w:r>
        <w:r w:rsidR="007F5491">
          <w:rPr>
            <w:noProof/>
            <w:webHidden/>
          </w:rPr>
          <w:fldChar w:fldCharType="begin"/>
        </w:r>
        <w:r w:rsidR="007F5491">
          <w:rPr>
            <w:noProof/>
            <w:webHidden/>
          </w:rPr>
          <w:instrText xml:space="preserve"> PAGEREF _Toc163050727 \h </w:instrText>
        </w:r>
        <w:r w:rsidR="007F5491">
          <w:rPr>
            <w:noProof/>
            <w:webHidden/>
          </w:rPr>
        </w:r>
        <w:r w:rsidR="007F5491">
          <w:rPr>
            <w:noProof/>
            <w:webHidden/>
          </w:rPr>
          <w:fldChar w:fldCharType="separate"/>
        </w:r>
        <w:r w:rsidR="007B3AEA">
          <w:rPr>
            <w:noProof/>
            <w:webHidden/>
          </w:rPr>
          <w:t>3</w:t>
        </w:r>
        <w:r w:rsidR="007F5491">
          <w:rPr>
            <w:noProof/>
            <w:webHidden/>
          </w:rPr>
          <w:fldChar w:fldCharType="end"/>
        </w:r>
      </w:hyperlink>
    </w:p>
    <w:p w14:paraId="67EDAE9B" w14:textId="428D9906" w:rsidR="007F5491" w:rsidRDefault="00592FF4">
      <w:pPr>
        <w:pStyle w:val="TOC2"/>
        <w:tabs>
          <w:tab w:val="left" w:pos="880"/>
          <w:tab w:val="right" w:leader="dot" w:pos="10003"/>
        </w:tabs>
        <w:rPr>
          <w:rFonts w:eastAsiaTheme="minorEastAsia"/>
          <w:noProof/>
          <w:kern w:val="2"/>
          <w:lang w:val="en-US"/>
          <w14:ligatures w14:val="standardContextual"/>
        </w:rPr>
      </w:pPr>
      <w:hyperlink w:anchor="_Toc163050728" w:history="1">
        <w:r w:rsidR="007F5491" w:rsidRPr="00762858">
          <w:rPr>
            <w:rStyle w:val="Hyperlink"/>
            <w:noProof/>
          </w:rPr>
          <w:t>1.3.</w:t>
        </w:r>
        <w:r w:rsidR="007F5491">
          <w:rPr>
            <w:rFonts w:eastAsiaTheme="minorEastAsia"/>
            <w:noProof/>
            <w:kern w:val="2"/>
            <w:lang w:val="en-US"/>
            <w14:ligatures w14:val="standardContextual"/>
          </w:rPr>
          <w:tab/>
        </w:r>
        <w:r w:rsidR="007F5491" w:rsidRPr="00762858">
          <w:rPr>
            <w:rStyle w:val="Hyperlink"/>
            <w:noProof/>
            <w:lang w:val="ru-RU"/>
          </w:rPr>
          <w:t>Вимоги</w:t>
        </w:r>
        <w:r w:rsidR="007F5491" w:rsidRPr="00762858">
          <w:rPr>
            <w:rStyle w:val="Hyperlink"/>
            <w:noProof/>
          </w:rPr>
          <w:t xml:space="preserve"> </w:t>
        </w:r>
        <w:r w:rsidR="007F5491" w:rsidRPr="00762858">
          <w:rPr>
            <w:rStyle w:val="Hyperlink"/>
            <w:noProof/>
            <w:lang w:val="ru-RU"/>
          </w:rPr>
          <w:t>до</w:t>
        </w:r>
        <w:r w:rsidR="007F5491" w:rsidRPr="00762858">
          <w:rPr>
            <w:rStyle w:val="Hyperlink"/>
            <w:noProof/>
          </w:rPr>
          <w:t xml:space="preserve"> </w:t>
        </w:r>
        <w:r w:rsidR="007F5491" w:rsidRPr="00762858">
          <w:rPr>
            <w:rStyle w:val="Hyperlink"/>
            <w:noProof/>
            <w:lang w:val="ru-RU"/>
          </w:rPr>
          <w:t>матер</w:t>
        </w:r>
        <w:r w:rsidR="007F5491" w:rsidRPr="00762858">
          <w:rPr>
            <w:rStyle w:val="Hyperlink"/>
            <w:noProof/>
          </w:rPr>
          <w:t>іалів | Product Requirements</w:t>
        </w:r>
        <w:r w:rsidR="007F5491">
          <w:rPr>
            <w:noProof/>
            <w:webHidden/>
          </w:rPr>
          <w:tab/>
        </w:r>
        <w:r w:rsidR="007F5491">
          <w:rPr>
            <w:noProof/>
            <w:webHidden/>
          </w:rPr>
          <w:fldChar w:fldCharType="begin"/>
        </w:r>
        <w:r w:rsidR="007F5491">
          <w:rPr>
            <w:noProof/>
            <w:webHidden/>
          </w:rPr>
          <w:instrText xml:space="preserve"> PAGEREF _Toc163050728 \h </w:instrText>
        </w:r>
        <w:r w:rsidR="007F5491">
          <w:rPr>
            <w:noProof/>
            <w:webHidden/>
          </w:rPr>
        </w:r>
        <w:r w:rsidR="007F5491">
          <w:rPr>
            <w:noProof/>
            <w:webHidden/>
          </w:rPr>
          <w:fldChar w:fldCharType="separate"/>
        </w:r>
        <w:r w:rsidR="007B3AEA">
          <w:rPr>
            <w:noProof/>
            <w:webHidden/>
          </w:rPr>
          <w:t>4</w:t>
        </w:r>
        <w:r w:rsidR="007F5491">
          <w:rPr>
            <w:noProof/>
            <w:webHidden/>
          </w:rPr>
          <w:fldChar w:fldCharType="end"/>
        </w:r>
      </w:hyperlink>
    </w:p>
    <w:p w14:paraId="24504C06" w14:textId="3E0DD0B3" w:rsidR="007F5491" w:rsidRDefault="00592FF4">
      <w:pPr>
        <w:pStyle w:val="TOC1"/>
        <w:rPr>
          <w:rFonts w:eastAsiaTheme="minorEastAsia"/>
          <w:noProof/>
          <w:kern w:val="2"/>
          <w:sz w:val="22"/>
          <w:lang w:val="en-US"/>
          <w14:ligatures w14:val="standardContextual"/>
        </w:rPr>
      </w:pPr>
      <w:hyperlink w:anchor="_Toc163050729" w:history="1">
        <w:r w:rsidR="007F5491" w:rsidRPr="00762858">
          <w:rPr>
            <w:rStyle w:val="Hyperlink"/>
            <w:noProof/>
          </w:rPr>
          <w:t>2.</w:t>
        </w:r>
        <w:r w:rsidR="007F5491">
          <w:rPr>
            <w:rFonts w:eastAsiaTheme="minorEastAsia"/>
            <w:noProof/>
            <w:kern w:val="2"/>
            <w:sz w:val="22"/>
            <w:lang w:val="en-US"/>
            <w14:ligatures w14:val="standardContextual"/>
          </w:rPr>
          <w:tab/>
        </w:r>
        <w:r w:rsidR="007F5491" w:rsidRPr="00762858">
          <w:rPr>
            <w:rStyle w:val="Hyperlink"/>
            <w:noProof/>
          </w:rPr>
          <w:t>Ділянка монтажу| Installation site</w:t>
        </w:r>
        <w:r w:rsidR="007F5491">
          <w:rPr>
            <w:noProof/>
            <w:webHidden/>
          </w:rPr>
          <w:tab/>
        </w:r>
        <w:r w:rsidR="007F5491">
          <w:rPr>
            <w:noProof/>
            <w:webHidden/>
          </w:rPr>
          <w:fldChar w:fldCharType="begin"/>
        </w:r>
        <w:r w:rsidR="007F5491">
          <w:rPr>
            <w:noProof/>
            <w:webHidden/>
          </w:rPr>
          <w:instrText xml:space="preserve"> PAGEREF _Toc163050729 \h </w:instrText>
        </w:r>
        <w:r w:rsidR="007F5491">
          <w:rPr>
            <w:noProof/>
            <w:webHidden/>
          </w:rPr>
        </w:r>
        <w:r w:rsidR="007F5491">
          <w:rPr>
            <w:noProof/>
            <w:webHidden/>
          </w:rPr>
          <w:fldChar w:fldCharType="separate"/>
        </w:r>
        <w:r w:rsidR="007B3AEA">
          <w:rPr>
            <w:noProof/>
            <w:webHidden/>
          </w:rPr>
          <w:t>4</w:t>
        </w:r>
        <w:r w:rsidR="007F5491">
          <w:rPr>
            <w:noProof/>
            <w:webHidden/>
          </w:rPr>
          <w:fldChar w:fldCharType="end"/>
        </w:r>
      </w:hyperlink>
    </w:p>
    <w:p w14:paraId="3781423F" w14:textId="04AE1D82" w:rsidR="007F5491" w:rsidRDefault="00592FF4">
      <w:pPr>
        <w:pStyle w:val="TOC2"/>
        <w:tabs>
          <w:tab w:val="left" w:pos="880"/>
          <w:tab w:val="right" w:leader="dot" w:pos="10003"/>
        </w:tabs>
        <w:rPr>
          <w:rFonts w:eastAsiaTheme="minorEastAsia"/>
          <w:noProof/>
          <w:kern w:val="2"/>
          <w:lang w:val="en-US"/>
          <w14:ligatures w14:val="standardContextual"/>
        </w:rPr>
      </w:pPr>
      <w:hyperlink w:anchor="_Toc163050730" w:history="1">
        <w:r w:rsidR="007F5491" w:rsidRPr="00762858">
          <w:rPr>
            <w:rStyle w:val="Hyperlink"/>
            <w:noProof/>
          </w:rPr>
          <w:t>2.1.</w:t>
        </w:r>
        <w:r w:rsidR="007F5491">
          <w:rPr>
            <w:rFonts w:eastAsiaTheme="minorEastAsia"/>
            <w:noProof/>
            <w:kern w:val="2"/>
            <w:lang w:val="en-US"/>
            <w14:ligatures w14:val="standardContextual"/>
          </w:rPr>
          <w:tab/>
        </w:r>
        <w:r w:rsidR="007F5491" w:rsidRPr="00762858">
          <w:rPr>
            <w:rStyle w:val="Hyperlink"/>
            <w:noProof/>
          </w:rPr>
          <w:t>Підготовчі роботи | Site Preparation</w:t>
        </w:r>
        <w:r w:rsidR="007F5491">
          <w:rPr>
            <w:noProof/>
            <w:webHidden/>
          </w:rPr>
          <w:tab/>
        </w:r>
        <w:r w:rsidR="007F5491">
          <w:rPr>
            <w:noProof/>
            <w:webHidden/>
          </w:rPr>
          <w:fldChar w:fldCharType="begin"/>
        </w:r>
        <w:r w:rsidR="007F5491">
          <w:rPr>
            <w:noProof/>
            <w:webHidden/>
          </w:rPr>
          <w:instrText xml:space="preserve"> PAGEREF _Toc163050730 \h </w:instrText>
        </w:r>
        <w:r w:rsidR="007F5491">
          <w:rPr>
            <w:noProof/>
            <w:webHidden/>
          </w:rPr>
        </w:r>
        <w:r w:rsidR="007F5491">
          <w:rPr>
            <w:noProof/>
            <w:webHidden/>
          </w:rPr>
          <w:fldChar w:fldCharType="separate"/>
        </w:r>
        <w:r w:rsidR="007B3AEA">
          <w:rPr>
            <w:noProof/>
            <w:webHidden/>
          </w:rPr>
          <w:t>4</w:t>
        </w:r>
        <w:r w:rsidR="007F5491">
          <w:rPr>
            <w:noProof/>
            <w:webHidden/>
          </w:rPr>
          <w:fldChar w:fldCharType="end"/>
        </w:r>
      </w:hyperlink>
    </w:p>
    <w:p w14:paraId="74D729F9" w14:textId="28B3FE3A" w:rsidR="007F5491" w:rsidRDefault="00592FF4">
      <w:pPr>
        <w:pStyle w:val="TOC1"/>
        <w:rPr>
          <w:rFonts w:eastAsiaTheme="minorEastAsia"/>
          <w:noProof/>
          <w:kern w:val="2"/>
          <w:sz w:val="22"/>
          <w:lang w:val="en-US"/>
          <w14:ligatures w14:val="standardContextual"/>
        </w:rPr>
      </w:pPr>
      <w:hyperlink w:anchor="_Toc163050731" w:history="1">
        <w:r w:rsidR="007F5491" w:rsidRPr="00762858">
          <w:rPr>
            <w:rStyle w:val="Hyperlink"/>
            <w:noProof/>
          </w:rPr>
          <w:t>3.</w:t>
        </w:r>
        <w:r w:rsidR="007F5491">
          <w:rPr>
            <w:rFonts w:eastAsiaTheme="minorEastAsia"/>
            <w:noProof/>
            <w:kern w:val="2"/>
            <w:sz w:val="22"/>
            <w:lang w:val="en-US"/>
            <w14:ligatures w14:val="standardContextual"/>
          </w:rPr>
          <w:tab/>
        </w:r>
        <w:r w:rsidR="007F5491" w:rsidRPr="00762858">
          <w:rPr>
            <w:rStyle w:val="Hyperlink"/>
            <w:noProof/>
          </w:rPr>
          <w:t>Віконні та дверні прорізи  | Openings Manufacturers</w:t>
        </w:r>
        <w:r w:rsidR="007F5491">
          <w:rPr>
            <w:noProof/>
            <w:webHidden/>
          </w:rPr>
          <w:tab/>
        </w:r>
        <w:r w:rsidR="007F5491">
          <w:rPr>
            <w:noProof/>
            <w:webHidden/>
          </w:rPr>
          <w:fldChar w:fldCharType="begin"/>
        </w:r>
        <w:r w:rsidR="007F5491">
          <w:rPr>
            <w:noProof/>
            <w:webHidden/>
          </w:rPr>
          <w:instrText xml:space="preserve"> PAGEREF _Toc163050731 \h </w:instrText>
        </w:r>
        <w:r w:rsidR="007F5491">
          <w:rPr>
            <w:noProof/>
            <w:webHidden/>
          </w:rPr>
        </w:r>
        <w:r w:rsidR="007F5491">
          <w:rPr>
            <w:noProof/>
            <w:webHidden/>
          </w:rPr>
          <w:fldChar w:fldCharType="separate"/>
        </w:r>
        <w:r w:rsidR="007B3AEA">
          <w:rPr>
            <w:noProof/>
            <w:webHidden/>
          </w:rPr>
          <w:t>5</w:t>
        </w:r>
        <w:r w:rsidR="007F5491">
          <w:rPr>
            <w:noProof/>
            <w:webHidden/>
          </w:rPr>
          <w:fldChar w:fldCharType="end"/>
        </w:r>
      </w:hyperlink>
    </w:p>
    <w:p w14:paraId="7D723368" w14:textId="391F3BC8" w:rsidR="007F5491" w:rsidRDefault="00592FF4">
      <w:pPr>
        <w:pStyle w:val="TOC1"/>
        <w:rPr>
          <w:rFonts w:eastAsiaTheme="minorEastAsia"/>
          <w:noProof/>
          <w:kern w:val="2"/>
          <w:sz w:val="22"/>
          <w:lang w:val="en-US"/>
          <w14:ligatures w14:val="standardContextual"/>
        </w:rPr>
      </w:pPr>
      <w:hyperlink w:anchor="_Toc163050732" w:history="1">
        <w:r w:rsidR="007F5491" w:rsidRPr="00762858">
          <w:rPr>
            <w:rStyle w:val="Hyperlink"/>
            <w:noProof/>
          </w:rPr>
          <w:t>4.</w:t>
        </w:r>
        <w:r w:rsidR="007F5491">
          <w:rPr>
            <w:rFonts w:eastAsiaTheme="minorEastAsia"/>
            <w:noProof/>
            <w:kern w:val="2"/>
            <w:sz w:val="22"/>
            <w:lang w:val="en-US"/>
            <w14:ligatures w14:val="standardContextual"/>
          </w:rPr>
          <w:tab/>
        </w:r>
        <w:r w:rsidR="007F5491" w:rsidRPr="00762858">
          <w:rPr>
            <w:rStyle w:val="Hyperlink"/>
            <w:noProof/>
          </w:rPr>
          <w:t>Опорядження | Finishes</w:t>
        </w:r>
        <w:r w:rsidR="007F5491">
          <w:rPr>
            <w:noProof/>
            <w:webHidden/>
          </w:rPr>
          <w:tab/>
        </w:r>
        <w:r w:rsidR="007F5491">
          <w:rPr>
            <w:noProof/>
            <w:webHidden/>
          </w:rPr>
          <w:fldChar w:fldCharType="begin"/>
        </w:r>
        <w:r w:rsidR="007F5491">
          <w:rPr>
            <w:noProof/>
            <w:webHidden/>
          </w:rPr>
          <w:instrText xml:space="preserve"> PAGEREF _Toc163050732 \h </w:instrText>
        </w:r>
        <w:r w:rsidR="007F5491">
          <w:rPr>
            <w:noProof/>
            <w:webHidden/>
          </w:rPr>
        </w:r>
        <w:r w:rsidR="007F5491">
          <w:rPr>
            <w:noProof/>
            <w:webHidden/>
          </w:rPr>
          <w:fldChar w:fldCharType="separate"/>
        </w:r>
        <w:r w:rsidR="007B3AEA">
          <w:rPr>
            <w:noProof/>
            <w:webHidden/>
          </w:rPr>
          <w:t>7</w:t>
        </w:r>
        <w:r w:rsidR="007F5491">
          <w:rPr>
            <w:noProof/>
            <w:webHidden/>
          </w:rPr>
          <w:fldChar w:fldCharType="end"/>
        </w:r>
      </w:hyperlink>
    </w:p>
    <w:p w14:paraId="212B2A06" w14:textId="60DBE314" w:rsidR="007F5491" w:rsidRDefault="00592FF4">
      <w:pPr>
        <w:pStyle w:val="TOC1"/>
        <w:rPr>
          <w:rFonts w:eastAsiaTheme="minorEastAsia"/>
          <w:noProof/>
          <w:kern w:val="2"/>
          <w:sz w:val="22"/>
          <w:lang w:val="en-US"/>
          <w14:ligatures w14:val="standardContextual"/>
        </w:rPr>
      </w:pPr>
      <w:hyperlink w:anchor="_Toc163050733" w:history="1">
        <w:r w:rsidR="007F5491" w:rsidRPr="00762858">
          <w:rPr>
            <w:rStyle w:val="Hyperlink"/>
            <w:noProof/>
          </w:rPr>
          <w:t>5.</w:t>
        </w:r>
        <w:r w:rsidR="007F5491">
          <w:rPr>
            <w:rFonts w:eastAsiaTheme="minorEastAsia"/>
            <w:noProof/>
            <w:kern w:val="2"/>
            <w:sz w:val="22"/>
            <w:lang w:val="en-US"/>
            <w14:ligatures w14:val="standardContextual"/>
          </w:rPr>
          <w:tab/>
        </w:r>
        <w:r w:rsidR="007F5491" w:rsidRPr="00762858">
          <w:rPr>
            <w:rStyle w:val="Hyperlink"/>
            <w:noProof/>
          </w:rPr>
          <w:t>Спеціальні конструкції | Special Construction</w:t>
        </w:r>
        <w:r w:rsidR="007F5491">
          <w:rPr>
            <w:noProof/>
            <w:webHidden/>
          </w:rPr>
          <w:tab/>
        </w:r>
        <w:r w:rsidR="007F5491">
          <w:rPr>
            <w:noProof/>
            <w:webHidden/>
          </w:rPr>
          <w:fldChar w:fldCharType="begin"/>
        </w:r>
        <w:r w:rsidR="007F5491">
          <w:rPr>
            <w:noProof/>
            <w:webHidden/>
          </w:rPr>
          <w:instrText xml:space="preserve"> PAGEREF _Toc163050733 \h </w:instrText>
        </w:r>
        <w:r w:rsidR="007F5491">
          <w:rPr>
            <w:noProof/>
            <w:webHidden/>
          </w:rPr>
        </w:r>
        <w:r w:rsidR="007F5491">
          <w:rPr>
            <w:noProof/>
            <w:webHidden/>
          </w:rPr>
          <w:fldChar w:fldCharType="separate"/>
        </w:r>
        <w:r w:rsidR="007B3AEA">
          <w:rPr>
            <w:noProof/>
            <w:webHidden/>
          </w:rPr>
          <w:t>8</w:t>
        </w:r>
        <w:r w:rsidR="007F5491">
          <w:rPr>
            <w:noProof/>
            <w:webHidden/>
          </w:rPr>
          <w:fldChar w:fldCharType="end"/>
        </w:r>
      </w:hyperlink>
    </w:p>
    <w:p w14:paraId="0FF7EACB" w14:textId="580A2252" w:rsidR="007F5491" w:rsidRDefault="00592FF4">
      <w:pPr>
        <w:pStyle w:val="TOC1"/>
        <w:rPr>
          <w:rFonts w:eastAsiaTheme="minorEastAsia"/>
          <w:noProof/>
          <w:kern w:val="2"/>
          <w:sz w:val="22"/>
          <w:lang w:val="en-US"/>
          <w14:ligatures w14:val="standardContextual"/>
        </w:rPr>
      </w:pPr>
      <w:hyperlink w:anchor="_Toc163050734" w:history="1">
        <w:r w:rsidR="007F5491" w:rsidRPr="00762858">
          <w:rPr>
            <w:rStyle w:val="Hyperlink"/>
            <w:noProof/>
          </w:rPr>
          <w:t>6.</w:t>
        </w:r>
        <w:r w:rsidR="007F5491">
          <w:rPr>
            <w:rFonts w:eastAsiaTheme="minorEastAsia"/>
            <w:noProof/>
            <w:kern w:val="2"/>
            <w:sz w:val="22"/>
            <w:lang w:val="en-US"/>
            <w14:ligatures w14:val="standardContextual"/>
          </w:rPr>
          <w:tab/>
        </w:r>
        <w:r w:rsidR="007F5491" w:rsidRPr="00762858">
          <w:rPr>
            <w:rStyle w:val="Hyperlink"/>
            <w:noProof/>
          </w:rPr>
          <w:t>Механічні системи | Mechanical</w:t>
        </w:r>
        <w:r w:rsidR="007F5491">
          <w:rPr>
            <w:noProof/>
            <w:webHidden/>
          </w:rPr>
          <w:tab/>
        </w:r>
        <w:r w:rsidR="007F5491">
          <w:rPr>
            <w:noProof/>
            <w:webHidden/>
          </w:rPr>
          <w:fldChar w:fldCharType="begin"/>
        </w:r>
        <w:r w:rsidR="007F5491">
          <w:rPr>
            <w:noProof/>
            <w:webHidden/>
          </w:rPr>
          <w:instrText xml:space="preserve"> PAGEREF _Toc163050734 \h </w:instrText>
        </w:r>
        <w:r w:rsidR="007F5491">
          <w:rPr>
            <w:noProof/>
            <w:webHidden/>
          </w:rPr>
        </w:r>
        <w:r w:rsidR="007F5491">
          <w:rPr>
            <w:noProof/>
            <w:webHidden/>
          </w:rPr>
          <w:fldChar w:fldCharType="separate"/>
        </w:r>
        <w:r w:rsidR="007B3AEA">
          <w:rPr>
            <w:noProof/>
            <w:webHidden/>
          </w:rPr>
          <w:t>9</w:t>
        </w:r>
        <w:r w:rsidR="007F5491">
          <w:rPr>
            <w:noProof/>
            <w:webHidden/>
          </w:rPr>
          <w:fldChar w:fldCharType="end"/>
        </w:r>
      </w:hyperlink>
    </w:p>
    <w:p w14:paraId="34F73395" w14:textId="1336A6C1" w:rsidR="007F5491" w:rsidRDefault="00592FF4">
      <w:pPr>
        <w:pStyle w:val="TOC2"/>
        <w:tabs>
          <w:tab w:val="left" w:pos="880"/>
          <w:tab w:val="right" w:leader="dot" w:pos="10003"/>
        </w:tabs>
        <w:rPr>
          <w:rFonts w:eastAsiaTheme="minorEastAsia"/>
          <w:noProof/>
          <w:kern w:val="2"/>
          <w:lang w:val="en-US"/>
          <w14:ligatures w14:val="standardContextual"/>
        </w:rPr>
      </w:pPr>
      <w:hyperlink w:anchor="_Toc163050735" w:history="1">
        <w:r w:rsidR="007F5491" w:rsidRPr="00762858">
          <w:rPr>
            <w:rStyle w:val="Hyperlink"/>
            <w:noProof/>
          </w:rPr>
          <w:t>6.1.</w:t>
        </w:r>
        <w:r w:rsidR="007F5491">
          <w:rPr>
            <w:rFonts w:eastAsiaTheme="minorEastAsia"/>
            <w:noProof/>
            <w:kern w:val="2"/>
            <w:lang w:val="en-US"/>
            <w14:ligatures w14:val="standardContextual"/>
          </w:rPr>
          <w:tab/>
        </w:r>
        <w:r w:rsidR="007F5491" w:rsidRPr="00762858">
          <w:rPr>
            <w:rStyle w:val="Hyperlink"/>
            <w:noProof/>
          </w:rPr>
          <w:t>Механічні системи. Основні матеріали та методи | Basic Mechanical Materials and Methods</w:t>
        </w:r>
        <w:r w:rsidR="007F5491">
          <w:rPr>
            <w:noProof/>
            <w:webHidden/>
          </w:rPr>
          <w:tab/>
        </w:r>
        <w:r w:rsidR="007F5491">
          <w:rPr>
            <w:noProof/>
            <w:webHidden/>
          </w:rPr>
          <w:fldChar w:fldCharType="begin"/>
        </w:r>
        <w:r w:rsidR="007F5491">
          <w:rPr>
            <w:noProof/>
            <w:webHidden/>
          </w:rPr>
          <w:instrText xml:space="preserve"> PAGEREF _Toc163050735 \h </w:instrText>
        </w:r>
        <w:r w:rsidR="007F5491">
          <w:rPr>
            <w:noProof/>
            <w:webHidden/>
          </w:rPr>
        </w:r>
        <w:r w:rsidR="007F5491">
          <w:rPr>
            <w:noProof/>
            <w:webHidden/>
          </w:rPr>
          <w:fldChar w:fldCharType="separate"/>
        </w:r>
        <w:r w:rsidR="007B3AEA">
          <w:rPr>
            <w:noProof/>
            <w:webHidden/>
          </w:rPr>
          <w:t>9</w:t>
        </w:r>
        <w:r w:rsidR="007F5491">
          <w:rPr>
            <w:noProof/>
            <w:webHidden/>
          </w:rPr>
          <w:fldChar w:fldCharType="end"/>
        </w:r>
      </w:hyperlink>
    </w:p>
    <w:p w14:paraId="0A8299B3" w14:textId="64AEC767" w:rsidR="007F5491" w:rsidRDefault="00592FF4">
      <w:pPr>
        <w:pStyle w:val="TOC1"/>
        <w:rPr>
          <w:rFonts w:eastAsiaTheme="minorEastAsia"/>
          <w:noProof/>
          <w:kern w:val="2"/>
          <w:sz w:val="22"/>
          <w:lang w:val="en-US"/>
          <w14:ligatures w14:val="standardContextual"/>
        </w:rPr>
      </w:pPr>
      <w:hyperlink w:anchor="_Toc163050736" w:history="1">
        <w:r w:rsidR="007F5491" w:rsidRPr="00762858">
          <w:rPr>
            <w:rStyle w:val="Hyperlink"/>
            <w:noProof/>
          </w:rPr>
          <w:t>7.</w:t>
        </w:r>
        <w:r w:rsidR="007F5491">
          <w:rPr>
            <w:rFonts w:eastAsiaTheme="minorEastAsia"/>
            <w:noProof/>
            <w:kern w:val="2"/>
            <w:sz w:val="22"/>
            <w:lang w:val="en-US"/>
            <w14:ligatures w14:val="standardContextual"/>
          </w:rPr>
          <w:tab/>
        </w:r>
        <w:r w:rsidR="007F5491" w:rsidRPr="00762858">
          <w:rPr>
            <w:rStyle w:val="Hyperlink"/>
            <w:noProof/>
          </w:rPr>
          <w:t>Трубопроводи і насоси систем опалення, вентиляції та кондиціонування| HVAC Piping and Pumps</w:t>
        </w:r>
        <w:r w:rsidR="007F5491">
          <w:rPr>
            <w:noProof/>
            <w:webHidden/>
          </w:rPr>
          <w:tab/>
        </w:r>
        <w:r w:rsidR="007F5491">
          <w:rPr>
            <w:noProof/>
            <w:webHidden/>
          </w:rPr>
          <w:fldChar w:fldCharType="begin"/>
        </w:r>
        <w:r w:rsidR="007F5491">
          <w:rPr>
            <w:noProof/>
            <w:webHidden/>
          </w:rPr>
          <w:instrText xml:space="preserve"> PAGEREF _Toc163050736 \h </w:instrText>
        </w:r>
        <w:r w:rsidR="007F5491">
          <w:rPr>
            <w:noProof/>
            <w:webHidden/>
          </w:rPr>
        </w:r>
        <w:r w:rsidR="007F5491">
          <w:rPr>
            <w:noProof/>
            <w:webHidden/>
          </w:rPr>
          <w:fldChar w:fldCharType="separate"/>
        </w:r>
        <w:r w:rsidR="007B3AEA">
          <w:rPr>
            <w:noProof/>
            <w:webHidden/>
          </w:rPr>
          <w:t>10</w:t>
        </w:r>
        <w:r w:rsidR="007F5491">
          <w:rPr>
            <w:noProof/>
            <w:webHidden/>
          </w:rPr>
          <w:fldChar w:fldCharType="end"/>
        </w:r>
      </w:hyperlink>
    </w:p>
    <w:p w14:paraId="4F4F0ED7" w14:textId="60431150" w:rsidR="007F5491" w:rsidRDefault="00592FF4">
      <w:pPr>
        <w:pStyle w:val="TOC1"/>
        <w:rPr>
          <w:rFonts w:eastAsiaTheme="minorEastAsia"/>
          <w:noProof/>
          <w:kern w:val="2"/>
          <w:sz w:val="22"/>
          <w:lang w:val="en-US"/>
          <w14:ligatures w14:val="standardContextual"/>
        </w:rPr>
      </w:pPr>
      <w:hyperlink w:anchor="_Toc163050737" w:history="1">
        <w:r w:rsidR="007F5491" w:rsidRPr="00762858">
          <w:rPr>
            <w:rStyle w:val="Hyperlink"/>
            <w:noProof/>
          </w:rPr>
          <w:t>8.</w:t>
        </w:r>
        <w:r w:rsidR="007F5491">
          <w:rPr>
            <w:rFonts w:eastAsiaTheme="minorEastAsia"/>
            <w:noProof/>
            <w:kern w:val="2"/>
            <w:sz w:val="22"/>
            <w:lang w:val="en-US"/>
            <w14:ligatures w14:val="standardContextual"/>
          </w:rPr>
          <w:tab/>
        </w:r>
        <w:r w:rsidR="007F5491" w:rsidRPr="00762858">
          <w:rPr>
            <w:rStyle w:val="Hyperlink"/>
            <w:noProof/>
          </w:rPr>
          <w:t xml:space="preserve">Електротехнічні рішення. Основні матеріали та методи | </w:t>
        </w:r>
        <w:r w:rsidR="007F5491" w:rsidRPr="00762858">
          <w:rPr>
            <w:rStyle w:val="Hyperlink"/>
            <w:noProof/>
            <w:lang w:val="en-US"/>
          </w:rPr>
          <w:t>Electrical</w:t>
        </w:r>
        <w:r w:rsidR="007F5491" w:rsidRPr="00762858">
          <w:rPr>
            <w:rStyle w:val="Hyperlink"/>
            <w:noProof/>
          </w:rPr>
          <w:t xml:space="preserve">. Basic </w:t>
        </w:r>
        <w:r w:rsidR="007F5491" w:rsidRPr="00762858">
          <w:rPr>
            <w:rStyle w:val="Hyperlink"/>
            <w:noProof/>
            <w:lang w:val="en-US"/>
          </w:rPr>
          <w:t>e</w:t>
        </w:r>
        <w:r w:rsidR="007F5491" w:rsidRPr="00762858">
          <w:rPr>
            <w:rStyle w:val="Hyperlink"/>
            <w:noProof/>
          </w:rPr>
          <w:t xml:space="preserve">lectrical </w:t>
        </w:r>
        <w:r w:rsidR="007F5491" w:rsidRPr="00762858">
          <w:rPr>
            <w:rStyle w:val="Hyperlink"/>
            <w:noProof/>
            <w:lang w:val="en-US"/>
          </w:rPr>
          <w:t>m</w:t>
        </w:r>
        <w:r w:rsidR="007F5491" w:rsidRPr="00762858">
          <w:rPr>
            <w:rStyle w:val="Hyperlink"/>
            <w:noProof/>
          </w:rPr>
          <w:t xml:space="preserve">aterials and </w:t>
        </w:r>
        <w:r w:rsidR="007F5491" w:rsidRPr="00762858">
          <w:rPr>
            <w:rStyle w:val="Hyperlink"/>
            <w:noProof/>
            <w:lang w:val="en-US"/>
          </w:rPr>
          <w:t>m</w:t>
        </w:r>
        <w:r w:rsidR="007F5491" w:rsidRPr="00762858">
          <w:rPr>
            <w:rStyle w:val="Hyperlink"/>
            <w:noProof/>
          </w:rPr>
          <w:t>ethods</w:t>
        </w:r>
        <w:r w:rsidR="007F5491">
          <w:rPr>
            <w:noProof/>
            <w:webHidden/>
          </w:rPr>
          <w:tab/>
        </w:r>
        <w:r w:rsidR="007F5491">
          <w:rPr>
            <w:noProof/>
            <w:webHidden/>
          </w:rPr>
          <w:fldChar w:fldCharType="begin"/>
        </w:r>
        <w:r w:rsidR="007F5491">
          <w:rPr>
            <w:noProof/>
            <w:webHidden/>
          </w:rPr>
          <w:instrText xml:space="preserve"> PAGEREF _Toc163050737 \h </w:instrText>
        </w:r>
        <w:r w:rsidR="007F5491">
          <w:rPr>
            <w:noProof/>
            <w:webHidden/>
          </w:rPr>
        </w:r>
        <w:r w:rsidR="007F5491">
          <w:rPr>
            <w:noProof/>
            <w:webHidden/>
          </w:rPr>
          <w:fldChar w:fldCharType="separate"/>
        </w:r>
        <w:r w:rsidR="007B3AEA">
          <w:rPr>
            <w:noProof/>
            <w:webHidden/>
          </w:rPr>
          <w:t>11</w:t>
        </w:r>
        <w:r w:rsidR="007F5491">
          <w:rPr>
            <w:noProof/>
            <w:webHidden/>
          </w:rPr>
          <w:fldChar w:fldCharType="end"/>
        </w:r>
      </w:hyperlink>
    </w:p>
    <w:p w14:paraId="26F92B65" w14:textId="39A66BBE" w:rsidR="007F5491" w:rsidRDefault="00592FF4">
      <w:pPr>
        <w:pStyle w:val="TOC1"/>
        <w:rPr>
          <w:rFonts w:eastAsiaTheme="minorEastAsia"/>
          <w:noProof/>
          <w:kern w:val="2"/>
          <w:sz w:val="22"/>
          <w:lang w:val="en-US"/>
          <w14:ligatures w14:val="standardContextual"/>
        </w:rPr>
      </w:pPr>
      <w:hyperlink w:anchor="_Toc163050738" w:history="1">
        <w:r w:rsidR="007F5491" w:rsidRPr="00762858">
          <w:rPr>
            <w:rStyle w:val="Hyperlink"/>
            <w:noProof/>
            <w:lang w:val="ru-RU"/>
          </w:rPr>
          <w:t>9.</w:t>
        </w:r>
        <w:r w:rsidR="007F5491">
          <w:rPr>
            <w:rFonts w:eastAsiaTheme="minorEastAsia"/>
            <w:noProof/>
            <w:kern w:val="2"/>
            <w:sz w:val="22"/>
            <w:lang w:val="en-US"/>
            <w14:ligatures w14:val="standardContextual"/>
          </w:rPr>
          <w:tab/>
        </w:r>
        <w:r w:rsidR="007F5491" w:rsidRPr="00762858">
          <w:rPr>
            <w:rStyle w:val="Hyperlink"/>
            <w:noProof/>
          </w:rPr>
          <w:t xml:space="preserve">Способи прокладки кабелів </w:t>
        </w:r>
        <w:r w:rsidR="007F5491" w:rsidRPr="00762858">
          <w:rPr>
            <w:rStyle w:val="Hyperlink"/>
            <w:noProof/>
            <w:lang w:val="ru-RU"/>
          </w:rPr>
          <w:t>|</w:t>
        </w:r>
        <w:r w:rsidR="007F5491" w:rsidRPr="00762858">
          <w:rPr>
            <w:rStyle w:val="Hyperlink"/>
            <w:noProof/>
          </w:rPr>
          <w:t xml:space="preserve"> Wiring Methods</w:t>
        </w:r>
        <w:r w:rsidR="007F5491">
          <w:rPr>
            <w:noProof/>
            <w:webHidden/>
          </w:rPr>
          <w:tab/>
        </w:r>
        <w:r w:rsidR="007F5491">
          <w:rPr>
            <w:noProof/>
            <w:webHidden/>
          </w:rPr>
          <w:fldChar w:fldCharType="begin"/>
        </w:r>
        <w:r w:rsidR="007F5491">
          <w:rPr>
            <w:noProof/>
            <w:webHidden/>
          </w:rPr>
          <w:instrText xml:space="preserve"> PAGEREF _Toc163050738 \h </w:instrText>
        </w:r>
        <w:r w:rsidR="007F5491">
          <w:rPr>
            <w:noProof/>
            <w:webHidden/>
          </w:rPr>
        </w:r>
        <w:r w:rsidR="007F5491">
          <w:rPr>
            <w:noProof/>
            <w:webHidden/>
          </w:rPr>
          <w:fldChar w:fldCharType="separate"/>
        </w:r>
        <w:r w:rsidR="007B3AEA">
          <w:rPr>
            <w:noProof/>
            <w:webHidden/>
          </w:rPr>
          <w:t>13</w:t>
        </w:r>
        <w:r w:rsidR="007F5491">
          <w:rPr>
            <w:noProof/>
            <w:webHidden/>
          </w:rPr>
          <w:fldChar w:fldCharType="end"/>
        </w:r>
      </w:hyperlink>
    </w:p>
    <w:p w14:paraId="40027AA3" w14:textId="63C1B053" w:rsidR="007F5491" w:rsidRDefault="00592FF4">
      <w:pPr>
        <w:pStyle w:val="TOC1"/>
        <w:rPr>
          <w:rFonts w:eastAsiaTheme="minorEastAsia"/>
          <w:noProof/>
          <w:kern w:val="2"/>
          <w:sz w:val="22"/>
          <w:lang w:val="en-US"/>
          <w14:ligatures w14:val="standardContextual"/>
        </w:rPr>
      </w:pPr>
      <w:hyperlink w:anchor="_Toc163050739" w:history="1">
        <w:r w:rsidR="007F5491" w:rsidRPr="00762858">
          <w:rPr>
            <w:rStyle w:val="Hyperlink"/>
            <w:noProof/>
          </w:rPr>
          <w:t>10.</w:t>
        </w:r>
        <w:r w:rsidR="007F5491">
          <w:rPr>
            <w:rFonts w:eastAsiaTheme="minorEastAsia"/>
            <w:noProof/>
            <w:kern w:val="2"/>
            <w:sz w:val="22"/>
            <w:lang w:val="en-US"/>
            <w14:ligatures w14:val="standardContextual"/>
          </w:rPr>
          <w:tab/>
        </w:r>
        <w:r w:rsidR="007F5491" w:rsidRPr="00762858">
          <w:rPr>
            <w:rStyle w:val="Hyperlink"/>
            <w:noProof/>
          </w:rPr>
          <w:t>Електропостачання | Electrical Power</w:t>
        </w:r>
        <w:r w:rsidR="007F5491">
          <w:rPr>
            <w:noProof/>
            <w:webHidden/>
          </w:rPr>
          <w:tab/>
        </w:r>
        <w:r w:rsidR="007F5491">
          <w:rPr>
            <w:noProof/>
            <w:webHidden/>
          </w:rPr>
          <w:fldChar w:fldCharType="begin"/>
        </w:r>
        <w:r w:rsidR="007F5491">
          <w:rPr>
            <w:noProof/>
            <w:webHidden/>
          </w:rPr>
          <w:instrText xml:space="preserve"> PAGEREF _Toc163050739 \h </w:instrText>
        </w:r>
        <w:r w:rsidR="007F5491">
          <w:rPr>
            <w:noProof/>
            <w:webHidden/>
          </w:rPr>
        </w:r>
        <w:r w:rsidR="007F5491">
          <w:rPr>
            <w:noProof/>
            <w:webHidden/>
          </w:rPr>
          <w:fldChar w:fldCharType="separate"/>
        </w:r>
        <w:r w:rsidR="007B3AEA">
          <w:rPr>
            <w:noProof/>
            <w:webHidden/>
          </w:rPr>
          <w:t>14</w:t>
        </w:r>
        <w:r w:rsidR="007F5491">
          <w:rPr>
            <w:noProof/>
            <w:webHidden/>
          </w:rPr>
          <w:fldChar w:fldCharType="end"/>
        </w:r>
      </w:hyperlink>
    </w:p>
    <w:p w14:paraId="3A279ADA" w14:textId="2FB53961" w:rsidR="007F5491" w:rsidRDefault="00592FF4">
      <w:pPr>
        <w:pStyle w:val="TOC2"/>
        <w:tabs>
          <w:tab w:val="left" w:pos="1100"/>
          <w:tab w:val="right" w:leader="dot" w:pos="10003"/>
        </w:tabs>
        <w:rPr>
          <w:rFonts w:eastAsiaTheme="minorEastAsia"/>
          <w:noProof/>
          <w:kern w:val="2"/>
          <w:lang w:val="en-US"/>
          <w14:ligatures w14:val="standardContextual"/>
        </w:rPr>
      </w:pPr>
      <w:hyperlink w:anchor="_Toc163050740" w:history="1">
        <w:r w:rsidR="007F5491" w:rsidRPr="00762858">
          <w:rPr>
            <w:rStyle w:val="Hyperlink"/>
            <w:noProof/>
            <w:lang w:val="en-US"/>
          </w:rPr>
          <w:t>10.1.</w:t>
        </w:r>
        <w:r w:rsidR="007F5491">
          <w:rPr>
            <w:rFonts w:eastAsiaTheme="minorEastAsia"/>
            <w:noProof/>
            <w:kern w:val="2"/>
            <w:lang w:val="en-US"/>
            <w14:ligatures w14:val="standardContextual"/>
          </w:rPr>
          <w:tab/>
        </w:r>
        <w:r w:rsidR="007F5491" w:rsidRPr="00762858">
          <w:rPr>
            <w:rStyle w:val="Hyperlink"/>
            <w:noProof/>
          </w:rPr>
          <w:t>Мережі 0.4/0.23 кВ | Low-Voltage Distribution</w:t>
        </w:r>
        <w:r w:rsidR="007F5491">
          <w:rPr>
            <w:noProof/>
            <w:webHidden/>
          </w:rPr>
          <w:tab/>
        </w:r>
        <w:r w:rsidR="007F5491">
          <w:rPr>
            <w:noProof/>
            <w:webHidden/>
          </w:rPr>
          <w:fldChar w:fldCharType="begin"/>
        </w:r>
        <w:r w:rsidR="007F5491">
          <w:rPr>
            <w:noProof/>
            <w:webHidden/>
          </w:rPr>
          <w:instrText xml:space="preserve"> PAGEREF _Toc163050740 \h </w:instrText>
        </w:r>
        <w:r w:rsidR="007F5491">
          <w:rPr>
            <w:noProof/>
            <w:webHidden/>
          </w:rPr>
        </w:r>
        <w:r w:rsidR="007F5491">
          <w:rPr>
            <w:noProof/>
            <w:webHidden/>
          </w:rPr>
          <w:fldChar w:fldCharType="separate"/>
        </w:r>
        <w:r w:rsidR="007B3AEA">
          <w:rPr>
            <w:noProof/>
            <w:webHidden/>
          </w:rPr>
          <w:t>14</w:t>
        </w:r>
        <w:r w:rsidR="007F5491">
          <w:rPr>
            <w:noProof/>
            <w:webHidden/>
          </w:rPr>
          <w:fldChar w:fldCharType="end"/>
        </w:r>
      </w:hyperlink>
    </w:p>
    <w:p w14:paraId="1C6C7CA8" w14:textId="6638958E" w:rsidR="007F5491" w:rsidRDefault="00592FF4">
      <w:pPr>
        <w:pStyle w:val="TOC1"/>
        <w:rPr>
          <w:rFonts w:eastAsiaTheme="minorEastAsia"/>
          <w:noProof/>
          <w:kern w:val="2"/>
          <w:sz w:val="22"/>
          <w:lang w:val="en-US"/>
          <w14:ligatures w14:val="standardContextual"/>
        </w:rPr>
      </w:pPr>
      <w:hyperlink w:anchor="_Toc163050741" w:history="1">
        <w:r w:rsidR="007F5491" w:rsidRPr="00762858">
          <w:rPr>
            <w:rStyle w:val="Hyperlink"/>
            <w:noProof/>
          </w:rPr>
          <w:t>11.</w:t>
        </w:r>
        <w:r w:rsidR="007F5491">
          <w:rPr>
            <w:rFonts w:eastAsiaTheme="minorEastAsia"/>
            <w:noProof/>
            <w:kern w:val="2"/>
            <w:sz w:val="22"/>
            <w:lang w:val="en-US"/>
            <w14:ligatures w14:val="standardContextual"/>
          </w:rPr>
          <w:tab/>
        </w:r>
        <w:r w:rsidR="007F5491" w:rsidRPr="00762858">
          <w:rPr>
            <w:rStyle w:val="Hyperlink"/>
            <w:noProof/>
          </w:rPr>
          <w:t>Освітлення | Lighting</w:t>
        </w:r>
        <w:r w:rsidR="007F5491">
          <w:rPr>
            <w:noProof/>
            <w:webHidden/>
          </w:rPr>
          <w:tab/>
        </w:r>
        <w:r w:rsidR="007F5491">
          <w:rPr>
            <w:noProof/>
            <w:webHidden/>
          </w:rPr>
          <w:fldChar w:fldCharType="begin"/>
        </w:r>
        <w:r w:rsidR="007F5491">
          <w:rPr>
            <w:noProof/>
            <w:webHidden/>
          </w:rPr>
          <w:instrText xml:space="preserve"> PAGEREF _Toc163050741 \h </w:instrText>
        </w:r>
        <w:r w:rsidR="007F5491">
          <w:rPr>
            <w:noProof/>
            <w:webHidden/>
          </w:rPr>
        </w:r>
        <w:r w:rsidR="007F5491">
          <w:rPr>
            <w:noProof/>
            <w:webHidden/>
          </w:rPr>
          <w:fldChar w:fldCharType="separate"/>
        </w:r>
        <w:r w:rsidR="007B3AEA">
          <w:rPr>
            <w:noProof/>
            <w:webHidden/>
          </w:rPr>
          <w:t>15</w:t>
        </w:r>
        <w:r w:rsidR="007F5491">
          <w:rPr>
            <w:noProof/>
            <w:webHidden/>
          </w:rPr>
          <w:fldChar w:fldCharType="end"/>
        </w:r>
      </w:hyperlink>
    </w:p>
    <w:p w14:paraId="08F6FC3F" w14:textId="5D19F3DB" w:rsidR="007F5491" w:rsidRDefault="00592FF4">
      <w:pPr>
        <w:pStyle w:val="TOC1"/>
        <w:rPr>
          <w:rFonts w:eastAsiaTheme="minorEastAsia"/>
          <w:noProof/>
          <w:kern w:val="2"/>
          <w:sz w:val="22"/>
          <w:lang w:val="en-US"/>
          <w14:ligatures w14:val="standardContextual"/>
        </w:rPr>
      </w:pPr>
      <w:hyperlink w:anchor="_Toc163050742" w:history="1">
        <w:r w:rsidR="007F5491" w:rsidRPr="00762858">
          <w:rPr>
            <w:rStyle w:val="Hyperlink"/>
            <w:noProof/>
          </w:rPr>
          <w:t>12.</w:t>
        </w:r>
        <w:r w:rsidR="007F5491">
          <w:rPr>
            <w:rFonts w:eastAsiaTheme="minorEastAsia"/>
            <w:noProof/>
            <w:kern w:val="2"/>
            <w:sz w:val="22"/>
            <w:lang w:val="en-US"/>
            <w14:ligatures w14:val="standardContextual"/>
          </w:rPr>
          <w:tab/>
        </w:r>
        <w:r w:rsidR="007F5491" w:rsidRPr="00762858">
          <w:rPr>
            <w:rStyle w:val="Hyperlink"/>
            <w:noProof/>
          </w:rPr>
          <w:t>Меблі для працівників| Furniture for the staff</w:t>
        </w:r>
        <w:r w:rsidR="007F5491">
          <w:rPr>
            <w:noProof/>
            <w:webHidden/>
          </w:rPr>
          <w:tab/>
        </w:r>
        <w:r w:rsidR="007F5491">
          <w:rPr>
            <w:noProof/>
            <w:webHidden/>
          </w:rPr>
          <w:fldChar w:fldCharType="begin"/>
        </w:r>
        <w:r w:rsidR="007F5491">
          <w:rPr>
            <w:noProof/>
            <w:webHidden/>
          </w:rPr>
          <w:instrText xml:space="preserve"> PAGEREF _Toc163050742 \h </w:instrText>
        </w:r>
        <w:r w:rsidR="007F5491">
          <w:rPr>
            <w:noProof/>
            <w:webHidden/>
          </w:rPr>
        </w:r>
        <w:r w:rsidR="007F5491">
          <w:rPr>
            <w:noProof/>
            <w:webHidden/>
          </w:rPr>
          <w:fldChar w:fldCharType="separate"/>
        </w:r>
        <w:r w:rsidR="007B3AEA">
          <w:rPr>
            <w:noProof/>
            <w:webHidden/>
          </w:rPr>
          <w:t>15</w:t>
        </w:r>
        <w:r w:rsidR="007F5491">
          <w:rPr>
            <w:noProof/>
            <w:webHidden/>
          </w:rPr>
          <w:fldChar w:fldCharType="end"/>
        </w:r>
      </w:hyperlink>
    </w:p>
    <w:p w14:paraId="0637ADBE" w14:textId="206E3983" w:rsidR="007F5491" w:rsidRDefault="00592FF4">
      <w:pPr>
        <w:pStyle w:val="TOC1"/>
        <w:rPr>
          <w:rFonts w:eastAsiaTheme="minorEastAsia"/>
          <w:noProof/>
          <w:kern w:val="2"/>
          <w:sz w:val="22"/>
          <w:lang w:val="en-US"/>
          <w14:ligatures w14:val="standardContextual"/>
        </w:rPr>
      </w:pPr>
      <w:hyperlink w:anchor="_Toc163050743" w:history="1">
        <w:r w:rsidR="007F5491" w:rsidRPr="00762858">
          <w:rPr>
            <w:rStyle w:val="Hyperlink"/>
            <w:noProof/>
          </w:rPr>
          <w:t>13.</w:t>
        </w:r>
        <w:r w:rsidR="007F5491">
          <w:rPr>
            <w:rFonts w:eastAsiaTheme="minorEastAsia"/>
            <w:noProof/>
            <w:kern w:val="2"/>
            <w:sz w:val="22"/>
            <w:lang w:val="en-US"/>
            <w14:ligatures w14:val="standardContextual"/>
          </w:rPr>
          <w:tab/>
        </w:r>
        <w:r w:rsidR="007F5491" w:rsidRPr="00762858">
          <w:rPr>
            <w:rStyle w:val="Hyperlink"/>
            <w:noProof/>
          </w:rPr>
          <w:t xml:space="preserve">Брендування| </w:t>
        </w:r>
        <w:r w:rsidR="007F5491" w:rsidRPr="00762858">
          <w:rPr>
            <w:rStyle w:val="Hyperlink"/>
            <w:noProof/>
            <w:lang w:val="en-US"/>
          </w:rPr>
          <w:t>Branding</w:t>
        </w:r>
        <w:r w:rsidR="007F5491">
          <w:rPr>
            <w:noProof/>
            <w:webHidden/>
          </w:rPr>
          <w:tab/>
        </w:r>
        <w:r w:rsidR="007F5491">
          <w:rPr>
            <w:noProof/>
            <w:webHidden/>
          </w:rPr>
          <w:fldChar w:fldCharType="begin"/>
        </w:r>
        <w:r w:rsidR="007F5491">
          <w:rPr>
            <w:noProof/>
            <w:webHidden/>
          </w:rPr>
          <w:instrText xml:space="preserve"> PAGEREF _Toc163050743 \h </w:instrText>
        </w:r>
        <w:r w:rsidR="007F5491">
          <w:rPr>
            <w:noProof/>
            <w:webHidden/>
          </w:rPr>
        </w:r>
        <w:r w:rsidR="007F5491">
          <w:rPr>
            <w:noProof/>
            <w:webHidden/>
          </w:rPr>
          <w:fldChar w:fldCharType="separate"/>
        </w:r>
        <w:r w:rsidR="007B3AEA">
          <w:rPr>
            <w:noProof/>
            <w:webHidden/>
          </w:rPr>
          <w:t>15</w:t>
        </w:r>
        <w:r w:rsidR="007F5491">
          <w:rPr>
            <w:noProof/>
            <w:webHidden/>
          </w:rPr>
          <w:fldChar w:fldCharType="end"/>
        </w:r>
      </w:hyperlink>
    </w:p>
    <w:p w14:paraId="425B2476" w14:textId="2F5B5753" w:rsidR="00187E86" w:rsidRPr="00B95AC1" w:rsidRDefault="002A03EE" w:rsidP="000840D8">
      <w:pPr>
        <w:rPr>
          <w:rFonts w:cstheme="minorHAnsi"/>
          <w:sz w:val="20"/>
          <w:szCs w:val="20"/>
        </w:rPr>
      </w:pPr>
      <w:r w:rsidRPr="00B95AC1">
        <w:rPr>
          <w:rFonts w:cstheme="minorHAnsi"/>
          <w:sz w:val="20"/>
          <w:szCs w:val="20"/>
        </w:rPr>
        <w:fldChar w:fldCharType="end"/>
      </w:r>
    </w:p>
    <w:p w14:paraId="48983638" w14:textId="08BF5275" w:rsidR="00354BF2" w:rsidRPr="00B95AC1" w:rsidRDefault="00354BF2">
      <w:pPr>
        <w:rPr>
          <w:rFonts w:cstheme="minorHAnsi"/>
          <w:sz w:val="20"/>
          <w:szCs w:val="20"/>
        </w:rPr>
      </w:pPr>
      <w:r w:rsidRPr="00B95AC1">
        <w:rPr>
          <w:rFonts w:cstheme="minorHAnsi"/>
          <w:sz w:val="20"/>
          <w:szCs w:val="20"/>
        </w:rPr>
        <w:br w:type="page"/>
      </w:r>
    </w:p>
    <w:p w14:paraId="15A4CDB9" w14:textId="0969C41E" w:rsidR="006C619A" w:rsidRPr="00B95AC1" w:rsidRDefault="006C619A" w:rsidP="002565ED">
      <w:pPr>
        <w:pStyle w:val="Aa1"/>
        <w:rPr>
          <w:sz w:val="20"/>
          <w:szCs w:val="20"/>
        </w:rPr>
      </w:pPr>
      <w:bookmarkStart w:id="1" w:name="_Toc146719391"/>
      <w:bookmarkStart w:id="2" w:name="_Toc146728556"/>
      <w:bookmarkStart w:id="3" w:name="_Toc163050725"/>
      <w:r w:rsidRPr="00B95AC1">
        <w:rPr>
          <w:sz w:val="20"/>
          <w:szCs w:val="20"/>
        </w:rPr>
        <w:lastRenderedPageBreak/>
        <w:t xml:space="preserve">Основні вимоги </w:t>
      </w:r>
      <w:r w:rsidR="002227FA" w:rsidRPr="00B95AC1">
        <w:rPr>
          <w:sz w:val="20"/>
          <w:szCs w:val="20"/>
        </w:rPr>
        <w:t>|</w:t>
      </w:r>
      <w:r w:rsidRPr="00B95AC1">
        <w:rPr>
          <w:sz w:val="20"/>
          <w:szCs w:val="20"/>
        </w:rPr>
        <w:t xml:space="preserve"> General requirements</w:t>
      </w:r>
      <w:bookmarkEnd w:id="0"/>
      <w:bookmarkEnd w:id="1"/>
      <w:bookmarkEnd w:id="2"/>
      <w:r w:rsidR="00D23AA3" w:rsidRPr="00D23AA3">
        <w:rPr>
          <w:b w:val="0"/>
          <w:bCs/>
          <w:sz w:val="20"/>
          <w:szCs w:val="20"/>
          <w:vertAlign w:val="superscript"/>
        </w:rPr>
        <w:t>.</w:t>
      </w:r>
      <w:bookmarkEnd w:id="3"/>
    </w:p>
    <w:p w14:paraId="6FAF0726" w14:textId="399572E3" w:rsidR="00556FE2" w:rsidRPr="00B95AC1" w:rsidRDefault="00BA04EA" w:rsidP="00BA04EA">
      <w:pPr>
        <w:pStyle w:val="Aa2"/>
        <w:rPr>
          <w:sz w:val="20"/>
          <w:szCs w:val="20"/>
        </w:rPr>
      </w:pPr>
      <w:bookmarkStart w:id="4" w:name="_Toc146719392"/>
      <w:bookmarkStart w:id="5" w:name="_Toc163050726"/>
      <w:r w:rsidRPr="00B95AC1">
        <w:rPr>
          <w:sz w:val="20"/>
          <w:szCs w:val="20"/>
        </w:rPr>
        <w:t>Основні вимоги | Summary</w:t>
      </w:r>
      <w:bookmarkEnd w:id="4"/>
      <w:bookmarkEnd w:id="5"/>
      <w:r w:rsidR="00D3523F">
        <w:rPr>
          <w:sz w:val="20"/>
          <w:szCs w:val="20"/>
        </w:rPr>
        <w:t xml:space="preserve"> </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5"/>
        <w:gridCol w:w="4905"/>
      </w:tblGrid>
      <w:tr w:rsidR="00556FE2" w:rsidRPr="00B95AC1" w14:paraId="672B6F11" w14:textId="77777777" w:rsidTr="00BA04EA">
        <w:tc>
          <w:tcPr>
            <w:tcW w:w="4905" w:type="dxa"/>
          </w:tcPr>
          <w:p w14:paraId="7A9203A3" w14:textId="77777777" w:rsidR="00556FE2" w:rsidRPr="00B95AC1" w:rsidRDefault="00556FE2" w:rsidP="001E76B6">
            <w:pPr>
              <w:pStyle w:val="ReportText"/>
              <w:ind w:left="0"/>
              <w:jc w:val="both"/>
              <w:rPr>
                <w:rFonts w:asciiTheme="minorHAnsi" w:hAnsiTheme="minorHAnsi" w:cstheme="minorHAnsi"/>
                <w:lang w:val="ru-RU"/>
              </w:rPr>
            </w:pPr>
            <w:r w:rsidRPr="00B95AC1">
              <w:rPr>
                <w:rFonts w:asciiTheme="minorHAnsi" w:hAnsiTheme="minorHAnsi" w:cstheme="minorHAnsi"/>
                <w:lang w:val="uk-UA"/>
              </w:rPr>
              <w:t xml:space="preserve">Ця специфікація повинна читатися відповідно до конструктивних, архітектурних, механічних, електричних та інфраструктурних креслень та специфікацій. Виконавець повідомляє Клієнта, якщо виявить конфлікт між різними розділами. Виконавець повідомляє також, якщо виявить відсутність або нечіткість інформації в цій специфікації. </w:t>
            </w:r>
            <w:r w:rsidR="001F5D76" w:rsidRPr="00B95AC1">
              <w:rPr>
                <w:rFonts w:asciiTheme="minorHAnsi" w:hAnsiTheme="minorHAnsi" w:cstheme="minorHAnsi"/>
                <w:lang w:val="ru-RU"/>
              </w:rPr>
              <w:t>У разі суперечності між Специфікаціями і кресленнями, інформація, зазначена в Специфікаціях, має переважну силу.</w:t>
            </w:r>
          </w:p>
          <w:p w14:paraId="16D0A0EA" w14:textId="66C380E4" w:rsidR="006058F2" w:rsidRPr="00B95AC1" w:rsidRDefault="008F5BFF" w:rsidP="001E76B6">
            <w:pPr>
              <w:pStyle w:val="ReportText"/>
              <w:ind w:left="0"/>
              <w:jc w:val="both"/>
              <w:rPr>
                <w:rFonts w:asciiTheme="minorHAnsi" w:hAnsiTheme="minorHAnsi" w:cstheme="minorHAnsi"/>
                <w:lang w:val="uk-UA"/>
              </w:rPr>
            </w:pPr>
            <w:r w:rsidRPr="00B95AC1">
              <w:rPr>
                <w:rFonts w:asciiTheme="minorHAnsi" w:hAnsiTheme="minorHAnsi" w:cstheme="minorHAnsi"/>
                <w:lang w:val="uk-UA"/>
              </w:rPr>
              <w:t xml:space="preserve">Учаснику тендеру </w:t>
            </w:r>
            <w:r w:rsidRPr="00B95AC1">
              <w:rPr>
                <w:rFonts w:asciiTheme="minorHAnsi" w:hAnsiTheme="minorHAnsi" w:cstheme="minorHAnsi"/>
                <w:lang w:val="ru-RU"/>
              </w:rPr>
              <w:t>дозволя</w:t>
            </w:r>
            <w:r w:rsidR="3A551676" w:rsidRPr="00B95AC1">
              <w:rPr>
                <w:rFonts w:asciiTheme="minorHAnsi" w:hAnsiTheme="minorHAnsi" w:cstheme="minorHAnsi"/>
                <w:lang w:val="ru-RU"/>
              </w:rPr>
              <w:t>є</w:t>
            </w:r>
            <w:r w:rsidRPr="00B95AC1">
              <w:rPr>
                <w:rFonts w:asciiTheme="minorHAnsi" w:hAnsiTheme="minorHAnsi" w:cstheme="minorHAnsi"/>
                <w:lang w:val="ru-RU"/>
              </w:rPr>
              <w:t>ться</w:t>
            </w:r>
            <w:r w:rsidRPr="00B95AC1">
              <w:rPr>
                <w:rFonts w:asciiTheme="minorHAnsi" w:hAnsiTheme="minorHAnsi" w:cstheme="minorHAnsi"/>
                <w:lang w:val="uk-UA"/>
              </w:rPr>
              <w:t xml:space="preserve"> надавати альтернативні матеріали та альтернативні технічні описи </w:t>
            </w:r>
            <w:r w:rsidRPr="00B95AC1">
              <w:rPr>
                <w:rFonts w:asciiTheme="minorHAnsi" w:hAnsiTheme="minorHAnsi" w:cstheme="minorHAnsi"/>
                <w:lang w:val="ru-RU"/>
              </w:rPr>
              <w:t xml:space="preserve">до </w:t>
            </w:r>
            <w:r w:rsidRPr="00B95AC1">
              <w:rPr>
                <w:rFonts w:asciiTheme="minorHAnsi" w:hAnsiTheme="minorHAnsi" w:cstheme="minorHAnsi"/>
                <w:lang w:val="uk-UA"/>
              </w:rPr>
              <w:t>матеріалів, якщо ці альтернативи призведуть до еквівалентн</w:t>
            </w:r>
            <w:r w:rsidRPr="00B95AC1">
              <w:rPr>
                <w:rFonts w:asciiTheme="minorHAnsi" w:hAnsiTheme="minorHAnsi" w:cstheme="minorHAnsi"/>
              </w:rPr>
              <w:t>o</w:t>
            </w:r>
            <w:r w:rsidRPr="00B95AC1">
              <w:rPr>
                <w:rFonts w:asciiTheme="minorHAnsi" w:hAnsiTheme="minorHAnsi" w:cstheme="minorHAnsi"/>
                <w:lang w:val="uk-UA"/>
              </w:rPr>
              <w:t xml:space="preserve">ї якості продукту. Альтернативні технічні описи /матеріали будуть оцінені під час </w:t>
            </w:r>
            <w:r w:rsidR="005B58AC" w:rsidRPr="00B95AC1">
              <w:rPr>
                <w:rFonts w:asciiTheme="minorHAnsi" w:hAnsiTheme="minorHAnsi" w:cstheme="minorHAnsi"/>
                <w:lang w:val="uk-UA"/>
              </w:rPr>
              <w:t>тендеру</w:t>
            </w:r>
            <w:r w:rsidRPr="00B95AC1">
              <w:rPr>
                <w:rFonts w:asciiTheme="minorHAnsi" w:hAnsiTheme="minorHAnsi" w:cstheme="minorHAnsi"/>
                <w:lang w:val="uk-UA"/>
              </w:rPr>
              <w:t>.</w:t>
            </w:r>
          </w:p>
        </w:tc>
        <w:tc>
          <w:tcPr>
            <w:tcW w:w="4905" w:type="dxa"/>
          </w:tcPr>
          <w:p w14:paraId="4A6E77CC" w14:textId="00F047AD" w:rsidR="00556FE2" w:rsidRPr="00B95AC1" w:rsidRDefault="00556FE2" w:rsidP="001E76B6">
            <w:pPr>
              <w:pStyle w:val="ReportText"/>
              <w:ind w:left="0"/>
              <w:jc w:val="both"/>
              <w:rPr>
                <w:rFonts w:asciiTheme="minorHAnsi" w:hAnsiTheme="minorHAnsi" w:cstheme="minorHAnsi"/>
              </w:rPr>
            </w:pPr>
            <w:r w:rsidRPr="00B95AC1">
              <w:rPr>
                <w:rFonts w:asciiTheme="minorHAnsi" w:hAnsiTheme="minorHAnsi" w:cstheme="minorHAnsi"/>
              </w:rPr>
              <w:t xml:space="preserve">This specification shall be read in </w:t>
            </w:r>
            <w:r w:rsidR="008F699B" w:rsidRPr="00B95AC1">
              <w:rPr>
                <w:rFonts w:asciiTheme="minorHAnsi" w:hAnsiTheme="minorHAnsi" w:cstheme="minorHAnsi"/>
              </w:rPr>
              <w:t>conjunction</w:t>
            </w:r>
            <w:r w:rsidRPr="00B95AC1">
              <w:rPr>
                <w:rFonts w:asciiTheme="minorHAnsi" w:hAnsiTheme="minorHAnsi" w:cstheme="minorHAnsi"/>
              </w:rPr>
              <w:t xml:space="preserve"> with Structural, Architectural, Mechanical, Electrical</w:t>
            </w:r>
            <w:r w:rsidR="005B76B6" w:rsidRPr="00B95AC1">
              <w:rPr>
                <w:rFonts w:asciiTheme="minorHAnsi" w:hAnsiTheme="minorHAnsi" w:cstheme="minorHAnsi"/>
              </w:rPr>
              <w:t>,</w:t>
            </w:r>
            <w:r w:rsidRPr="00B95AC1">
              <w:rPr>
                <w:rFonts w:asciiTheme="minorHAnsi" w:hAnsiTheme="minorHAnsi" w:cstheme="minorHAnsi"/>
              </w:rPr>
              <w:t xml:space="preserve"> and Architectural</w:t>
            </w:r>
            <w:r w:rsidR="006058F2" w:rsidRPr="00B95AC1">
              <w:rPr>
                <w:rFonts w:asciiTheme="minorHAnsi" w:hAnsiTheme="minorHAnsi" w:cstheme="minorHAnsi"/>
              </w:rPr>
              <w:t>,</w:t>
            </w:r>
            <w:r w:rsidRPr="00B95AC1">
              <w:rPr>
                <w:rFonts w:asciiTheme="minorHAnsi" w:hAnsiTheme="minorHAnsi" w:cstheme="minorHAnsi"/>
              </w:rPr>
              <w:t xml:space="preserve"> </w:t>
            </w:r>
            <w:r w:rsidR="008F5BFF" w:rsidRPr="00B95AC1">
              <w:rPr>
                <w:rFonts w:asciiTheme="minorHAnsi" w:hAnsiTheme="minorHAnsi" w:cstheme="minorHAnsi"/>
              </w:rPr>
              <w:t xml:space="preserve">and </w:t>
            </w:r>
            <w:r w:rsidRPr="00B95AC1">
              <w:rPr>
                <w:rFonts w:asciiTheme="minorHAnsi" w:hAnsiTheme="minorHAnsi" w:cstheme="minorHAnsi"/>
              </w:rPr>
              <w:t>Structural Drawings and Specifications. The Contractor shall notify the Client if he finds any conflict between various design</w:t>
            </w:r>
            <w:r w:rsidR="00E00713" w:rsidRPr="00B95AC1">
              <w:rPr>
                <w:rFonts w:asciiTheme="minorHAnsi" w:hAnsiTheme="minorHAnsi" w:cstheme="minorHAnsi"/>
              </w:rPr>
              <w:t>s</w:t>
            </w:r>
            <w:r w:rsidRPr="00B95AC1">
              <w:rPr>
                <w:rFonts w:asciiTheme="minorHAnsi" w:hAnsiTheme="minorHAnsi" w:cstheme="minorHAnsi"/>
              </w:rPr>
              <w:t>. The Contractor shall notify also if he finds any lack or indistinctness of information in this specification. In the event of a conflict between the Specifications and Drawings, the information shown in the Specifications shall govern.</w:t>
            </w:r>
          </w:p>
          <w:p w14:paraId="796760D4" w14:textId="77777777" w:rsidR="008F699B" w:rsidRPr="00B95AC1" w:rsidRDefault="008F699B" w:rsidP="001E76B6">
            <w:pPr>
              <w:pStyle w:val="ReportText"/>
              <w:ind w:left="0"/>
              <w:jc w:val="both"/>
              <w:rPr>
                <w:rFonts w:asciiTheme="minorHAnsi" w:hAnsiTheme="minorHAnsi" w:cstheme="minorHAnsi"/>
              </w:rPr>
            </w:pPr>
          </w:p>
          <w:p w14:paraId="530042B4" w14:textId="4192FBAD" w:rsidR="008F699B" w:rsidRPr="00B95AC1" w:rsidRDefault="008F699B" w:rsidP="001E76B6">
            <w:pPr>
              <w:pStyle w:val="ReportText"/>
              <w:ind w:left="0"/>
              <w:jc w:val="both"/>
              <w:rPr>
                <w:rFonts w:asciiTheme="minorHAnsi" w:hAnsiTheme="minorHAnsi" w:cstheme="minorHAnsi"/>
              </w:rPr>
            </w:pPr>
            <w:r w:rsidRPr="00B95AC1">
              <w:rPr>
                <w:rFonts w:asciiTheme="minorHAnsi" w:hAnsiTheme="minorHAnsi" w:cstheme="minorHAnsi"/>
              </w:rPr>
              <w:t>Bidders are encouraged to provide alternative materials and alternative specifications for those materials if alternatives result in an equivalent work product. Alternative specifications/materials will be evaluated at bid time.</w:t>
            </w:r>
          </w:p>
          <w:p w14:paraId="6442866A" w14:textId="731473B6" w:rsidR="008F699B" w:rsidRPr="00B95AC1" w:rsidRDefault="008F699B" w:rsidP="00556FE2">
            <w:pPr>
              <w:pStyle w:val="ReportText"/>
              <w:ind w:left="0"/>
              <w:rPr>
                <w:rFonts w:asciiTheme="minorHAnsi" w:hAnsiTheme="minorHAnsi" w:cstheme="minorHAnsi"/>
                <w:lang w:val="uk-UA"/>
              </w:rPr>
            </w:pPr>
          </w:p>
        </w:tc>
      </w:tr>
    </w:tbl>
    <w:p w14:paraId="6B45F184" w14:textId="77777777" w:rsidR="007242FC" w:rsidRPr="00B95AC1" w:rsidRDefault="007242FC" w:rsidP="006966F0">
      <w:pPr>
        <w:rPr>
          <w:rFonts w:cstheme="minorHAnsi"/>
          <w:i/>
          <w:sz w:val="20"/>
          <w:szCs w:val="20"/>
        </w:rPr>
      </w:pPr>
    </w:p>
    <w:p w14:paraId="4ECDA2D8" w14:textId="35654CF3" w:rsidR="006058F2" w:rsidRPr="00B95AC1" w:rsidRDefault="00E353F1" w:rsidP="00BA04EA">
      <w:pPr>
        <w:pStyle w:val="Aa2"/>
        <w:rPr>
          <w:sz w:val="20"/>
          <w:szCs w:val="20"/>
        </w:rPr>
      </w:pPr>
      <w:bookmarkStart w:id="6" w:name="_Toc146719393"/>
      <w:bookmarkStart w:id="7" w:name="_Toc163050727"/>
      <w:r w:rsidRPr="00B95AC1">
        <w:rPr>
          <w:sz w:val="20"/>
          <w:szCs w:val="20"/>
        </w:rPr>
        <w:t xml:space="preserve">Особливі Процедури </w:t>
      </w:r>
      <w:r w:rsidR="006058F2" w:rsidRPr="00B95AC1">
        <w:rPr>
          <w:sz w:val="20"/>
          <w:szCs w:val="20"/>
        </w:rPr>
        <w:t>|</w:t>
      </w:r>
      <w:r w:rsidRPr="00B95AC1">
        <w:rPr>
          <w:sz w:val="20"/>
          <w:szCs w:val="20"/>
        </w:rPr>
        <w:t xml:space="preserve"> Special Procedures</w:t>
      </w:r>
      <w:bookmarkEnd w:id="6"/>
      <w:bookmarkEnd w:id="7"/>
      <w:r w:rsidR="00F820BC">
        <w:rPr>
          <w:sz w:val="20"/>
          <w:szCs w:val="20"/>
        </w:rPr>
        <w:t xml:space="preserve"> </w:t>
      </w:r>
    </w:p>
    <w:tbl>
      <w:tblPr>
        <w:tblStyle w:val="TableGrid"/>
        <w:tblW w:w="97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3"/>
        <w:gridCol w:w="4884"/>
      </w:tblGrid>
      <w:tr w:rsidR="00F83591" w:rsidRPr="00B95AC1" w14:paraId="6EBF4D55" w14:textId="77777777" w:rsidTr="2B83DDB2">
        <w:trPr>
          <w:trHeight w:val="2425"/>
        </w:trPr>
        <w:tc>
          <w:tcPr>
            <w:tcW w:w="4883" w:type="dxa"/>
          </w:tcPr>
          <w:p w14:paraId="50B1A8FC" w14:textId="4AACA1DD" w:rsidR="00424CED" w:rsidRDefault="00E353F1" w:rsidP="00424CED">
            <w:pPr>
              <w:pStyle w:val="ReportText"/>
              <w:ind w:left="-112"/>
              <w:jc w:val="both"/>
              <w:rPr>
                <w:rFonts w:asciiTheme="minorHAnsi" w:hAnsiTheme="minorHAnsi" w:cstheme="minorHAnsi"/>
                <w:b/>
                <w:bCs/>
                <w:lang w:val="ru-RU"/>
              </w:rPr>
            </w:pPr>
            <w:r w:rsidRPr="00B95AC1">
              <w:rPr>
                <w:rFonts w:asciiTheme="minorHAnsi" w:hAnsiTheme="minorHAnsi" w:cstheme="minorHAnsi"/>
                <w:b/>
                <w:bCs/>
                <w:lang w:val="ru-RU"/>
              </w:rPr>
              <w:t>Здоров'я, безпека та процедури реагування на надзвичайні ситуації</w:t>
            </w:r>
            <w:r w:rsidR="0066505A">
              <w:rPr>
                <w:rFonts w:asciiTheme="minorHAnsi" w:hAnsiTheme="minorHAnsi" w:cstheme="minorHAnsi"/>
                <w:b/>
                <w:bCs/>
                <w:lang w:val="ru-RU"/>
              </w:rPr>
              <w:t xml:space="preserve"> </w:t>
            </w:r>
          </w:p>
          <w:p w14:paraId="43A15614" w14:textId="41B584ED" w:rsidR="00F83591" w:rsidRPr="00B95AC1" w:rsidRDefault="00F83591" w:rsidP="2B83DDB2">
            <w:pPr>
              <w:pStyle w:val="ReportText"/>
              <w:ind w:left="-112"/>
              <w:jc w:val="both"/>
              <w:rPr>
                <w:rFonts w:asciiTheme="minorHAnsi" w:hAnsiTheme="minorHAnsi" w:cstheme="minorBidi"/>
                <w:lang w:val="ru-RU"/>
              </w:rPr>
            </w:pPr>
            <w:r w:rsidRPr="2B83DDB2">
              <w:rPr>
                <w:rFonts w:asciiTheme="minorHAnsi" w:hAnsiTheme="minorHAnsi" w:cstheme="minorBidi"/>
                <w:lang w:val="ru-RU"/>
              </w:rPr>
              <w:t xml:space="preserve">На всьому етапі монтажних робіт </w:t>
            </w:r>
            <w:r w:rsidR="004A0E88" w:rsidRPr="2B83DDB2">
              <w:rPr>
                <w:rFonts w:asciiTheme="minorHAnsi" w:hAnsiTheme="minorHAnsi" w:cstheme="minorBidi"/>
                <w:lang w:val="ru-RU"/>
              </w:rPr>
              <w:t xml:space="preserve"> </w:t>
            </w:r>
            <w:r w:rsidR="00E353F1" w:rsidRPr="2B83DDB2">
              <w:rPr>
                <w:rFonts w:asciiTheme="minorHAnsi" w:hAnsiTheme="minorHAnsi" w:cstheme="minorBidi"/>
                <w:lang w:val="ru-RU"/>
              </w:rPr>
              <w:t>п</w:t>
            </w:r>
            <w:r w:rsidRPr="2B83DDB2">
              <w:rPr>
                <w:rFonts w:asciiTheme="minorHAnsi" w:hAnsiTheme="minorHAnsi" w:cstheme="minorBidi"/>
                <w:lang w:val="ru-RU"/>
              </w:rPr>
              <w:t xml:space="preserve">ідрядна організація відповідає за </w:t>
            </w:r>
            <w:r w:rsidR="004A0E88" w:rsidRPr="2B83DDB2">
              <w:rPr>
                <w:rFonts w:asciiTheme="minorHAnsi" w:hAnsiTheme="minorHAnsi" w:cstheme="minorBidi"/>
                <w:lang w:val="ru-RU"/>
              </w:rPr>
              <w:t xml:space="preserve"> </w:t>
            </w:r>
            <w:r w:rsidR="18F4CFA3" w:rsidRPr="2B83DDB2">
              <w:rPr>
                <w:rFonts w:asciiTheme="minorHAnsi" w:hAnsiTheme="minorHAnsi" w:cstheme="minorBidi"/>
                <w:lang w:val="ru-RU"/>
              </w:rPr>
              <w:t xml:space="preserve">дотримання вимог охрони праці (у т.ч. надання відповідних підтверджуючих сертифікатів, щодо проходження навчання </w:t>
            </w:r>
            <w:r w:rsidR="04903CE2" w:rsidRPr="2B83DDB2">
              <w:rPr>
                <w:rFonts w:asciiTheme="minorHAnsi" w:hAnsiTheme="minorHAnsi" w:cstheme="minorBidi"/>
                <w:lang w:val="ru-RU"/>
              </w:rPr>
              <w:t xml:space="preserve">з пітання дотримання вимог охорони праці та техніки безпеки </w:t>
            </w:r>
            <w:r w:rsidR="18F4CFA3" w:rsidRPr="2B83DDB2">
              <w:rPr>
                <w:rFonts w:asciiTheme="minorHAnsi" w:hAnsiTheme="minorHAnsi" w:cstheme="minorBidi"/>
                <w:lang w:val="ru-RU"/>
              </w:rPr>
              <w:t>працівниками</w:t>
            </w:r>
            <w:r w:rsidR="3D52BDD1" w:rsidRPr="2B83DDB2">
              <w:rPr>
                <w:rFonts w:asciiTheme="minorHAnsi" w:hAnsiTheme="minorHAnsi" w:cstheme="minorBidi"/>
                <w:lang w:val="ru-RU"/>
              </w:rPr>
              <w:t>, а також підтвердження укоплектування робітників засобами індивідуального захисту (ЗІЗ) (спецодяг</w:t>
            </w:r>
            <w:r w:rsidR="4E7CE8D3" w:rsidRPr="2B83DDB2">
              <w:rPr>
                <w:rFonts w:asciiTheme="minorHAnsi" w:hAnsiTheme="minorHAnsi" w:cstheme="minorBidi"/>
                <w:lang w:val="ru-RU"/>
              </w:rPr>
              <w:t>, спецвзуття, захистні шоломи, захистні окуляри, захистні рукавиці, тощо</w:t>
            </w:r>
            <w:r w:rsidR="18F4CFA3" w:rsidRPr="2B83DDB2">
              <w:rPr>
                <w:rFonts w:asciiTheme="minorHAnsi" w:hAnsiTheme="minorHAnsi" w:cstheme="minorBidi"/>
                <w:lang w:val="ru-RU"/>
              </w:rPr>
              <w:t xml:space="preserve">), а також </w:t>
            </w:r>
            <w:r w:rsidRPr="2B83DDB2">
              <w:rPr>
                <w:rFonts w:asciiTheme="minorHAnsi" w:hAnsiTheme="minorHAnsi" w:cstheme="minorBidi"/>
                <w:lang w:val="ru-RU"/>
              </w:rPr>
              <w:t xml:space="preserve">облаштування ділянки виконання робіт всіми </w:t>
            </w:r>
            <w:r w:rsidR="004A0E88" w:rsidRPr="2B83DDB2">
              <w:rPr>
                <w:rFonts w:asciiTheme="minorHAnsi" w:hAnsiTheme="minorHAnsi" w:cstheme="minorBidi"/>
                <w:lang w:val="ru-RU"/>
              </w:rPr>
              <w:t xml:space="preserve"> </w:t>
            </w:r>
            <w:r w:rsidRPr="2B83DDB2">
              <w:rPr>
                <w:rFonts w:asciiTheme="minorHAnsi" w:hAnsiTheme="minorHAnsi" w:cstheme="minorBidi"/>
                <w:lang w:val="ru-RU"/>
              </w:rPr>
              <w:t>необхідними засобами першої допомоги</w:t>
            </w:r>
            <w:r w:rsidR="397ED95F" w:rsidRPr="2B83DDB2">
              <w:rPr>
                <w:rFonts w:asciiTheme="minorHAnsi" w:hAnsiTheme="minorHAnsi" w:cstheme="minorBidi"/>
                <w:lang w:val="ru-RU"/>
              </w:rPr>
              <w:t xml:space="preserve"> (</w:t>
            </w:r>
            <w:r w:rsidR="05C2E6F9" w:rsidRPr="2B83DDB2">
              <w:rPr>
                <w:rFonts w:asciiTheme="minorHAnsi" w:hAnsiTheme="minorHAnsi" w:cstheme="minorBidi"/>
                <w:lang w:val="ru-RU"/>
              </w:rPr>
              <w:t>у т.ч. необхідною кількістю аптечок надання першої домедичної допомоги,</w:t>
            </w:r>
            <w:r w:rsidR="3AD50721" w:rsidRPr="2B83DDB2">
              <w:rPr>
                <w:rFonts w:asciiTheme="minorHAnsi" w:hAnsiTheme="minorHAnsi" w:cstheme="minorBidi"/>
                <w:lang w:val="ru-RU"/>
              </w:rPr>
              <w:t xml:space="preserve"> а також </w:t>
            </w:r>
            <w:r w:rsidR="05C2E6F9" w:rsidRPr="2B83DDB2">
              <w:rPr>
                <w:rFonts w:asciiTheme="minorHAnsi" w:hAnsiTheme="minorHAnsi" w:cstheme="minorBidi"/>
                <w:lang w:val="ru-RU"/>
              </w:rPr>
              <w:t>підтверджуючими д</w:t>
            </w:r>
            <w:r w:rsidR="413B9D85" w:rsidRPr="2B83DDB2">
              <w:rPr>
                <w:rFonts w:asciiTheme="minorHAnsi" w:hAnsiTheme="minorHAnsi" w:cstheme="minorBidi"/>
                <w:lang w:val="ru-RU"/>
              </w:rPr>
              <w:t>окументами (сертифікати, свідоцтва, тощо) що</w:t>
            </w:r>
            <w:r w:rsidR="525AA1BD" w:rsidRPr="2B83DDB2">
              <w:rPr>
                <w:rFonts w:asciiTheme="minorHAnsi" w:hAnsiTheme="minorHAnsi" w:cstheme="minorBidi"/>
                <w:lang w:val="ru-RU"/>
              </w:rPr>
              <w:t xml:space="preserve"> працівники пройшли навчання щодо надання першої домедичної допомоги на виробництві</w:t>
            </w:r>
            <w:r w:rsidR="397ED95F" w:rsidRPr="2B83DDB2">
              <w:rPr>
                <w:rFonts w:asciiTheme="minorHAnsi" w:hAnsiTheme="minorHAnsi" w:cstheme="minorBidi"/>
                <w:lang w:val="ru-RU"/>
              </w:rPr>
              <w:t>)</w:t>
            </w:r>
            <w:r w:rsidRPr="2B83DDB2">
              <w:rPr>
                <w:rFonts w:asciiTheme="minorHAnsi" w:hAnsiTheme="minorHAnsi" w:cstheme="minorBidi"/>
                <w:lang w:val="ru-RU"/>
              </w:rPr>
              <w:t xml:space="preserve">, </w:t>
            </w:r>
            <w:r w:rsidR="004A0E88" w:rsidRPr="2B83DDB2">
              <w:rPr>
                <w:rFonts w:asciiTheme="minorHAnsi" w:hAnsiTheme="minorHAnsi" w:cstheme="minorBidi"/>
                <w:lang w:val="ru-RU"/>
              </w:rPr>
              <w:t xml:space="preserve"> </w:t>
            </w:r>
            <w:r w:rsidRPr="2B83DDB2">
              <w:rPr>
                <w:rFonts w:asciiTheme="minorHAnsi" w:hAnsiTheme="minorHAnsi" w:cstheme="minorBidi"/>
                <w:lang w:val="ru-RU"/>
              </w:rPr>
              <w:t xml:space="preserve">згідно ДБН А.3.2-2-2009 Система стандартів </w:t>
            </w:r>
            <w:r w:rsidR="004A0E88" w:rsidRPr="2B83DDB2">
              <w:rPr>
                <w:rFonts w:asciiTheme="minorHAnsi" w:hAnsiTheme="minorHAnsi" w:cstheme="minorBidi"/>
                <w:lang w:val="ru-RU"/>
              </w:rPr>
              <w:t xml:space="preserve"> </w:t>
            </w:r>
            <w:r w:rsidRPr="2B83DDB2">
              <w:rPr>
                <w:rFonts w:asciiTheme="minorHAnsi" w:hAnsiTheme="minorHAnsi" w:cstheme="minorBidi"/>
                <w:lang w:val="ru-RU"/>
              </w:rPr>
              <w:t xml:space="preserve">охорони праці. Охорона праці та промислова </w:t>
            </w:r>
            <w:r w:rsidR="004A0E88" w:rsidRPr="2B83DDB2">
              <w:rPr>
                <w:rFonts w:asciiTheme="minorHAnsi" w:hAnsiTheme="minorHAnsi" w:cstheme="minorBidi"/>
                <w:lang w:val="ru-RU"/>
              </w:rPr>
              <w:t xml:space="preserve"> </w:t>
            </w:r>
            <w:r w:rsidRPr="2B83DDB2">
              <w:rPr>
                <w:rFonts w:asciiTheme="minorHAnsi" w:hAnsiTheme="minorHAnsi" w:cstheme="minorBidi"/>
                <w:lang w:val="ru-RU"/>
              </w:rPr>
              <w:t xml:space="preserve">безпека в будівництві. Основні положення </w:t>
            </w:r>
            <w:r w:rsidR="004A0E88" w:rsidRPr="2B83DDB2">
              <w:rPr>
                <w:rFonts w:asciiTheme="minorHAnsi" w:hAnsiTheme="minorHAnsi" w:cstheme="minorBidi"/>
                <w:lang w:val="ru-RU"/>
              </w:rPr>
              <w:t xml:space="preserve"> </w:t>
            </w:r>
            <w:r w:rsidRPr="2B83DDB2">
              <w:rPr>
                <w:rFonts w:asciiTheme="minorHAnsi" w:hAnsiTheme="minorHAnsi" w:cstheme="minorBidi"/>
                <w:lang w:val="ru-RU"/>
              </w:rPr>
              <w:t>(НПАОП 45.2-7.02-12).</w:t>
            </w:r>
          </w:p>
          <w:p w14:paraId="480985C0" w14:textId="77777777" w:rsidR="003274BE" w:rsidRDefault="003274BE" w:rsidP="00BA04EA">
            <w:pPr>
              <w:ind w:left="-112"/>
              <w:jc w:val="both"/>
              <w:rPr>
                <w:rFonts w:asciiTheme="minorHAnsi" w:hAnsiTheme="minorHAnsi" w:cstheme="minorHAnsi"/>
                <w:b/>
                <w:bCs/>
                <w:lang w:val="ru-RU"/>
              </w:rPr>
            </w:pPr>
          </w:p>
          <w:p w14:paraId="2C5B1FA7" w14:textId="35030171" w:rsidR="00760CAF" w:rsidRPr="0093405F" w:rsidRDefault="0093405F" w:rsidP="00BA04EA">
            <w:pPr>
              <w:ind w:left="-112"/>
              <w:jc w:val="both"/>
              <w:rPr>
                <w:rFonts w:asciiTheme="minorHAnsi" w:hAnsiTheme="minorHAnsi" w:cstheme="minorHAnsi"/>
                <w:b/>
                <w:bCs/>
                <w:lang w:val="ru-RU"/>
              </w:rPr>
            </w:pPr>
            <w:r w:rsidRPr="0093405F">
              <w:rPr>
                <w:rFonts w:asciiTheme="minorHAnsi" w:hAnsiTheme="minorHAnsi" w:cstheme="minorHAnsi"/>
                <w:b/>
                <w:bCs/>
                <w:lang w:val="ru-RU"/>
              </w:rPr>
              <w:t>По</w:t>
            </w:r>
            <w:r w:rsidR="003274BE">
              <w:rPr>
                <w:rFonts w:asciiTheme="minorHAnsi" w:hAnsiTheme="minorHAnsi" w:cstheme="minorHAnsi"/>
                <w:b/>
                <w:bCs/>
                <w:lang w:val="ru-RU"/>
              </w:rPr>
              <w:t>ж</w:t>
            </w:r>
            <w:r w:rsidRPr="0093405F">
              <w:rPr>
                <w:rFonts w:asciiTheme="minorHAnsi" w:hAnsiTheme="minorHAnsi" w:cstheme="minorHAnsi"/>
                <w:b/>
                <w:bCs/>
                <w:lang w:val="ru-RU"/>
              </w:rPr>
              <w:t>е</w:t>
            </w:r>
            <w:r w:rsidR="00A47770">
              <w:rPr>
                <w:rFonts w:asciiTheme="minorHAnsi" w:hAnsiTheme="minorHAnsi" w:cstheme="minorHAnsi"/>
                <w:b/>
                <w:bCs/>
                <w:lang w:val="ru-RU"/>
              </w:rPr>
              <w:t>ж</w:t>
            </w:r>
            <w:r w:rsidRPr="0093405F">
              <w:rPr>
                <w:rFonts w:asciiTheme="minorHAnsi" w:hAnsiTheme="minorHAnsi" w:cstheme="minorHAnsi"/>
                <w:b/>
                <w:bCs/>
                <w:lang w:val="ru-RU"/>
              </w:rPr>
              <w:t>на безпека</w:t>
            </w:r>
            <w:r w:rsidR="0066505A">
              <w:rPr>
                <w:rFonts w:asciiTheme="minorHAnsi" w:hAnsiTheme="minorHAnsi" w:cstheme="minorHAnsi"/>
                <w:b/>
                <w:bCs/>
                <w:lang w:val="ru-RU"/>
              </w:rPr>
              <w:t xml:space="preserve"> </w:t>
            </w:r>
          </w:p>
          <w:p w14:paraId="07B3705A" w14:textId="549325CC" w:rsidR="00760CAF" w:rsidRPr="00B95AC1" w:rsidRDefault="00516A73" w:rsidP="2B83DDB2">
            <w:pPr>
              <w:autoSpaceDE w:val="0"/>
              <w:autoSpaceDN w:val="0"/>
              <w:adjustRightInd w:val="0"/>
              <w:ind w:left="-108"/>
              <w:jc w:val="both"/>
              <w:rPr>
                <w:rFonts w:asciiTheme="minorHAnsi" w:hAnsiTheme="minorHAnsi" w:cstheme="minorBidi"/>
                <w:lang w:val="ru-RU"/>
              </w:rPr>
            </w:pPr>
            <w:r w:rsidRPr="2B83DDB2">
              <w:rPr>
                <w:rFonts w:ascii="Calibri" w:hAnsi="Calibri" w:cs="Calibri"/>
                <w:lang w:val="ru-RU"/>
              </w:rPr>
              <w:t>На всьому етапі будівельно-монтажних робіт</w:t>
            </w:r>
            <w:r w:rsidR="00000AF0" w:rsidRPr="2B83DDB2">
              <w:rPr>
                <w:rFonts w:ascii="Calibri" w:hAnsi="Calibri" w:cs="Calibri"/>
                <w:lang w:val="ru-RU"/>
              </w:rPr>
              <w:t xml:space="preserve"> </w:t>
            </w:r>
            <w:r w:rsidRPr="2B83DDB2">
              <w:rPr>
                <w:rFonts w:ascii="Calibri" w:hAnsi="Calibri" w:cs="Calibri"/>
                <w:lang w:val="ru-RU"/>
              </w:rPr>
              <w:t>Підрядна організація відповідає за</w:t>
            </w:r>
            <w:r w:rsidR="00000AF0" w:rsidRPr="2B83DDB2">
              <w:rPr>
                <w:rFonts w:ascii="Calibri" w:hAnsi="Calibri" w:cs="Calibri"/>
                <w:lang w:val="ru-RU"/>
              </w:rPr>
              <w:t xml:space="preserve"> </w:t>
            </w:r>
            <w:r w:rsidRPr="2B83DDB2">
              <w:rPr>
                <w:rFonts w:ascii="Calibri" w:hAnsi="Calibri" w:cs="Calibri"/>
                <w:lang w:val="ru-RU"/>
              </w:rPr>
              <w:t>облаштування ділянки виконання робіт всіми</w:t>
            </w:r>
            <w:r w:rsidR="00000AF0" w:rsidRPr="2B83DDB2">
              <w:rPr>
                <w:rFonts w:ascii="Calibri" w:hAnsi="Calibri" w:cs="Calibri"/>
                <w:lang w:val="ru-RU"/>
              </w:rPr>
              <w:t xml:space="preserve"> </w:t>
            </w:r>
            <w:r w:rsidRPr="2B83DDB2">
              <w:rPr>
                <w:rFonts w:ascii="Calibri" w:hAnsi="Calibri" w:cs="Calibri"/>
                <w:lang w:val="ru-RU"/>
              </w:rPr>
              <w:t>необхідними засобами пожежної безпеки</w:t>
            </w:r>
            <w:r w:rsidR="503ACDC8" w:rsidRPr="2B83DDB2">
              <w:rPr>
                <w:rFonts w:ascii="Calibri" w:hAnsi="Calibri" w:cs="Calibri"/>
                <w:lang w:val="ru-RU"/>
              </w:rPr>
              <w:t xml:space="preserve"> (у т.ч. необхідною кількістю вогнегасників, та засобів пожежог</w:t>
            </w:r>
            <w:r w:rsidR="6FC6DCDC" w:rsidRPr="2B83DDB2">
              <w:rPr>
                <w:rFonts w:ascii="Calibri" w:hAnsi="Calibri" w:cs="Calibri"/>
                <w:lang w:val="ru-RU"/>
              </w:rPr>
              <w:t>а</w:t>
            </w:r>
            <w:r w:rsidR="503ACDC8" w:rsidRPr="2B83DDB2">
              <w:rPr>
                <w:rFonts w:ascii="Calibri" w:hAnsi="Calibri" w:cs="Calibri"/>
                <w:lang w:val="ru-RU"/>
              </w:rPr>
              <w:t>сіння)</w:t>
            </w:r>
            <w:r w:rsidRPr="2B83DDB2">
              <w:rPr>
                <w:rFonts w:ascii="Calibri" w:hAnsi="Calibri" w:cs="Calibri"/>
                <w:lang w:val="ru-RU"/>
              </w:rPr>
              <w:t>,</w:t>
            </w:r>
            <w:r w:rsidR="00000AF0" w:rsidRPr="2B83DDB2">
              <w:rPr>
                <w:rFonts w:ascii="Calibri" w:hAnsi="Calibri" w:cs="Calibri"/>
                <w:lang w:val="ru-RU"/>
              </w:rPr>
              <w:t xml:space="preserve"> </w:t>
            </w:r>
            <w:r w:rsidRPr="2B83DDB2">
              <w:rPr>
                <w:rFonts w:ascii="Calibri" w:hAnsi="Calibri" w:cs="Calibri"/>
                <w:lang w:val="ru-RU"/>
              </w:rPr>
              <w:t>згідно вимог ДБН А.3.2-2-2009 Система</w:t>
            </w:r>
            <w:r w:rsidR="00000AF0" w:rsidRPr="2B83DDB2">
              <w:rPr>
                <w:rFonts w:ascii="Calibri" w:hAnsi="Calibri" w:cs="Calibri"/>
                <w:lang w:val="ru-RU"/>
              </w:rPr>
              <w:t xml:space="preserve"> </w:t>
            </w:r>
            <w:r w:rsidRPr="2B83DDB2">
              <w:rPr>
                <w:rFonts w:ascii="Calibri" w:hAnsi="Calibri" w:cs="Calibri"/>
                <w:lang w:val="ru-RU"/>
              </w:rPr>
              <w:t>стандартів охорони праці. Охорона праці та</w:t>
            </w:r>
            <w:r w:rsidR="00000AF0" w:rsidRPr="2B83DDB2">
              <w:rPr>
                <w:rFonts w:ascii="Calibri" w:hAnsi="Calibri" w:cs="Calibri"/>
                <w:lang w:val="ru-RU"/>
              </w:rPr>
              <w:t xml:space="preserve"> </w:t>
            </w:r>
            <w:r w:rsidRPr="2B83DDB2">
              <w:rPr>
                <w:rFonts w:ascii="Calibri" w:hAnsi="Calibri" w:cs="Calibri"/>
                <w:lang w:val="ru-RU"/>
              </w:rPr>
              <w:t>промислова безпека в будівництві. Основні</w:t>
            </w:r>
            <w:r w:rsidR="00000AF0" w:rsidRPr="2B83DDB2">
              <w:rPr>
                <w:rFonts w:ascii="Calibri" w:hAnsi="Calibri" w:cs="Calibri"/>
                <w:lang w:val="ru-RU"/>
              </w:rPr>
              <w:t xml:space="preserve"> </w:t>
            </w:r>
            <w:r w:rsidRPr="2B83DDB2">
              <w:rPr>
                <w:rFonts w:ascii="Calibri" w:hAnsi="Calibri" w:cs="Calibri"/>
                <w:lang w:val="ru-RU"/>
              </w:rPr>
              <w:t xml:space="preserve">положення (НПАОП 45.2-7.02-12), ДБН </w:t>
            </w:r>
            <w:r w:rsidRPr="2B83DDB2">
              <w:rPr>
                <w:rFonts w:ascii="Calibri" w:hAnsi="Calibri" w:cs="Calibri"/>
              </w:rPr>
              <w:t>B</w:t>
            </w:r>
            <w:r w:rsidRPr="2B83DDB2">
              <w:rPr>
                <w:rFonts w:ascii="Calibri" w:hAnsi="Calibri" w:cs="Calibri"/>
                <w:lang w:val="ru-RU"/>
              </w:rPr>
              <w:t>.1.1-</w:t>
            </w:r>
            <w:r w:rsidR="00F74086" w:rsidRPr="2B83DDB2">
              <w:rPr>
                <w:rFonts w:ascii="Calibri" w:hAnsi="Calibri" w:cs="Calibri"/>
                <w:lang w:val="ru-RU"/>
              </w:rPr>
              <w:t xml:space="preserve"> </w:t>
            </w:r>
            <w:r w:rsidRPr="2B83DDB2">
              <w:rPr>
                <w:rFonts w:ascii="Calibri" w:hAnsi="Calibri" w:cs="Calibri"/>
                <w:lang w:val="ru-RU"/>
              </w:rPr>
              <w:t>7: 2016 Пожежна безпека будівельних об'єктів. загальні вимоги. Міністерство внутрішніх справ України. Наказ від 30.12.2014 № 1417 Правила пожежної безпеки в Україні.</w:t>
            </w:r>
          </w:p>
        </w:tc>
        <w:tc>
          <w:tcPr>
            <w:tcW w:w="4884" w:type="dxa"/>
          </w:tcPr>
          <w:p w14:paraId="001C980A" w14:textId="35FB8D57" w:rsidR="00E353F1" w:rsidRPr="0066505A" w:rsidRDefault="00E353F1" w:rsidP="00BA04EA">
            <w:pPr>
              <w:pStyle w:val="ReportText"/>
              <w:ind w:left="-112"/>
              <w:jc w:val="both"/>
              <w:rPr>
                <w:rFonts w:asciiTheme="minorHAnsi" w:hAnsiTheme="minorHAnsi" w:cstheme="minorHAnsi"/>
                <w:b/>
                <w:bCs/>
                <w:lang w:val="uk-UA"/>
              </w:rPr>
            </w:pPr>
            <w:r w:rsidRPr="00B95AC1">
              <w:rPr>
                <w:rFonts w:asciiTheme="minorHAnsi" w:hAnsiTheme="minorHAnsi" w:cstheme="minorHAnsi"/>
                <w:b/>
                <w:bCs/>
              </w:rPr>
              <w:t xml:space="preserve">Health, Safety, and Emergency Response Procedures </w:t>
            </w:r>
          </w:p>
          <w:p w14:paraId="7C2A9F2E" w14:textId="77777777" w:rsidR="00424CED" w:rsidRDefault="00424CED" w:rsidP="2B83DDB2">
            <w:pPr>
              <w:pStyle w:val="ReportText"/>
              <w:ind w:left="-112"/>
              <w:jc w:val="both"/>
              <w:rPr>
                <w:rFonts w:asciiTheme="minorHAnsi" w:hAnsiTheme="minorHAnsi" w:cstheme="minorBidi"/>
              </w:rPr>
            </w:pPr>
          </w:p>
          <w:p w14:paraId="7C028168" w14:textId="06581502" w:rsidR="00F83591" w:rsidRPr="00B95AC1" w:rsidRDefault="00F83591" w:rsidP="2B83DDB2">
            <w:pPr>
              <w:pStyle w:val="ReportText"/>
              <w:ind w:left="-112"/>
              <w:jc w:val="both"/>
              <w:rPr>
                <w:rFonts w:asciiTheme="minorHAnsi" w:hAnsiTheme="minorHAnsi" w:cstheme="minorBidi"/>
              </w:rPr>
            </w:pPr>
            <w:r w:rsidRPr="2B83DDB2">
              <w:rPr>
                <w:rFonts w:asciiTheme="minorHAnsi" w:hAnsiTheme="minorHAnsi" w:cstheme="minorBidi"/>
              </w:rPr>
              <w:t xml:space="preserve">At the whole stage of installation works, the vendor is responsible </w:t>
            </w:r>
            <w:r w:rsidR="63E2AF7A" w:rsidRPr="2B83DDB2">
              <w:rPr>
                <w:rFonts w:asciiTheme="minorHAnsi" w:hAnsiTheme="minorHAnsi" w:cstheme="minorBidi"/>
              </w:rPr>
              <w:t>for compliance with labor protection requirements (including the provision of relevant confirming certificates, regarding the completion of training on compliance with labor protection requirements and safety techniques by employees</w:t>
            </w:r>
            <w:r w:rsidR="407EEC76" w:rsidRPr="2B83DDB2">
              <w:rPr>
                <w:rFonts w:asciiTheme="minorHAnsi" w:hAnsiTheme="minorHAnsi" w:cstheme="minorBidi"/>
              </w:rPr>
              <w:t>, as well as confirmation of equipping workers with personal protective equipment (PPE) (special clothing, special shoes, protective helmets, protective glasses, protective gloves, etc.)</w:t>
            </w:r>
            <w:r w:rsidR="63E2AF7A" w:rsidRPr="2B83DDB2">
              <w:rPr>
                <w:rFonts w:asciiTheme="minorHAnsi" w:hAnsiTheme="minorHAnsi" w:cstheme="minorBidi"/>
              </w:rPr>
              <w:t xml:space="preserve">, as well as </w:t>
            </w:r>
            <w:r w:rsidRPr="2B83DDB2">
              <w:rPr>
                <w:rFonts w:asciiTheme="minorHAnsi" w:hAnsiTheme="minorHAnsi" w:cstheme="minorBidi"/>
              </w:rPr>
              <w:t>the</w:t>
            </w:r>
            <w:r w:rsidR="004A0E88" w:rsidRPr="2B83DDB2">
              <w:rPr>
                <w:rFonts w:asciiTheme="minorHAnsi" w:hAnsiTheme="minorHAnsi" w:cstheme="minorBidi"/>
                <w:lang w:val="uk-UA"/>
              </w:rPr>
              <w:t xml:space="preserve"> </w:t>
            </w:r>
            <w:r w:rsidRPr="2B83DDB2">
              <w:rPr>
                <w:rFonts w:asciiTheme="minorHAnsi" w:hAnsiTheme="minorHAnsi" w:cstheme="minorBidi"/>
              </w:rPr>
              <w:t>arrangement of the site of the execution of works by all necessary first aid</w:t>
            </w:r>
            <w:r w:rsidR="234445BB" w:rsidRPr="2B83DDB2">
              <w:rPr>
                <w:rFonts w:asciiTheme="minorHAnsi" w:hAnsiTheme="minorHAnsi" w:cstheme="minorBidi"/>
              </w:rPr>
              <w:t xml:space="preserve"> (including the required number of first-aid first aid kits, as well as supporting documents (certificates, etc.) that employees have received training on providing first-aid at work)</w:t>
            </w:r>
            <w:r w:rsidRPr="2B83DDB2">
              <w:rPr>
                <w:rFonts w:asciiTheme="minorHAnsi" w:hAnsiTheme="minorHAnsi" w:cstheme="minorBidi"/>
              </w:rPr>
              <w:t xml:space="preserve">, in accordance with DBN A.3.2-2-2009 System of </w:t>
            </w:r>
            <w:r w:rsidR="00BC76E3" w:rsidRPr="2B83DDB2">
              <w:rPr>
                <w:rFonts w:asciiTheme="minorHAnsi" w:hAnsiTheme="minorHAnsi" w:cstheme="minorBidi"/>
              </w:rPr>
              <w:t xml:space="preserve">Labor </w:t>
            </w:r>
            <w:r w:rsidRPr="2B83DDB2">
              <w:rPr>
                <w:rFonts w:asciiTheme="minorHAnsi" w:hAnsiTheme="minorHAnsi" w:cstheme="minorBidi"/>
              </w:rPr>
              <w:t xml:space="preserve">safety standards. </w:t>
            </w:r>
          </w:p>
          <w:p w14:paraId="3C862D2E" w14:textId="10BFDD60" w:rsidR="00F83591" w:rsidRPr="00B95AC1" w:rsidRDefault="00F83591" w:rsidP="00BA04EA">
            <w:pPr>
              <w:pStyle w:val="ReportText"/>
              <w:ind w:left="-112"/>
              <w:jc w:val="both"/>
              <w:rPr>
                <w:rFonts w:asciiTheme="minorHAnsi" w:hAnsiTheme="minorHAnsi" w:cstheme="minorHAnsi"/>
              </w:rPr>
            </w:pPr>
            <w:r w:rsidRPr="00B95AC1">
              <w:rPr>
                <w:rFonts w:asciiTheme="minorHAnsi" w:hAnsiTheme="minorHAnsi" w:cstheme="minorHAnsi"/>
              </w:rPr>
              <w:t>Occupational safety and industrial safety in</w:t>
            </w:r>
            <w:r w:rsidR="00E854AD" w:rsidRPr="00B95AC1">
              <w:rPr>
                <w:rFonts w:asciiTheme="minorHAnsi" w:hAnsiTheme="minorHAnsi" w:cstheme="minorHAnsi"/>
                <w:lang w:val="uk-UA"/>
              </w:rPr>
              <w:t xml:space="preserve"> </w:t>
            </w:r>
            <w:r w:rsidRPr="00B95AC1">
              <w:rPr>
                <w:rFonts w:asciiTheme="minorHAnsi" w:hAnsiTheme="minorHAnsi" w:cstheme="minorHAnsi"/>
              </w:rPr>
              <w:t>construction. Main provisions (NPAOP 45.2-7.02-12).</w:t>
            </w:r>
          </w:p>
          <w:p w14:paraId="0625B8A2" w14:textId="77777777" w:rsidR="00760CAF" w:rsidRDefault="00760CAF" w:rsidP="00BA04EA">
            <w:pPr>
              <w:ind w:left="-112"/>
              <w:jc w:val="both"/>
              <w:rPr>
                <w:rFonts w:asciiTheme="minorHAnsi" w:hAnsiTheme="minorHAnsi" w:cstheme="minorHAnsi"/>
                <w:b/>
              </w:rPr>
            </w:pPr>
          </w:p>
          <w:p w14:paraId="78217416" w14:textId="77777777" w:rsidR="00424CED" w:rsidRPr="00B95AC1" w:rsidRDefault="00424CED" w:rsidP="00BA04EA">
            <w:pPr>
              <w:ind w:left="-112"/>
              <w:jc w:val="both"/>
              <w:rPr>
                <w:rFonts w:asciiTheme="minorHAnsi" w:hAnsiTheme="minorHAnsi" w:cstheme="minorHAnsi"/>
                <w:b/>
              </w:rPr>
            </w:pPr>
          </w:p>
          <w:p w14:paraId="651E3BF2" w14:textId="13CFE142" w:rsidR="00760CAF" w:rsidRPr="00B96C43" w:rsidRDefault="00DB44DA" w:rsidP="00BA04EA">
            <w:pPr>
              <w:autoSpaceDE w:val="0"/>
              <w:autoSpaceDN w:val="0"/>
              <w:adjustRightInd w:val="0"/>
              <w:ind w:left="-112"/>
              <w:jc w:val="both"/>
              <w:rPr>
                <w:rFonts w:ascii="Calibri" w:hAnsi="Calibri" w:cs="Calibri"/>
                <w:b/>
                <w:bCs/>
                <w:lang w:val="uk-UA"/>
              </w:rPr>
            </w:pPr>
            <w:r w:rsidRPr="00A42293">
              <w:rPr>
                <w:rFonts w:ascii="Calibri" w:hAnsi="Calibri" w:cs="Calibri"/>
                <w:b/>
                <w:bCs/>
              </w:rPr>
              <w:t>Fire Protection</w:t>
            </w:r>
            <w:r w:rsidR="00B96C43">
              <w:rPr>
                <w:rFonts w:ascii="Calibri" w:hAnsi="Calibri" w:cs="Calibri"/>
                <w:b/>
                <w:bCs/>
                <w:lang w:val="uk-UA"/>
              </w:rPr>
              <w:t xml:space="preserve"> </w:t>
            </w:r>
          </w:p>
          <w:p w14:paraId="5DE76343" w14:textId="0BFD99C2" w:rsidR="004C00B5" w:rsidRPr="00A42293" w:rsidRDefault="004C00B5" w:rsidP="004C00B5">
            <w:pPr>
              <w:autoSpaceDE w:val="0"/>
              <w:autoSpaceDN w:val="0"/>
              <w:adjustRightInd w:val="0"/>
              <w:ind w:left="-42"/>
              <w:rPr>
                <w:rFonts w:ascii="Calibri" w:hAnsi="Calibri" w:cs="Calibri"/>
              </w:rPr>
            </w:pPr>
            <w:r w:rsidRPr="2B83DDB2">
              <w:rPr>
                <w:rFonts w:ascii="Calibri" w:hAnsi="Calibri" w:cs="Calibri"/>
              </w:rPr>
              <w:t>At the whole stage of construction and assembly</w:t>
            </w:r>
            <w:r w:rsidR="00F74086" w:rsidRPr="2B83DDB2">
              <w:rPr>
                <w:rFonts w:ascii="Calibri" w:hAnsi="Calibri" w:cs="Calibri"/>
                <w:lang w:val="uk-UA"/>
              </w:rPr>
              <w:t xml:space="preserve"> </w:t>
            </w:r>
            <w:r w:rsidRPr="2B83DDB2">
              <w:rPr>
                <w:rFonts w:ascii="Calibri" w:hAnsi="Calibri" w:cs="Calibri"/>
              </w:rPr>
              <w:t>works, the Construction contractor is responsible</w:t>
            </w:r>
            <w:r w:rsidR="00F74086" w:rsidRPr="2B83DDB2">
              <w:rPr>
                <w:rFonts w:ascii="Calibri" w:hAnsi="Calibri" w:cs="Calibri"/>
                <w:lang w:val="uk-UA"/>
              </w:rPr>
              <w:t xml:space="preserve"> </w:t>
            </w:r>
            <w:r w:rsidRPr="2B83DDB2">
              <w:rPr>
                <w:rFonts w:ascii="Calibri" w:hAnsi="Calibri" w:cs="Calibri"/>
              </w:rPr>
              <w:t>for the arrangement of the site and execution area</w:t>
            </w:r>
            <w:r w:rsidR="00F74086" w:rsidRPr="2B83DDB2">
              <w:rPr>
                <w:rFonts w:ascii="Calibri" w:hAnsi="Calibri" w:cs="Calibri"/>
                <w:lang w:val="uk-UA"/>
              </w:rPr>
              <w:t xml:space="preserve"> </w:t>
            </w:r>
            <w:r w:rsidRPr="2B83DDB2">
              <w:rPr>
                <w:rFonts w:ascii="Calibri" w:hAnsi="Calibri" w:cs="Calibri"/>
              </w:rPr>
              <w:t>of works by all necessary means of fire safety</w:t>
            </w:r>
            <w:r w:rsidR="26252190" w:rsidRPr="2B83DDB2">
              <w:rPr>
                <w:rFonts w:ascii="Calibri" w:hAnsi="Calibri" w:cs="Calibri"/>
              </w:rPr>
              <w:t xml:space="preserve"> (including the necessary number of fire extinguishers and fire extinguishing means)</w:t>
            </w:r>
            <w:r w:rsidRPr="2B83DDB2">
              <w:rPr>
                <w:rFonts w:ascii="Calibri" w:hAnsi="Calibri" w:cs="Calibri"/>
              </w:rPr>
              <w:t>, in</w:t>
            </w:r>
            <w:r w:rsidR="00F74086" w:rsidRPr="2B83DDB2">
              <w:rPr>
                <w:rFonts w:ascii="Calibri" w:hAnsi="Calibri" w:cs="Calibri"/>
                <w:lang w:val="uk-UA"/>
              </w:rPr>
              <w:t xml:space="preserve"> </w:t>
            </w:r>
            <w:r w:rsidRPr="2B83DDB2">
              <w:rPr>
                <w:rFonts w:ascii="Calibri" w:hAnsi="Calibri" w:cs="Calibri"/>
              </w:rPr>
              <w:t>accordance with the DBN A.3.2-2-2009 System of</w:t>
            </w:r>
            <w:r w:rsidR="00F74086" w:rsidRPr="2B83DDB2">
              <w:rPr>
                <w:rFonts w:ascii="Calibri" w:hAnsi="Calibri" w:cs="Calibri"/>
                <w:lang w:val="uk-UA"/>
              </w:rPr>
              <w:t xml:space="preserve"> </w:t>
            </w:r>
            <w:r w:rsidRPr="2B83DDB2">
              <w:rPr>
                <w:rFonts w:ascii="Calibri" w:hAnsi="Calibri" w:cs="Calibri"/>
              </w:rPr>
              <w:t>Labor safety standards. Occupational safety and</w:t>
            </w:r>
            <w:r w:rsidR="00F74086" w:rsidRPr="2B83DDB2">
              <w:rPr>
                <w:rFonts w:ascii="Calibri" w:hAnsi="Calibri" w:cs="Calibri"/>
                <w:lang w:val="uk-UA"/>
              </w:rPr>
              <w:t xml:space="preserve"> </w:t>
            </w:r>
            <w:r w:rsidRPr="2B83DDB2">
              <w:rPr>
                <w:rFonts w:ascii="Calibri" w:hAnsi="Calibri" w:cs="Calibri"/>
              </w:rPr>
              <w:t>industrial safety in construction. Main provisions</w:t>
            </w:r>
            <w:r w:rsidR="00F74086" w:rsidRPr="2B83DDB2">
              <w:rPr>
                <w:rFonts w:ascii="Calibri" w:hAnsi="Calibri" w:cs="Calibri"/>
                <w:lang w:val="uk-UA"/>
              </w:rPr>
              <w:t xml:space="preserve"> </w:t>
            </w:r>
            <w:r w:rsidRPr="2B83DDB2">
              <w:rPr>
                <w:rFonts w:ascii="Calibri" w:hAnsi="Calibri" w:cs="Calibri"/>
              </w:rPr>
              <w:t>(NPAOP 45.2-7.02-12), DBN B.1.1-7: 2016 Fire</w:t>
            </w:r>
            <w:r w:rsidR="00F74086" w:rsidRPr="2B83DDB2">
              <w:rPr>
                <w:rFonts w:ascii="Calibri" w:hAnsi="Calibri" w:cs="Calibri"/>
                <w:lang w:val="uk-UA"/>
              </w:rPr>
              <w:t xml:space="preserve"> </w:t>
            </w:r>
            <w:r w:rsidRPr="2B83DDB2">
              <w:rPr>
                <w:rFonts w:ascii="Calibri" w:hAnsi="Calibri" w:cs="Calibri"/>
              </w:rPr>
              <w:t>safety of construction objects. General requirements. Ministry of Internal Affairs of Ukraine.</w:t>
            </w:r>
          </w:p>
          <w:p w14:paraId="09E9F095" w14:textId="10D7E765" w:rsidR="00DB44DA" w:rsidRPr="00B95AC1" w:rsidRDefault="004C00B5" w:rsidP="004C00B5">
            <w:pPr>
              <w:autoSpaceDE w:val="0"/>
              <w:autoSpaceDN w:val="0"/>
              <w:adjustRightInd w:val="0"/>
              <w:ind w:left="-42"/>
              <w:jc w:val="both"/>
              <w:rPr>
                <w:rFonts w:asciiTheme="minorHAnsi" w:hAnsiTheme="minorHAnsi" w:cstheme="minorHAnsi"/>
                <w:b/>
              </w:rPr>
            </w:pPr>
            <w:r w:rsidRPr="00A42293">
              <w:rPr>
                <w:rFonts w:ascii="Calibri" w:hAnsi="Calibri" w:cs="Calibri"/>
              </w:rPr>
              <w:t>The Order from 12/30/2014 № 1417 Rules of Fire Safety in Ukraine.</w:t>
            </w:r>
          </w:p>
        </w:tc>
      </w:tr>
    </w:tbl>
    <w:p w14:paraId="026E0369" w14:textId="77777777" w:rsidR="00B96C43" w:rsidRPr="00000AF0" w:rsidRDefault="00B96C43" w:rsidP="006966F0">
      <w:pPr>
        <w:rPr>
          <w:rFonts w:cstheme="minorHAnsi"/>
          <w:b/>
          <w:sz w:val="20"/>
          <w:szCs w:val="20"/>
        </w:rPr>
      </w:pPr>
    </w:p>
    <w:p w14:paraId="09587657" w14:textId="4F5B0F09" w:rsidR="006966F0" w:rsidRPr="00B95AC1" w:rsidRDefault="004258C9" w:rsidP="0018330C">
      <w:pPr>
        <w:pStyle w:val="Aa2"/>
      </w:pPr>
      <w:bookmarkStart w:id="8" w:name="_Toc163050728"/>
      <w:r w:rsidRPr="00B95AC1">
        <w:rPr>
          <w:lang w:val="ru-RU"/>
        </w:rPr>
        <w:lastRenderedPageBreak/>
        <w:t>Вимоги</w:t>
      </w:r>
      <w:r w:rsidRPr="00B95AC1">
        <w:t xml:space="preserve"> </w:t>
      </w:r>
      <w:r w:rsidRPr="00B95AC1">
        <w:rPr>
          <w:lang w:val="ru-RU"/>
        </w:rPr>
        <w:t>до</w:t>
      </w:r>
      <w:r w:rsidRPr="00B95AC1">
        <w:t xml:space="preserve"> </w:t>
      </w:r>
      <w:r w:rsidRPr="00B95AC1">
        <w:rPr>
          <w:lang w:val="ru-RU"/>
        </w:rPr>
        <w:t>матер</w:t>
      </w:r>
      <w:r w:rsidRPr="00B95AC1">
        <w:t xml:space="preserve">іалів </w:t>
      </w:r>
      <w:r w:rsidR="002227FA" w:rsidRPr="00B95AC1">
        <w:t>|</w:t>
      </w:r>
      <w:r w:rsidR="006966F0" w:rsidRPr="00B95AC1">
        <w:t xml:space="preserve"> Product Requirements</w:t>
      </w:r>
      <w:bookmarkEnd w:id="8"/>
      <w:r w:rsidR="0018330C">
        <w:t xml:space="preserve"> </w:t>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5"/>
        <w:gridCol w:w="4905"/>
      </w:tblGrid>
      <w:tr w:rsidR="006966F0" w:rsidRPr="00B95AC1" w14:paraId="5D2F0E14" w14:textId="77777777" w:rsidTr="710EDB06">
        <w:tc>
          <w:tcPr>
            <w:tcW w:w="4905" w:type="dxa"/>
          </w:tcPr>
          <w:p w14:paraId="21C0ADAA" w14:textId="4696783D" w:rsidR="004258C9" w:rsidRPr="00B95AC1" w:rsidRDefault="004258C9" w:rsidP="710EDB06">
            <w:pPr>
              <w:pStyle w:val="ReportText"/>
              <w:ind w:left="-112"/>
              <w:rPr>
                <w:rFonts w:asciiTheme="minorHAnsi" w:hAnsiTheme="minorHAnsi" w:cstheme="minorBidi"/>
                <w:b/>
                <w:bCs/>
                <w:lang w:val="uk-UA"/>
              </w:rPr>
            </w:pPr>
            <w:r w:rsidRPr="710EDB06">
              <w:rPr>
                <w:rFonts w:asciiTheme="minorHAnsi" w:hAnsiTheme="minorHAnsi" w:cstheme="minorBidi"/>
                <w:b/>
                <w:bCs/>
                <w:lang w:val="uk-UA"/>
              </w:rPr>
              <w:t xml:space="preserve">Загальні вимоги </w:t>
            </w:r>
          </w:p>
          <w:p w14:paraId="4ED25B0A" w14:textId="6F408A16" w:rsidR="005B58AC" w:rsidRDefault="2FD2CB82" w:rsidP="710EDB06">
            <w:pPr>
              <w:pStyle w:val="ReportText"/>
              <w:ind w:left="-112"/>
              <w:jc w:val="both"/>
              <w:rPr>
                <w:rFonts w:asciiTheme="minorHAnsi" w:hAnsiTheme="minorHAnsi" w:cstheme="minorBidi"/>
                <w:lang w:val="uk-UA"/>
              </w:rPr>
            </w:pPr>
            <w:r w:rsidRPr="710EDB06">
              <w:rPr>
                <w:rFonts w:asciiTheme="minorHAnsi" w:hAnsiTheme="minorHAnsi" w:cstheme="minorBidi"/>
                <w:lang w:val="uk-UA"/>
              </w:rPr>
              <w:t>Всі матеріали та обладнання повинні бути узгоджені перед застосуванням та мати відповідний сертифікати</w:t>
            </w:r>
            <w:r w:rsidR="7D72ACA4" w:rsidRPr="710EDB06">
              <w:rPr>
                <w:rFonts w:asciiTheme="minorHAnsi" w:hAnsiTheme="minorHAnsi" w:cstheme="minorBidi"/>
                <w:lang w:val="uk-UA"/>
              </w:rPr>
              <w:t xml:space="preserve"> які додаються до таких узгоджень. Учасники тендеру повинні надати всі сертифікати під час тендеру.</w:t>
            </w:r>
          </w:p>
          <w:p w14:paraId="19FE72C5" w14:textId="6D85AB1B" w:rsidR="00143458" w:rsidRPr="0049348B" w:rsidRDefault="00143458" w:rsidP="00143458">
            <w:pPr>
              <w:pStyle w:val="ReportText"/>
              <w:ind w:left="-112"/>
              <w:jc w:val="both"/>
              <w:rPr>
                <w:rFonts w:asciiTheme="minorHAnsi" w:hAnsiTheme="minorHAnsi" w:cstheme="minorBidi"/>
                <w:lang w:val="uk-UA"/>
              </w:rPr>
            </w:pPr>
            <w:r w:rsidRPr="0049348B">
              <w:rPr>
                <w:rFonts w:asciiTheme="minorHAnsi" w:hAnsiTheme="minorHAnsi" w:cstheme="minorBidi"/>
                <w:lang w:val="uk-UA"/>
              </w:rPr>
              <w:t>Розрахунок з забезпечення загальної стійкості модульних будівель, підбір перерізів елементів будівель та навісів та параметрів зварних швів сталевих елементів виконується заводом-виготовачем будівель на підставі розробки загальної розрахункової моделі будівель з врахуванням  природно-кліматичних умов району місцевості де розміщуються модульні будівлі</w:t>
            </w:r>
          </w:p>
          <w:p w14:paraId="3ADA9DAB" w14:textId="273BD43F" w:rsidR="00B46651" w:rsidRPr="00B95AC1" w:rsidRDefault="2FD2CB82" w:rsidP="710EDB06">
            <w:pPr>
              <w:pStyle w:val="ReportText"/>
              <w:ind w:left="-112"/>
              <w:jc w:val="both"/>
              <w:rPr>
                <w:rFonts w:asciiTheme="minorHAnsi" w:hAnsiTheme="minorHAnsi" w:cstheme="minorBidi"/>
                <w:lang w:val="uk-UA"/>
              </w:rPr>
            </w:pPr>
            <w:r w:rsidRPr="710EDB06">
              <w:rPr>
                <w:rFonts w:asciiTheme="minorHAnsi" w:hAnsiTheme="minorHAnsi" w:cstheme="minorBidi"/>
                <w:lang w:val="uk-UA"/>
              </w:rPr>
              <w:t>Документи, які підтверджують якість та технічну відповідність будівельних матеріалів передбаченими існуючими стандартами, нормами та правилами:</w:t>
            </w:r>
          </w:p>
          <w:p w14:paraId="5900B952" w14:textId="01E9B6D7" w:rsidR="00E53DB0" w:rsidRPr="00B95AC1" w:rsidRDefault="00E53DB0" w:rsidP="710EDB06">
            <w:pPr>
              <w:pStyle w:val="ReportText"/>
              <w:ind w:left="-112"/>
              <w:rPr>
                <w:rFonts w:asciiTheme="minorHAnsi" w:hAnsiTheme="minorHAnsi" w:cstheme="minorBidi"/>
                <w:lang w:val="uk-UA"/>
              </w:rPr>
            </w:pPr>
          </w:p>
          <w:p w14:paraId="2036261F" w14:textId="6F1BE470" w:rsidR="00E53DB0" w:rsidRPr="00B95AC1" w:rsidRDefault="11A036DE" w:rsidP="710EDB06">
            <w:pPr>
              <w:pStyle w:val="ReportText"/>
              <w:ind w:left="-112"/>
              <w:rPr>
                <w:rFonts w:asciiTheme="minorHAnsi" w:hAnsiTheme="minorHAnsi" w:cstheme="minorBidi"/>
                <w:b/>
                <w:bCs/>
                <w:lang w:val="uk-UA"/>
              </w:rPr>
            </w:pPr>
            <w:r w:rsidRPr="710EDB06">
              <w:rPr>
                <w:rFonts w:asciiTheme="minorHAnsi" w:hAnsiTheme="minorHAnsi" w:cstheme="minorBidi"/>
                <w:b/>
                <w:bCs/>
                <w:lang w:val="uk-UA"/>
              </w:rPr>
              <w:t>Будівельні матеріали та вироби:</w:t>
            </w:r>
            <w:r w:rsidR="00582AD9" w:rsidRPr="710EDB06">
              <w:rPr>
                <w:rFonts w:asciiTheme="minorHAnsi" w:hAnsiTheme="minorHAnsi" w:cstheme="minorBidi"/>
                <w:b/>
                <w:bCs/>
                <w:lang w:val="uk-UA"/>
              </w:rPr>
              <w:t xml:space="preserve"> </w:t>
            </w:r>
          </w:p>
          <w:p w14:paraId="586124F0" w14:textId="2F1DA276" w:rsidR="00E53DB0" w:rsidRPr="00B95AC1" w:rsidRDefault="1C13A7E2" w:rsidP="710EDB06">
            <w:pPr>
              <w:numPr>
                <w:ilvl w:val="0"/>
                <w:numId w:val="2"/>
              </w:numPr>
              <w:ind w:left="-112"/>
              <w:rPr>
                <w:rFonts w:asciiTheme="minorHAnsi" w:hAnsiTheme="minorHAnsi" w:cstheme="minorBidi"/>
                <w:lang w:val="ru-RU"/>
              </w:rPr>
            </w:pPr>
            <w:r w:rsidRPr="710EDB06">
              <w:rPr>
                <w:rFonts w:asciiTheme="minorHAnsi" w:hAnsiTheme="minorHAnsi" w:cstheme="minorBidi"/>
                <w:lang w:val="ru-RU"/>
              </w:rPr>
              <w:t>С</w:t>
            </w:r>
            <w:r w:rsidR="11A036DE" w:rsidRPr="710EDB06">
              <w:rPr>
                <w:rFonts w:asciiTheme="minorHAnsi" w:hAnsiTheme="minorHAnsi" w:cstheme="minorBidi"/>
                <w:lang w:val="ru-RU"/>
              </w:rPr>
              <w:t xml:space="preserve">ертифікат відповідності; </w:t>
            </w:r>
          </w:p>
          <w:p w14:paraId="351E92E5" w14:textId="198559BF" w:rsidR="00E53DB0" w:rsidRPr="00B95AC1" w:rsidRDefault="1C13A7E2" w:rsidP="710EDB06">
            <w:pPr>
              <w:numPr>
                <w:ilvl w:val="0"/>
                <w:numId w:val="2"/>
              </w:numPr>
              <w:ind w:left="-112"/>
              <w:rPr>
                <w:rFonts w:asciiTheme="minorHAnsi" w:hAnsiTheme="minorHAnsi" w:cstheme="minorBidi"/>
                <w:lang w:val="ru-RU"/>
              </w:rPr>
            </w:pPr>
            <w:r w:rsidRPr="710EDB06">
              <w:rPr>
                <w:rFonts w:asciiTheme="minorHAnsi" w:hAnsiTheme="minorHAnsi" w:cstheme="minorBidi"/>
                <w:lang w:val="uk-UA"/>
              </w:rPr>
              <w:t>Г</w:t>
            </w:r>
            <w:r w:rsidR="11A036DE" w:rsidRPr="710EDB06">
              <w:rPr>
                <w:rFonts w:asciiTheme="minorHAnsi" w:hAnsiTheme="minorHAnsi" w:cstheme="minorBidi"/>
                <w:lang w:val="ru-RU"/>
              </w:rPr>
              <w:t>ігієнічний висновок Мінохорониздоров'я;</w:t>
            </w:r>
          </w:p>
          <w:p w14:paraId="70F6206C" w14:textId="44FD49F2" w:rsidR="00E53DB0" w:rsidRPr="00B95AC1" w:rsidRDefault="1C13A7E2" w:rsidP="710EDB06">
            <w:pPr>
              <w:numPr>
                <w:ilvl w:val="0"/>
                <w:numId w:val="2"/>
              </w:numPr>
              <w:ind w:left="-112"/>
              <w:rPr>
                <w:rFonts w:asciiTheme="minorHAnsi" w:hAnsiTheme="minorHAnsi" w:cstheme="minorBidi"/>
                <w:lang w:val="ru-RU"/>
              </w:rPr>
            </w:pPr>
            <w:r w:rsidRPr="710EDB06">
              <w:rPr>
                <w:rFonts w:asciiTheme="minorHAnsi" w:hAnsiTheme="minorHAnsi" w:cstheme="minorBidi"/>
                <w:lang w:val="ru-RU"/>
              </w:rPr>
              <w:t>П</w:t>
            </w:r>
            <w:r w:rsidR="11A036DE" w:rsidRPr="710EDB06">
              <w:rPr>
                <w:rFonts w:asciiTheme="minorHAnsi" w:hAnsiTheme="minorHAnsi" w:cstheme="minorBidi"/>
                <w:lang w:val="ru-RU"/>
              </w:rPr>
              <w:t>ротоколи пожежних випробувань</w:t>
            </w:r>
          </w:p>
          <w:p w14:paraId="7E1800A9" w14:textId="77777777" w:rsidR="00E53DB0" w:rsidRPr="00B95AC1" w:rsidRDefault="00E53DB0" w:rsidP="710EDB06">
            <w:pPr>
              <w:pStyle w:val="ReportText"/>
              <w:ind w:left="-112"/>
              <w:rPr>
                <w:rFonts w:asciiTheme="minorHAnsi" w:hAnsiTheme="minorHAnsi" w:cstheme="minorBidi"/>
                <w:lang w:val="ru-RU"/>
              </w:rPr>
            </w:pPr>
          </w:p>
          <w:p w14:paraId="69AD8BB2" w14:textId="77777777" w:rsidR="00B46651" w:rsidRPr="00B95AC1" w:rsidRDefault="2FD2CB82" w:rsidP="710EDB06">
            <w:pPr>
              <w:pStyle w:val="ReportText"/>
              <w:ind w:left="-112"/>
              <w:rPr>
                <w:rFonts w:asciiTheme="minorHAnsi" w:hAnsiTheme="minorHAnsi" w:cstheme="minorBidi"/>
                <w:b/>
                <w:bCs/>
                <w:lang w:val="uk-UA"/>
              </w:rPr>
            </w:pPr>
            <w:r w:rsidRPr="710EDB06">
              <w:rPr>
                <w:rFonts w:asciiTheme="minorHAnsi" w:hAnsiTheme="minorHAnsi" w:cstheme="minorBidi"/>
                <w:b/>
                <w:bCs/>
                <w:lang w:val="uk-UA"/>
              </w:rPr>
              <w:t>Електричні мережі та обладнання:</w:t>
            </w:r>
          </w:p>
          <w:p w14:paraId="41D5237A" w14:textId="77777777" w:rsidR="00B46651" w:rsidRPr="00B95AC1" w:rsidRDefault="2FD2CB82" w:rsidP="710EDB06">
            <w:pPr>
              <w:numPr>
                <w:ilvl w:val="0"/>
                <w:numId w:val="2"/>
              </w:numPr>
              <w:ind w:left="-112"/>
              <w:rPr>
                <w:rFonts w:asciiTheme="minorHAnsi" w:hAnsiTheme="minorHAnsi" w:cstheme="minorBidi"/>
                <w:lang w:val="ru-RU"/>
              </w:rPr>
            </w:pPr>
            <w:r w:rsidRPr="710EDB06">
              <w:rPr>
                <w:rFonts w:asciiTheme="minorHAnsi" w:hAnsiTheme="minorHAnsi" w:cstheme="minorBidi"/>
                <w:lang w:val="ru-RU"/>
              </w:rPr>
              <w:t xml:space="preserve">сертифікат відповідності на ПВХ труби; </w:t>
            </w:r>
          </w:p>
          <w:p w14:paraId="4234D4EC" w14:textId="77777777" w:rsidR="00F21CB3" w:rsidRPr="00B95AC1" w:rsidRDefault="2FD2CB82" w:rsidP="710EDB06">
            <w:pPr>
              <w:numPr>
                <w:ilvl w:val="0"/>
                <w:numId w:val="2"/>
              </w:numPr>
              <w:ind w:left="-112"/>
              <w:rPr>
                <w:rFonts w:asciiTheme="minorHAnsi" w:hAnsiTheme="minorHAnsi" w:cstheme="minorBidi"/>
                <w:lang w:val="ru-RU"/>
              </w:rPr>
            </w:pPr>
            <w:r w:rsidRPr="710EDB06">
              <w:rPr>
                <w:rFonts w:asciiTheme="minorHAnsi" w:hAnsiTheme="minorHAnsi" w:cstheme="minorBidi"/>
                <w:lang w:val="ru-RU"/>
              </w:rPr>
              <w:t>сертифікат відповідності на кабельну продукцію;</w:t>
            </w:r>
          </w:p>
          <w:p w14:paraId="396A906D" w14:textId="3828BFAA" w:rsidR="00B46651" w:rsidRPr="00B95AC1" w:rsidRDefault="6FED76D1" w:rsidP="710EDB06">
            <w:pPr>
              <w:numPr>
                <w:ilvl w:val="0"/>
                <w:numId w:val="2"/>
              </w:numPr>
              <w:ind w:left="-112"/>
              <w:rPr>
                <w:rFonts w:asciiTheme="minorHAnsi" w:hAnsiTheme="minorHAnsi" w:cstheme="minorBidi"/>
                <w:lang w:val="ru-RU"/>
              </w:rPr>
            </w:pPr>
            <w:r w:rsidRPr="710EDB06">
              <w:rPr>
                <w:rFonts w:asciiTheme="minorHAnsi" w:hAnsiTheme="minorHAnsi" w:cstheme="minorBidi"/>
                <w:lang w:val="ru-RU"/>
              </w:rPr>
              <w:t>паспорта на автоматичні вимикачі;</w:t>
            </w:r>
            <w:r w:rsidR="2FD2CB82" w:rsidRPr="710EDB06">
              <w:rPr>
                <w:rFonts w:asciiTheme="minorHAnsi" w:hAnsiTheme="minorHAnsi" w:cstheme="minorBidi"/>
                <w:lang w:val="ru-RU"/>
              </w:rPr>
              <w:t xml:space="preserve"> </w:t>
            </w:r>
          </w:p>
          <w:p w14:paraId="4833703A" w14:textId="77777777" w:rsidR="00B46651" w:rsidRPr="00B95AC1" w:rsidRDefault="2FD2CB82" w:rsidP="710EDB06">
            <w:pPr>
              <w:numPr>
                <w:ilvl w:val="0"/>
                <w:numId w:val="2"/>
              </w:numPr>
              <w:ind w:left="-112"/>
              <w:rPr>
                <w:rFonts w:asciiTheme="minorHAnsi" w:hAnsiTheme="minorHAnsi" w:cstheme="minorBidi"/>
                <w:lang w:val="ru-RU"/>
              </w:rPr>
            </w:pPr>
            <w:r w:rsidRPr="710EDB06">
              <w:rPr>
                <w:rFonts w:asciiTheme="minorHAnsi" w:hAnsiTheme="minorHAnsi" w:cstheme="minorBidi"/>
                <w:lang w:val="ru-RU"/>
              </w:rPr>
              <w:t>паспорта на освітлювальне обладання;</w:t>
            </w:r>
          </w:p>
          <w:p w14:paraId="7865379C" w14:textId="3CAB59F4" w:rsidR="00B46651" w:rsidRPr="00B95AC1" w:rsidRDefault="3FA2FBCF" w:rsidP="710EDB06">
            <w:pPr>
              <w:numPr>
                <w:ilvl w:val="0"/>
                <w:numId w:val="2"/>
              </w:numPr>
              <w:ind w:left="-112"/>
              <w:rPr>
                <w:rFonts w:asciiTheme="minorHAnsi" w:hAnsiTheme="minorHAnsi" w:cstheme="minorBidi"/>
                <w:lang w:val="ru-RU"/>
              </w:rPr>
            </w:pPr>
            <w:r w:rsidRPr="710EDB06">
              <w:rPr>
                <w:rFonts w:asciiTheme="minorHAnsi" w:hAnsiTheme="minorHAnsi" w:cstheme="minorBidi"/>
                <w:lang w:val="uk-UA"/>
              </w:rPr>
              <w:t>і</w:t>
            </w:r>
            <w:r w:rsidR="2FD2CB82" w:rsidRPr="710EDB06">
              <w:rPr>
                <w:rFonts w:asciiTheme="minorHAnsi" w:hAnsiTheme="minorHAnsi" w:cstheme="minorBidi"/>
                <w:lang w:val="ru-RU"/>
              </w:rPr>
              <w:t>нструкцію з монтажу освітлювальних приладів;</w:t>
            </w:r>
          </w:p>
          <w:p w14:paraId="29216329" w14:textId="49E08367" w:rsidR="003A11A7" w:rsidRPr="00B95AC1" w:rsidRDefault="3FA2FBCF" w:rsidP="710EDB06">
            <w:pPr>
              <w:numPr>
                <w:ilvl w:val="0"/>
                <w:numId w:val="2"/>
              </w:numPr>
              <w:ind w:left="-112"/>
              <w:rPr>
                <w:rFonts w:asciiTheme="minorHAnsi" w:hAnsiTheme="minorHAnsi" w:cstheme="minorBidi"/>
                <w:lang w:val="ru-RU"/>
              </w:rPr>
            </w:pPr>
            <w:r w:rsidRPr="710EDB06">
              <w:rPr>
                <w:rFonts w:asciiTheme="minorHAnsi" w:hAnsiTheme="minorHAnsi" w:cstheme="minorBidi"/>
                <w:lang w:val="uk-UA"/>
              </w:rPr>
              <w:t>д</w:t>
            </w:r>
            <w:r w:rsidR="2FD2CB82" w:rsidRPr="710EDB06">
              <w:rPr>
                <w:rFonts w:asciiTheme="minorHAnsi" w:hAnsiTheme="minorHAnsi" w:cstheme="minorBidi"/>
                <w:lang w:val="ru-RU"/>
              </w:rPr>
              <w:t xml:space="preserve">екларації на відповідність технічним регламентам на </w:t>
            </w:r>
            <w:r w:rsidR="6FED76D1" w:rsidRPr="710EDB06">
              <w:rPr>
                <w:rFonts w:asciiTheme="minorHAnsi" w:hAnsiTheme="minorHAnsi" w:cstheme="minorBidi"/>
                <w:lang w:val="ru-RU"/>
              </w:rPr>
              <w:t>електротехнічне обладнання</w:t>
            </w:r>
            <w:r w:rsidR="2FD2CB82" w:rsidRPr="710EDB06">
              <w:rPr>
                <w:rFonts w:asciiTheme="minorHAnsi" w:hAnsiTheme="minorHAnsi" w:cstheme="minorBidi"/>
                <w:lang w:val="ru-RU"/>
              </w:rPr>
              <w:t>.</w:t>
            </w:r>
          </w:p>
          <w:p w14:paraId="451DDF22" w14:textId="77777777" w:rsidR="003A11A7" w:rsidRPr="00B95AC1" w:rsidRDefault="003A11A7" w:rsidP="710EDB06">
            <w:pPr>
              <w:ind w:left="-112"/>
              <w:rPr>
                <w:rFonts w:asciiTheme="minorHAnsi" w:hAnsiTheme="minorHAnsi" w:cstheme="minorBidi"/>
                <w:lang w:val="ru-RU"/>
              </w:rPr>
            </w:pPr>
          </w:p>
          <w:p w14:paraId="2DFB0096" w14:textId="53F2EBD9" w:rsidR="003A11A7" w:rsidRPr="00B95AC1" w:rsidRDefault="044D051D" w:rsidP="710EDB06">
            <w:pPr>
              <w:pStyle w:val="ReportText"/>
              <w:ind w:left="-112"/>
              <w:rPr>
                <w:rFonts w:asciiTheme="minorHAnsi" w:hAnsiTheme="minorHAnsi" w:cstheme="minorBidi"/>
                <w:b/>
                <w:bCs/>
                <w:lang w:val="uk-UA"/>
              </w:rPr>
            </w:pPr>
            <w:r w:rsidRPr="710EDB06">
              <w:rPr>
                <w:rFonts w:asciiTheme="minorHAnsi" w:hAnsiTheme="minorHAnsi" w:cstheme="minorBidi"/>
                <w:b/>
                <w:bCs/>
                <w:lang w:val="uk-UA"/>
              </w:rPr>
              <w:t>Опалення, в</w:t>
            </w:r>
            <w:r w:rsidR="44092519" w:rsidRPr="710EDB06">
              <w:rPr>
                <w:rFonts w:asciiTheme="minorHAnsi" w:hAnsiTheme="minorHAnsi" w:cstheme="minorBidi"/>
                <w:b/>
                <w:bCs/>
                <w:lang w:val="uk-UA"/>
              </w:rPr>
              <w:t>ентиляція</w:t>
            </w:r>
            <w:r w:rsidRPr="710EDB06">
              <w:rPr>
                <w:rFonts w:asciiTheme="minorHAnsi" w:hAnsiTheme="minorHAnsi" w:cstheme="minorBidi"/>
                <w:b/>
                <w:bCs/>
                <w:lang w:val="uk-UA"/>
              </w:rPr>
              <w:t xml:space="preserve"> та кондиціювання</w:t>
            </w:r>
          </w:p>
          <w:p w14:paraId="11524E0A" w14:textId="15196700" w:rsidR="003A11A7" w:rsidRPr="00B95AC1" w:rsidRDefault="44092519" w:rsidP="710EDB06">
            <w:pPr>
              <w:numPr>
                <w:ilvl w:val="0"/>
                <w:numId w:val="2"/>
              </w:numPr>
              <w:ind w:left="-112"/>
              <w:rPr>
                <w:rFonts w:asciiTheme="minorHAnsi" w:hAnsiTheme="minorHAnsi" w:cstheme="minorBidi"/>
                <w:lang w:val="ru-RU"/>
              </w:rPr>
            </w:pPr>
            <w:r w:rsidRPr="710EDB06">
              <w:rPr>
                <w:rFonts w:asciiTheme="minorHAnsi" w:hAnsiTheme="minorHAnsi" w:cstheme="minorBidi"/>
                <w:lang w:val="ru-RU"/>
              </w:rPr>
              <w:t>Сертифікат відповідності на обладнання</w:t>
            </w:r>
            <w:r w:rsidR="51132C3D" w:rsidRPr="710EDB06">
              <w:rPr>
                <w:rFonts w:asciiTheme="minorHAnsi" w:hAnsiTheme="minorHAnsi" w:cstheme="minorBidi"/>
                <w:lang w:val="ru-RU"/>
              </w:rPr>
              <w:t xml:space="preserve"> та матеріали</w:t>
            </w:r>
            <w:r w:rsidRPr="710EDB06">
              <w:rPr>
                <w:rFonts w:asciiTheme="minorHAnsi" w:hAnsiTheme="minorHAnsi" w:cstheme="minorBidi"/>
                <w:lang w:val="ru-RU"/>
              </w:rPr>
              <w:t>;</w:t>
            </w:r>
          </w:p>
          <w:p w14:paraId="1D0BC5CD" w14:textId="29C5463C" w:rsidR="003A11A7" w:rsidRDefault="44092519" w:rsidP="710EDB06">
            <w:pPr>
              <w:numPr>
                <w:ilvl w:val="0"/>
                <w:numId w:val="2"/>
              </w:numPr>
              <w:ind w:left="-112"/>
              <w:rPr>
                <w:rFonts w:asciiTheme="minorHAnsi" w:hAnsiTheme="minorHAnsi" w:cstheme="minorBidi"/>
                <w:lang w:val="ru-RU"/>
              </w:rPr>
            </w:pPr>
            <w:r w:rsidRPr="710EDB06">
              <w:rPr>
                <w:rFonts w:asciiTheme="minorHAnsi" w:hAnsiTheme="minorHAnsi" w:cstheme="minorBidi"/>
                <w:lang w:val="ru-RU"/>
              </w:rPr>
              <w:t xml:space="preserve">Гарантійне зобов’язання на експлуатацію обладнання не менше </w:t>
            </w:r>
            <w:r w:rsidR="5EBA3F30" w:rsidRPr="710EDB06">
              <w:rPr>
                <w:rFonts w:asciiTheme="minorHAnsi" w:hAnsiTheme="minorHAnsi" w:cstheme="minorBidi"/>
                <w:lang w:val="ru-RU"/>
              </w:rPr>
              <w:t>3</w:t>
            </w:r>
            <w:r w:rsidR="5261BA41" w:rsidRPr="710EDB06">
              <w:rPr>
                <w:rFonts w:asciiTheme="minorHAnsi" w:hAnsiTheme="minorHAnsi" w:cstheme="minorBidi"/>
                <w:lang w:val="ru-RU"/>
              </w:rPr>
              <w:t>-</w:t>
            </w:r>
            <w:r w:rsidR="5EBA3F30" w:rsidRPr="710EDB06">
              <w:rPr>
                <w:rFonts w:asciiTheme="minorHAnsi" w:hAnsiTheme="minorHAnsi" w:cstheme="minorBidi"/>
                <w:lang w:val="ru-RU"/>
              </w:rPr>
              <w:t>ох</w:t>
            </w:r>
            <w:r w:rsidR="5261BA41" w:rsidRPr="710EDB06">
              <w:rPr>
                <w:rFonts w:asciiTheme="minorHAnsi" w:hAnsiTheme="minorHAnsi" w:cstheme="minorBidi"/>
                <w:lang w:val="ru-RU"/>
              </w:rPr>
              <w:t xml:space="preserve"> </w:t>
            </w:r>
            <w:r w:rsidRPr="710EDB06">
              <w:rPr>
                <w:rFonts w:asciiTheme="minorHAnsi" w:hAnsiTheme="minorHAnsi" w:cstheme="minorBidi"/>
                <w:lang w:val="ru-RU"/>
              </w:rPr>
              <w:t>рок</w:t>
            </w:r>
            <w:r w:rsidR="5EBA3F30" w:rsidRPr="710EDB06">
              <w:rPr>
                <w:rFonts w:asciiTheme="minorHAnsi" w:hAnsiTheme="minorHAnsi" w:cstheme="minorBidi"/>
                <w:lang w:val="ru-RU"/>
              </w:rPr>
              <w:t>ів</w:t>
            </w:r>
            <w:r w:rsidRPr="710EDB06">
              <w:rPr>
                <w:rFonts w:asciiTheme="minorHAnsi" w:hAnsiTheme="minorHAnsi" w:cstheme="minorBidi"/>
                <w:lang w:val="ru-RU"/>
              </w:rPr>
              <w:t>;</w:t>
            </w:r>
          </w:p>
          <w:p w14:paraId="67AFF83A" w14:textId="77777777" w:rsidR="003A11A7" w:rsidRPr="00B95AC1" w:rsidRDefault="44092519" w:rsidP="710EDB06">
            <w:pPr>
              <w:numPr>
                <w:ilvl w:val="0"/>
                <w:numId w:val="2"/>
              </w:numPr>
              <w:ind w:left="-112"/>
              <w:rPr>
                <w:rFonts w:asciiTheme="minorHAnsi" w:hAnsiTheme="minorHAnsi" w:cstheme="minorBidi"/>
                <w:lang w:val="ru-RU"/>
              </w:rPr>
            </w:pPr>
            <w:r w:rsidRPr="710EDB06">
              <w:rPr>
                <w:rFonts w:asciiTheme="minorHAnsi" w:hAnsiTheme="minorHAnsi" w:cstheme="minorBidi"/>
                <w:lang w:val="ru-RU"/>
              </w:rPr>
              <w:t>Паспорт та інструкцію з експлуатації обладнання;</w:t>
            </w:r>
          </w:p>
          <w:p w14:paraId="5731BBD3" w14:textId="77777777" w:rsidR="00B11ED5" w:rsidRPr="0014239B" w:rsidRDefault="44092519" w:rsidP="710EDB06">
            <w:pPr>
              <w:pStyle w:val="ReportText"/>
              <w:numPr>
                <w:ilvl w:val="0"/>
                <w:numId w:val="2"/>
              </w:numPr>
              <w:ind w:left="-112"/>
              <w:rPr>
                <w:rFonts w:asciiTheme="minorHAnsi" w:hAnsiTheme="minorHAnsi" w:cstheme="minorBidi"/>
                <w:lang w:val="ru-RU"/>
              </w:rPr>
            </w:pPr>
            <w:r w:rsidRPr="710EDB06">
              <w:rPr>
                <w:rFonts w:asciiTheme="minorHAnsi" w:hAnsiTheme="minorHAnsi" w:cstheme="minorBidi"/>
                <w:lang w:val="ru-RU"/>
              </w:rPr>
              <w:t>Відсутні пошкодження</w:t>
            </w:r>
            <w:r w:rsidRPr="710EDB06">
              <w:rPr>
                <w:rFonts w:asciiTheme="minorHAnsi" w:hAnsiTheme="minorHAnsi" w:cstheme="minorBidi"/>
              </w:rPr>
              <w:t>.</w:t>
            </w:r>
          </w:p>
          <w:p w14:paraId="7A6E663E" w14:textId="3FAED2D9" w:rsidR="0014239B" w:rsidRPr="00B95AC1" w:rsidRDefault="50377B83" w:rsidP="710EDB06">
            <w:pPr>
              <w:pStyle w:val="ReportText"/>
              <w:numPr>
                <w:ilvl w:val="0"/>
                <w:numId w:val="2"/>
              </w:numPr>
              <w:ind w:left="-112"/>
              <w:jc w:val="both"/>
              <w:rPr>
                <w:rFonts w:asciiTheme="minorHAnsi" w:hAnsiTheme="minorHAnsi" w:cstheme="minorBidi"/>
                <w:lang w:val="ru-RU"/>
              </w:rPr>
            </w:pPr>
            <w:r w:rsidRPr="710EDB06">
              <w:rPr>
                <w:rFonts w:asciiTheme="minorHAnsi" w:hAnsiTheme="minorHAnsi" w:cstheme="minorBidi"/>
                <w:lang w:val="uk-UA"/>
              </w:rPr>
              <w:t xml:space="preserve">Модульні будівлі </w:t>
            </w:r>
            <w:r w:rsidRPr="710EDB06">
              <w:rPr>
                <w:rFonts w:asciiTheme="minorHAnsi" w:hAnsiTheme="minorHAnsi" w:cstheme="minorBidi"/>
                <w:lang w:val="ru-RU"/>
              </w:rPr>
              <w:t>повинні бути обладнані системами кондиціонування повітря, що містять холодоагенти з нульовим озоноруйнівним потенціалом і холодоагенти з найнижчим потенціалом глобального потепління (такі як R-513A або R-600A, які є технічно можливими в межах прийнятних стандартів безпеки) і відповідати вимогам законодавства України та США з охорони навколишнього середовища (EPA).</w:t>
            </w:r>
          </w:p>
        </w:tc>
        <w:tc>
          <w:tcPr>
            <w:tcW w:w="4905" w:type="dxa"/>
          </w:tcPr>
          <w:p w14:paraId="78555D5E" w14:textId="3EDC624C" w:rsidR="004258C9" w:rsidRPr="00582AD9" w:rsidRDefault="004258C9" w:rsidP="710EDB06">
            <w:pPr>
              <w:pStyle w:val="ReportText"/>
              <w:ind w:left="-112"/>
              <w:rPr>
                <w:rFonts w:asciiTheme="minorHAnsi" w:hAnsiTheme="minorHAnsi" w:cstheme="minorBidi"/>
                <w:b/>
                <w:bCs/>
                <w:lang w:val="uk-UA"/>
              </w:rPr>
            </w:pPr>
            <w:r w:rsidRPr="710EDB06">
              <w:rPr>
                <w:rFonts w:asciiTheme="minorHAnsi" w:hAnsiTheme="minorHAnsi" w:cstheme="minorBidi"/>
                <w:b/>
                <w:bCs/>
              </w:rPr>
              <w:t>Basic Product Requirements</w:t>
            </w:r>
          </w:p>
          <w:p w14:paraId="18CCA0D9" w14:textId="6DE33680" w:rsidR="00B46651" w:rsidRPr="00B95AC1" w:rsidRDefault="2FD2CB82" w:rsidP="710EDB06">
            <w:pPr>
              <w:pStyle w:val="ReportText"/>
              <w:ind w:left="-112"/>
              <w:jc w:val="both"/>
              <w:rPr>
                <w:rFonts w:asciiTheme="minorHAnsi" w:hAnsiTheme="minorHAnsi" w:cstheme="minorBidi"/>
              </w:rPr>
            </w:pPr>
            <w:r w:rsidRPr="710EDB06">
              <w:rPr>
                <w:rFonts w:asciiTheme="minorHAnsi" w:hAnsiTheme="minorHAnsi" w:cstheme="minorBidi"/>
              </w:rPr>
              <w:t>All materials and equipment must be approved before use and have the appropriate certificates</w:t>
            </w:r>
            <w:r w:rsidR="71FEC08C" w:rsidRPr="710EDB06">
              <w:rPr>
                <w:rFonts w:asciiTheme="minorHAnsi" w:hAnsiTheme="minorHAnsi" w:cstheme="minorBidi"/>
              </w:rPr>
              <w:t xml:space="preserve"> attached to such approvals</w:t>
            </w:r>
            <w:r w:rsidRPr="710EDB06">
              <w:rPr>
                <w:rFonts w:asciiTheme="minorHAnsi" w:hAnsiTheme="minorHAnsi" w:cstheme="minorBidi"/>
              </w:rPr>
              <w:t>.</w:t>
            </w:r>
            <w:r w:rsidR="71FEC08C" w:rsidRPr="710EDB06">
              <w:rPr>
                <w:rFonts w:asciiTheme="minorHAnsi" w:hAnsiTheme="minorHAnsi" w:cstheme="minorBidi"/>
              </w:rPr>
              <w:t xml:space="preserve"> Bidders shall submit all certificates at bid time. </w:t>
            </w:r>
          </w:p>
          <w:p w14:paraId="7396A58D" w14:textId="77777777" w:rsidR="008F699B" w:rsidRPr="00B95AC1" w:rsidRDefault="008F699B" w:rsidP="710EDB06">
            <w:pPr>
              <w:pStyle w:val="ReportText"/>
              <w:ind w:left="-112"/>
              <w:jc w:val="both"/>
              <w:rPr>
                <w:rFonts w:asciiTheme="minorHAnsi" w:hAnsiTheme="minorHAnsi" w:cstheme="minorBidi"/>
              </w:rPr>
            </w:pPr>
          </w:p>
          <w:p w14:paraId="2BA037F0" w14:textId="77777777" w:rsidR="00143458" w:rsidRPr="0049348B" w:rsidRDefault="00143458" w:rsidP="00143458">
            <w:pPr>
              <w:pStyle w:val="ReportText"/>
              <w:ind w:left="-112"/>
              <w:jc w:val="both"/>
              <w:rPr>
                <w:rFonts w:asciiTheme="minorHAnsi" w:hAnsiTheme="minorHAnsi" w:cstheme="minorBidi"/>
                <w:lang w:val="uk-UA"/>
              </w:rPr>
            </w:pPr>
            <w:r w:rsidRPr="0049348B">
              <w:rPr>
                <w:rFonts w:asciiTheme="minorHAnsi" w:hAnsiTheme="minorHAnsi" w:cstheme="minorBidi"/>
                <w:lang w:val="uk-UA"/>
              </w:rPr>
              <w:t>Calculations to ensure the overall stability of modular buildings, selection of crosssections</w:t>
            </w:r>
          </w:p>
          <w:p w14:paraId="4A9039F9" w14:textId="77CA0276" w:rsidR="00E26AAA" w:rsidRPr="0049348B" w:rsidRDefault="00143458" w:rsidP="00143458">
            <w:pPr>
              <w:pStyle w:val="ReportText"/>
              <w:ind w:left="-112"/>
              <w:jc w:val="both"/>
              <w:rPr>
                <w:rFonts w:asciiTheme="minorHAnsi" w:hAnsiTheme="minorHAnsi" w:cstheme="minorBidi"/>
                <w:lang w:val="uk-UA"/>
              </w:rPr>
            </w:pPr>
            <w:r w:rsidRPr="0049348B">
              <w:rPr>
                <w:rFonts w:asciiTheme="minorHAnsi" w:hAnsiTheme="minorHAnsi" w:cstheme="minorBidi"/>
                <w:lang w:val="uk-UA"/>
              </w:rPr>
              <w:t>and parameters of welds of steel elements are performed by the building manufacturer based on the development of a general design model of buildings, taking into account the natural and climatic conditions of the area where modular buildings are located.</w:t>
            </w:r>
          </w:p>
          <w:p w14:paraId="7D436D0F" w14:textId="21A17849" w:rsidR="00B46651" w:rsidRPr="00B95AC1" w:rsidRDefault="2FD2CB82" w:rsidP="710EDB06">
            <w:pPr>
              <w:pStyle w:val="ReportText"/>
              <w:ind w:left="-112"/>
              <w:jc w:val="both"/>
              <w:rPr>
                <w:rFonts w:asciiTheme="minorHAnsi" w:hAnsiTheme="minorHAnsi" w:cstheme="minorBidi"/>
              </w:rPr>
            </w:pPr>
            <w:r w:rsidRPr="710EDB06">
              <w:rPr>
                <w:rFonts w:asciiTheme="minorHAnsi" w:hAnsiTheme="minorHAnsi" w:cstheme="minorBidi"/>
              </w:rPr>
              <w:t>Documents confirming the quality and technical compliance of construction materials with the existing standards, norms</w:t>
            </w:r>
            <w:r w:rsidR="39503970" w:rsidRPr="710EDB06">
              <w:rPr>
                <w:rFonts w:asciiTheme="minorHAnsi" w:hAnsiTheme="minorHAnsi" w:cstheme="minorBidi"/>
              </w:rPr>
              <w:t>,</w:t>
            </w:r>
            <w:r w:rsidRPr="710EDB06">
              <w:rPr>
                <w:rFonts w:asciiTheme="minorHAnsi" w:hAnsiTheme="minorHAnsi" w:cstheme="minorBidi"/>
              </w:rPr>
              <w:t xml:space="preserve"> and rules</w:t>
            </w:r>
            <w:r w:rsidR="71FEC08C" w:rsidRPr="710EDB06">
              <w:rPr>
                <w:rFonts w:asciiTheme="minorHAnsi" w:hAnsiTheme="minorHAnsi" w:cstheme="minorBidi"/>
              </w:rPr>
              <w:t xml:space="preserve"> are required</w:t>
            </w:r>
            <w:r w:rsidRPr="710EDB06">
              <w:rPr>
                <w:rFonts w:asciiTheme="minorHAnsi" w:hAnsiTheme="minorHAnsi" w:cstheme="minorBidi"/>
              </w:rPr>
              <w:t>:</w:t>
            </w:r>
          </w:p>
          <w:p w14:paraId="48DB5377" w14:textId="52FA0118" w:rsidR="00E53DB0" w:rsidRPr="00B95AC1" w:rsidRDefault="00E53DB0" w:rsidP="710EDB06">
            <w:pPr>
              <w:pStyle w:val="ReportText"/>
              <w:ind w:left="-112"/>
              <w:rPr>
                <w:rFonts w:asciiTheme="minorHAnsi" w:hAnsiTheme="minorHAnsi" w:cstheme="minorBidi"/>
              </w:rPr>
            </w:pPr>
          </w:p>
          <w:p w14:paraId="5184AF32" w14:textId="77777777" w:rsidR="00E53DB0" w:rsidRPr="00B95AC1" w:rsidRDefault="11A036DE" w:rsidP="710EDB06">
            <w:pPr>
              <w:pStyle w:val="ReportText"/>
              <w:ind w:left="-112"/>
              <w:rPr>
                <w:rFonts w:asciiTheme="minorHAnsi" w:hAnsiTheme="minorHAnsi" w:cstheme="minorBidi"/>
                <w:b/>
                <w:bCs/>
                <w:lang w:val="uk-UA"/>
              </w:rPr>
            </w:pPr>
            <w:r w:rsidRPr="710EDB06">
              <w:rPr>
                <w:rFonts w:asciiTheme="minorHAnsi" w:hAnsiTheme="minorHAnsi" w:cstheme="minorBidi"/>
                <w:b/>
                <w:bCs/>
                <w:lang w:val="uk-UA"/>
              </w:rPr>
              <w:t>Building materials and products:</w:t>
            </w:r>
          </w:p>
          <w:p w14:paraId="6A41E202" w14:textId="4747F59F" w:rsidR="00E53DB0" w:rsidRPr="00B95AC1" w:rsidRDefault="39503970" w:rsidP="710EDB06">
            <w:pPr>
              <w:numPr>
                <w:ilvl w:val="0"/>
                <w:numId w:val="2"/>
              </w:numPr>
              <w:ind w:left="-112"/>
              <w:rPr>
                <w:rFonts w:asciiTheme="minorHAnsi" w:hAnsiTheme="minorHAnsi" w:cstheme="minorBidi"/>
              </w:rPr>
            </w:pPr>
            <w:r w:rsidRPr="710EDB06">
              <w:rPr>
                <w:rFonts w:asciiTheme="minorHAnsi" w:hAnsiTheme="minorHAnsi" w:cstheme="minorBidi"/>
              </w:rPr>
              <w:t>Certificate</w:t>
            </w:r>
            <w:r w:rsidR="71FEC08C" w:rsidRPr="710EDB06">
              <w:rPr>
                <w:rFonts w:asciiTheme="minorHAnsi" w:hAnsiTheme="minorHAnsi" w:cstheme="minorBidi"/>
              </w:rPr>
              <w:t>s</w:t>
            </w:r>
            <w:r w:rsidR="11A036DE" w:rsidRPr="710EDB06">
              <w:rPr>
                <w:rFonts w:asciiTheme="minorHAnsi" w:hAnsiTheme="minorHAnsi" w:cstheme="minorBidi"/>
              </w:rPr>
              <w:t xml:space="preserve"> of </w:t>
            </w:r>
            <w:r w:rsidRPr="710EDB06">
              <w:rPr>
                <w:rFonts w:asciiTheme="minorHAnsi" w:hAnsiTheme="minorHAnsi" w:cstheme="minorBidi"/>
              </w:rPr>
              <w:t>Compliance.</w:t>
            </w:r>
          </w:p>
          <w:p w14:paraId="17D32AC8" w14:textId="63F1A15D" w:rsidR="00E53DB0" w:rsidRPr="00B95AC1" w:rsidRDefault="1C13A7E2" w:rsidP="710EDB06">
            <w:pPr>
              <w:numPr>
                <w:ilvl w:val="0"/>
                <w:numId w:val="2"/>
              </w:numPr>
              <w:ind w:left="-112"/>
              <w:rPr>
                <w:rFonts w:asciiTheme="minorHAnsi" w:hAnsiTheme="minorHAnsi" w:cstheme="minorBidi"/>
              </w:rPr>
            </w:pPr>
            <w:r w:rsidRPr="710EDB06">
              <w:rPr>
                <w:rFonts w:asciiTheme="minorHAnsi" w:hAnsiTheme="minorHAnsi" w:cstheme="minorBidi"/>
              </w:rPr>
              <w:t>H</w:t>
            </w:r>
            <w:r w:rsidR="11A036DE" w:rsidRPr="710EDB06">
              <w:rPr>
                <w:rFonts w:asciiTheme="minorHAnsi" w:hAnsiTheme="minorHAnsi" w:cstheme="minorBidi"/>
              </w:rPr>
              <w:t xml:space="preserve">ygienic conclusion of the Ministry of </w:t>
            </w:r>
            <w:r w:rsidRPr="710EDB06">
              <w:rPr>
                <w:rFonts w:asciiTheme="minorHAnsi" w:hAnsiTheme="minorHAnsi" w:cstheme="minorBidi"/>
              </w:rPr>
              <w:t>Health.</w:t>
            </w:r>
          </w:p>
          <w:p w14:paraId="219815FF" w14:textId="0B48129C" w:rsidR="00E53DB0" w:rsidRPr="00B95AC1" w:rsidRDefault="39503970" w:rsidP="710EDB06">
            <w:pPr>
              <w:numPr>
                <w:ilvl w:val="0"/>
                <w:numId w:val="2"/>
              </w:numPr>
              <w:ind w:left="-112"/>
              <w:rPr>
                <w:rFonts w:asciiTheme="minorHAnsi" w:hAnsiTheme="minorHAnsi" w:cstheme="minorBidi"/>
              </w:rPr>
            </w:pPr>
            <w:r w:rsidRPr="710EDB06">
              <w:rPr>
                <w:rFonts w:asciiTheme="minorHAnsi" w:hAnsiTheme="minorHAnsi" w:cstheme="minorBidi"/>
              </w:rPr>
              <w:t>F</w:t>
            </w:r>
            <w:r w:rsidR="11A036DE" w:rsidRPr="710EDB06">
              <w:rPr>
                <w:rFonts w:asciiTheme="minorHAnsi" w:hAnsiTheme="minorHAnsi" w:cstheme="minorBidi"/>
              </w:rPr>
              <w:t>ire test reports</w:t>
            </w:r>
          </w:p>
          <w:p w14:paraId="05EA0648" w14:textId="77777777" w:rsidR="00E53DB0" w:rsidRPr="00B95AC1" w:rsidRDefault="00E53DB0" w:rsidP="710EDB06">
            <w:pPr>
              <w:pStyle w:val="ReportText"/>
              <w:spacing w:line="276" w:lineRule="auto"/>
              <w:ind w:left="-112"/>
              <w:rPr>
                <w:rFonts w:asciiTheme="minorHAnsi" w:hAnsiTheme="minorHAnsi" w:cstheme="minorBidi"/>
                <w:b/>
                <w:bCs/>
              </w:rPr>
            </w:pPr>
          </w:p>
          <w:p w14:paraId="3086A34C" w14:textId="056D7338" w:rsidR="00B46651" w:rsidRPr="00B95AC1" w:rsidRDefault="2FD2CB82" w:rsidP="710EDB06">
            <w:pPr>
              <w:pStyle w:val="ReportText"/>
              <w:spacing w:line="276" w:lineRule="auto"/>
              <w:ind w:left="-112"/>
              <w:rPr>
                <w:rFonts w:asciiTheme="minorHAnsi" w:hAnsiTheme="minorHAnsi" w:cstheme="minorBidi"/>
                <w:b/>
                <w:bCs/>
              </w:rPr>
            </w:pPr>
            <w:r w:rsidRPr="710EDB06">
              <w:rPr>
                <w:rFonts w:asciiTheme="minorHAnsi" w:hAnsiTheme="minorHAnsi" w:cstheme="minorBidi"/>
                <w:b/>
                <w:bCs/>
              </w:rPr>
              <w:t>Electrical networks and equipment:</w:t>
            </w:r>
          </w:p>
          <w:p w14:paraId="38336F81" w14:textId="494FCC05" w:rsidR="00B46651" w:rsidRPr="00B95AC1" w:rsidRDefault="39503970" w:rsidP="710EDB06">
            <w:pPr>
              <w:numPr>
                <w:ilvl w:val="0"/>
                <w:numId w:val="2"/>
              </w:numPr>
              <w:ind w:left="-112"/>
              <w:rPr>
                <w:rFonts w:asciiTheme="minorHAnsi" w:hAnsiTheme="minorHAnsi" w:cstheme="minorBidi"/>
              </w:rPr>
            </w:pPr>
            <w:r w:rsidRPr="710EDB06">
              <w:rPr>
                <w:rFonts w:asciiTheme="minorHAnsi" w:hAnsiTheme="minorHAnsi" w:cstheme="minorBidi"/>
              </w:rPr>
              <w:t>Certificate</w:t>
            </w:r>
            <w:r w:rsidR="2FD2CB82" w:rsidRPr="710EDB06">
              <w:rPr>
                <w:rFonts w:asciiTheme="minorHAnsi" w:hAnsiTheme="minorHAnsi" w:cstheme="minorBidi"/>
              </w:rPr>
              <w:t xml:space="preserve"> of conformity on PVC </w:t>
            </w:r>
            <w:r w:rsidRPr="710EDB06">
              <w:rPr>
                <w:rFonts w:asciiTheme="minorHAnsi" w:hAnsiTheme="minorHAnsi" w:cstheme="minorBidi"/>
              </w:rPr>
              <w:t>pipe.</w:t>
            </w:r>
            <w:r w:rsidR="2FD2CB82" w:rsidRPr="710EDB06">
              <w:rPr>
                <w:rFonts w:asciiTheme="minorHAnsi" w:hAnsiTheme="minorHAnsi" w:cstheme="minorBidi"/>
              </w:rPr>
              <w:t xml:space="preserve"> </w:t>
            </w:r>
          </w:p>
          <w:p w14:paraId="25D99563" w14:textId="362A4AFF" w:rsidR="00B46651" w:rsidRPr="00B95AC1" w:rsidRDefault="39503970" w:rsidP="710EDB06">
            <w:pPr>
              <w:numPr>
                <w:ilvl w:val="0"/>
                <w:numId w:val="2"/>
              </w:numPr>
              <w:ind w:left="-112"/>
              <w:rPr>
                <w:rFonts w:asciiTheme="minorHAnsi" w:hAnsiTheme="minorHAnsi" w:cstheme="minorBidi"/>
              </w:rPr>
            </w:pPr>
            <w:r w:rsidRPr="710EDB06">
              <w:rPr>
                <w:rFonts w:asciiTheme="minorHAnsi" w:hAnsiTheme="minorHAnsi" w:cstheme="minorBidi"/>
              </w:rPr>
              <w:t>Certificate</w:t>
            </w:r>
            <w:r w:rsidR="2FD2CB82" w:rsidRPr="710EDB06">
              <w:rPr>
                <w:rFonts w:asciiTheme="minorHAnsi" w:hAnsiTheme="minorHAnsi" w:cstheme="minorBidi"/>
              </w:rPr>
              <w:t xml:space="preserve"> of conformity for cable </w:t>
            </w:r>
            <w:r w:rsidRPr="710EDB06">
              <w:rPr>
                <w:rFonts w:asciiTheme="minorHAnsi" w:hAnsiTheme="minorHAnsi" w:cstheme="minorBidi"/>
              </w:rPr>
              <w:t>products.</w:t>
            </w:r>
          </w:p>
          <w:p w14:paraId="5679DC38" w14:textId="7703BCDD" w:rsidR="00F21CB3" w:rsidRPr="00B95AC1" w:rsidRDefault="0CA94CB9" w:rsidP="710EDB06">
            <w:pPr>
              <w:numPr>
                <w:ilvl w:val="0"/>
                <w:numId w:val="2"/>
              </w:numPr>
              <w:ind w:left="-112"/>
              <w:rPr>
                <w:rFonts w:asciiTheme="minorHAnsi" w:hAnsiTheme="minorHAnsi" w:cstheme="minorBidi"/>
              </w:rPr>
            </w:pPr>
            <w:r w:rsidRPr="710EDB06">
              <w:rPr>
                <w:rFonts w:asciiTheme="minorHAnsi" w:hAnsiTheme="minorHAnsi" w:cstheme="minorBidi"/>
              </w:rPr>
              <w:t xml:space="preserve">Passport </w:t>
            </w:r>
            <w:r w:rsidR="6FED76D1" w:rsidRPr="710EDB06">
              <w:rPr>
                <w:rFonts w:asciiTheme="minorHAnsi" w:hAnsiTheme="minorHAnsi" w:cstheme="minorBidi"/>
              </w:rPr>
              <w:t xml:space="preserve">for circuit </w:t>
            </w:r>
            <w:r w:rsidR="1C13A7E2" w:rsidRPr="710EDB06">
              <w:rPr>
                <w:rFonts w:asciiTheme="minorHAnsi" w:hAnsiTheme="minorHAnsi" w:cstheme="minorBidi"/>
              </w:rPr>
              <w:t>breakers.</w:t>
            </w:r>
          </w:p>
          <w:p w14:paraId="2744AC77" w14:textId="49B61EAD" w:rsidR="00B46651" w:rsidRPr="00B95AC1" w:rsidRDefault="0CA94CB9" w:rsidP="710EDB06">
            <w:pPr>
              <w:numPr>
                <w:ilvl w:val="0"/>
                <w:numId w:val="2"/>
              </w:numPr>
              <w:ind w:left="-112"/>
              <w:rPr>
                <w:rFonts w:asciiTheme="minorHAnsi" w:hAnsiTheme="minorHAnsi" w:cstheme="minorBidi"/>
                <w:lang w:val="ru-RU"/>
              </w:rPr>
            </w:pPr>
            <w:r w:rsidRPr="710EDB06">
              <w:rPr>
                <w:rFonts w:asciiTheme="minorHAnsi" w:hAnsiTheme="minorHAnsi" w:cstheme="minorBidi"/>
              </w:rPr>
              <w:t>P</w:t>
            </w:r>
            <w:r w:rsidRPr="710EDB06">
              <w:rPr>
                <w:rFonts w:asciiTheme="minorHAnsi" w:hAnsiTheme="minorHAnsi" w:cstheme="minorBidi"/>
                <w:lang w:val="ru-RU"/>
              </w:rPr>
              <w:t xml:space="preserve">assport </w:t>
            </w:r>
            <w:r w:rsidR="2FD2CB82" w:rsidRPr="710EDB06">
              <w:rPr>
                <w:rFonts w:asciiTheme="minorHAnsi" w:hAnsiTheme="minorHAnsi" w:cstheme="minorBidi"/>
                <w:lang w:val="ru-RU"/>
              </w:rPr>
              <w:t xml:space="preserve">for lighting </w:t>
            </w:r>
            <w:r w:rsidR="1C13A7E2" w:rsidRPr="710EDB06">
              <w:rPr>
                <w:rFonts w:asciiTheme="minorHAnsi" w:hAnsiTheme="minorHAnsi" w:cstheme="minorBidi"/>
                <w:lang w:val="ru-RU"/>
              </w:rPr>
              <w:t>equipment.</w:t>
            </w:r>
          </w:p>
          <w:p w14:paraId="10991F3C" w14:textId="21467CFE" w:rsidR="00B46651" w:rsidRPr="00B95AC1" w:rsidRDefault="39503970" w:rsidP="710EDB06">
            <w:pPr>
              <w:numPr>
                <w:ilvl w:val="0"/>
                <w:numId w:val="2"/>
              </w:numPr>
              <w:ind w:left="-112"/>
              <w:rPr>
                <w:rFonts w:asciiTheme="minorHAnsi" w:hAnsiTheme="minorHAnsi" w:cstheme="minorBidi"/>
              </w:rPr>
            </w:pPr>
            <w:r w:rsidRPr="710EDB06">
              <w:rPr>
                <w:rFonts w:asciiTheme="minorHAnsi" w:hAnsiTheme="minorHAnsi" w:cstheme="minorBidi"/>
              </w:rPr>
              <w:t>Installation</w:t>
            </w:r>
            <w:r w:rsidR="2FD2CB82" w:rsidRPr="710EDB06">
              <w:rPr>
                <w:rFonts w:asciiTheme="minorHAnsi" w:hAnsiTheme="minorHAnsi" w:cstheme="minorBidi"/>
              </w:rPr>
              <w:t xml:space="preserve"> instructions </w:t>
            </w:r>
            <w:r w:rsidRPr="710EDB06">
              <w:rPr>
                <w:rFonts w:asciiTheme="minorHAnsi" w:hAnsiTheme="minorHAnsi" w:cstheme="minorBidi"/>
              </w:rPr>
              <w:t xml:space="preserve">for </w:t>
            </w:r>
            <w:r w:rsidR="2FD2CB82" w:rsidRPr="710EDB06">
              <w:rPr>
                <w:rFonts w:asciiTheme="minorHAnsi" w:hAnsiTheme="minorHAnsi" w:cstheme="minorBidi"/>
              </w:rPr>
              <w:t xml:space="preserve">lighting </w:t>
            </w:r>
            <w:r w:rsidRPr="710EDB06">
              <w:rPr>
                <w:rFonts w:asciiTheme="minorHAnsi" w:hAnsiTheme="minorHAnsi" w:cstheme="minorBidi"/>
              </w:rPr>
              <w:t>fixtures.</w:t>
            </w:r>
          </w:p>
          <w:p w14:paraId="057C333C" w14:textId="537D64F5" w:rsidR="00B46651" w:rsidRPr="00B95AC1" w:rsidRDefault="39503970" w:rsidP="710EDB06">
            <w:pPr>
              <w:numPr>
                <w:ilvl w:val="0"/>
                <w:numId w:val="2"/>
              </w:numPr>
              <w:ind w:left="-112"/>
              <w:rPr>
                <w:rFonts w:asciiTheme="minorHAnsi" w:hAnsiTheme="minorHAnsi" w:cstheme="minorBidi"/>
              </w:rPr>
            </w:pPr>
            <w:r w:rsidRPr="710EDB06">
              <w:rPr>
                <w:rFonts w:asciiTheme="minorHAnsi" w:hAnsiTheme="minorHAnsi" w:cstheme="minorBidi"/>
              </w:rPr>
              <w:t>Declarations</w:t>
            </w:r>
            <w:r w:rsidR="2FD2CB82" w:rsidRPr="710EDB06">
              <w:rPr>
                <w:rFonts w:asciiTheme="minorHAnsi" w:hAnsiTheme="minorHAnsi" w:cstheme="minorBidi"/>
              </w:rPr>
              <w:t xml:space="preserve"> of conformity for electrical equipment</w:t>
            </w:r>
            <w:r w:rsidR="2FD2CB82" w:rsidRPr="710EDB06">
              <w:rPr>
                <w:rFonts w:asciiTheme="minorHAnsi" w:hAnsiTheme="minorHAnsi" w:cstheme="minorBidi"/>
                <w:lang w:val="uk-UA"/>
              </w:rPr>
              <w:t>.</w:t>
            </w:r>
          </w:p>
          <w:p w14:paraId="020C78B0" w14:textId="77777777" w:rsidR="006966F0" w:rsidRPr="00B95AC1" w:rsidRDefault="006966F0" w:rsidP="710EDB06">
            <w:pPr>
              <w:pStyle w:val="ReportText"/>
              <w:ind w:left="-112"/>
              <w:rPr>
                <w:rFonts w:asciiTheme="minorHAnsi" w:hAnsiTheme="minorHAnsi" w:cstheme="minorBidi"/>
                <w:lang w:val="uk-UA"/>
              </w:rPr>
            </w:pPr>
          </w:p>
          <w:p w14:paraId="1D8892ED" w14:textId="77777777" w:rsidR="003A11A7" w:rsidRPr="00B95AC1" w:rsidRDefault="003A11A7" w:rsidP="710EDB06">
            <w:pPr>
              <w:pStyle w:val="ReportText"/>
              <w:ind w:left="-112"/>
              <w:rPr>
                <w:rFonts w:asciiTheme="minorHAnsi" w:hAnsiTheme="minorHAnsi" w:cstheme="minorBidi"/>
                <w:lang w:val="uk-UA"/>
              </w:rPr>
            </w:pPr>
          </w:p>
          <w:p w14:paraId="5B0D4DFD" w14:textId="17456914" w:rsidR="003A11A7" w:rsidRPr="00B95AC1" w:rsidRDefault="7E39D80E" w:rsidP="710EDB06">
            <w:pPr>
              <w:pStyle w:val="ReportText"/>
              <w:ind w:left="-112"/>
              <w:rPr>
                <w:rFonts w:asciiTheme="minorHAnsi" w:hAnsiTheme="minorHAnsi" w:cstheme="minorBidi"/>
                <w:b/>
                <w:bCs/>
              </w:rPr>
            </w:pPr>
            <w:r w:rsidRPr="710EDB06">
              <w:rPr>
                <w:rFonts w:asciiTheme="minorHAnsi" w:hAnsiTheme="minorHAnsi" w:cstheme="minorBidi"/>
                <w:b/>
                <w:bCs/>
              </w:rPr>
              <w:t>HAVC</w:t>
            </w:r>
            <w:r w:rsidR="44092519" w:rsidRPr="710EDB06">
              <w:rPr>
                <w:rFonts w:asciiTheme="minorHAnsi" w:hAnsiTheme="minorHAnsi" w:cstheme="minorBidi"/>
                <w:b/>
                <w:bCs/>
              </w:rPr>
              <w:t>:</w:t>
            </w:r>
          </w:p>
          <w:p w14:paraId="2875CB49" w14:textId="1E049ED2" w:rsidR="003A11A7" w:rsidRPr="00B95AC1" w:rsidRDefault="39503970" w:rsidP="710EDB06">
            <w:pPr>
              <w:numPr>
                <w:ilvl w:val="0"/>
                <w:numId w:val="3"/>
              </w:numPr>
              <w:ind w:left="-112"/>
              <w:rPr>
                <w:rFonts w:asciiTheme="minorHAnsi" w:hAnsiTheme="minorHAnsi" w:cstheme="minorBidi"/>
                <w:lang w:val="ru-RU"/>
              </w:rPr>
            </w:pPr>
            <w:r w:rsidRPr="710EDB06">
              <w:rPr>
                <w:rFonts w:asciiTheme="minorHAnsi" w:hAnsiTheme="minorHAnsi" w:cstheme="minorBidi"/>
                <w:lang w:val="ru-RU"/>
              </w:rPr>
              <w:t>Certificate</w:t>
            </w:r>
            <w:r w:rsidR="71FEC08C" w:rsidRPr="710EDB06">
              <w:rPr>
                <w:rFonts w:asciiTheme="minorHAnsi" w:hAnsiTheme="minorHAnsi" w:cstheme="minorBidi"/>
              </w:rPr>
              <w:t>s</w:t>
            </w:r>
            <w:r w:rsidR="44092519" w:rsidRPr="710EDB06">
              <w:rPr>
                <w:rFonts w:asciiTheme="minorHAnsi" w:hAnsiTheme="minorHAnsi" w:cstheme="minorBidi"/>
                <w:lang w:val="ru-RU"/>
              </w:rPr>
              <w:t xml:space="preserve"> of Compliance;</w:t>
            </w:r>
          </w:p>
          <w:p w14:paraId="2E04B2B0" w14:textId="054691A0" w:rsidR="003A11A7" w:rsidRPr="00B95AC1" w:rsidRDefault="44092519" w:rsidP="710EDB06">
            <w:pPr>
              <w:pStyle w:val="ReportText"/>
              <w:numPr>
                <w:ilvl w:val="0"/>
                <w:numId w:val="3"/>
              </w:numPr>
              <w:ind w:left="-112"/>
              <w:rPr>
                <w:rFonts w:asciiTheme="minorHAnsi" w:hAnsiTheme="minorHAnsi" w:cstheme="minorBidi"/>
                <w:highlight w:val="red"/>
              </w:rPr>
            </w:pPr>
            <w:r w:rsidRPr="710EDB06">
              <w:rPr>
                <w:rFonts w:asciiTheme="minorHAnsi" w:hAnsiTheme="minorHAnsi" w:cstheme="minorBidi"/>
              </w:rPr>
              <w:t>Warranty obligation for the operation</w:t>
            </w:r>
            <w:r w:rsidR="0CA94CB9" w:rsidRPr="710EDB06">
              <w:rPr>
                <w:rFonts w:asciiTheme="minorHAnsi" w:hAnsiTheme="minorHAnsi" w:cstheme="minorBidi"/>
              </w:rPr>
              <w:t>,</w:t>
            </w:r>
            <w:r w:rsidRPr="710EDB06">
              <w:rPr>
                <w:rFonts w:asciiTheme="minorHAnsi" w:hAnsiTheme="minorHAnsi" w:cstheme="minorBidi"/>
              </w:rPr>
              <w:t xml:space="preserve"> no less than </w:t>
            </w:r>
            <w:r w:rsidR="123F24B0" w:rsidRPr="710EDB06">
              <w:rPr>
                <w:rFonts w:asciiTheme="minorHAnsi" w:hAnsiTheme="minorHAnsi" w:cstheme="minorBidi"/>
                <w:lang w:val="uk-UA"/>
              </w:rPr>
              <w:t>3</w:t>
            </w:r>
            <w:r w:rsidR="5261BA41" w:rsidRPr="710EDB06">
              <w:rPr>
                <w:rFonts w:asciiTheme="minorHAnsi" w:hAnsiTheme="minorHAnsi" w:cstheme="minorBidi"/>
                <w:lang w:val="uk-UA"/>
              </w:rPr>
              <w:t xml:space="preserve"> </w:t>
            </w:r>
            <w:r w:rsidR="1C13A7E2" w:rsidRPr="710EDB06">
              <w:rPr>
                <w:rFonts w:asciiTheme="minorHAnsi" w:hAnsiTheme="minorHAnsi" w:cstheme="minorBidi"/>
              </w:rPr>
              <w:t>years.</w:t>
            </w:r>
          </w:p>
          <w:p w14:paraId="30F7669B" w14:textId="7E023CA4" w:rsidR="003A11A7" w:rsidRPr="00B95AC1" w:rsidRDefault="44092519" w:rsidP="710EDB06">
            <w:pPr>
              <w:pStyle w:val="ReportText"/>
              <w:numPr>
                <w:ilvl w:val="0"/>
                <w:numId w:val="3"/>
              </w:numPr>
              <w:ind w:left="-112"/>
              <w:rPr>
                <w:rFonts w:asciiTheme="minorHAnsi" w:hAnsiTheme="minorHAnsi" w:cstheme="minorBidi"/>
              </w:rPr>
            </w:pPr>
            <w:r w:rsidRPr="710EDB06">
              <w:rPr>
                <w:rFonts w:asciiTheme="minorHAnsi" w:hAnsiTheme="minorHAnsi" w:cstheme="minorBidi"/>
              </w:rPr>
              <w:t xml:space="preserve">Equipment passport and </w:t>
            </w:r>
            <w:r w:rsidR="71FEC08C" w:rsidRPr="710EDB06">
              <w:rPr>
                <w:rFonts w:asciiTheme="minorHAnsi" w:hAnsiTheme="minorHAnsi" w:cstheme="minorBidi"/>
              </w:rPr>
              <w:t xml:space="preserve">operations </w:t>
            </w:r>
            <w:r w:rsidR="1C13A7E2" w:rsidRPr="710EDB06">
              <w:rPr>
                <w:rFonts w:asciiTheme="minorHAnsi" w:hAnsiTheme="minorHAnsi" w:cstheme="minorBidi"/>
              </w:rPr>
              <w:t>manual.</w:t>
            </w:r>
          </w:p>
          <w:p w14:paraId="0B843055" w14:textId="77777777" w:rsidR="003A11A7" w:rsidRPr="00ED446B" w:rsidRDefault="44092519" w:rsidP="710EDB06">
            <w:pPr>
              <w:pStyle w:val="ReportText"/>
              <w:numPr>
                <w:ilvl w:val="0"/>
                <w:numId w:val="3"/>
              </w:numPr>
              <w:ind w:left="-112"/>
              <w:rPr>
                <w:rFonts w:asciiTheme="minorHAnsi" w:hAnsiTheme="minorHAnsi" w:cstheme="minorBidi"/>
                <w:lang w:val="uk-UA"/>
              </w:rPr>
            </w:pPr>
            <w:r w:rsidRPr="710EDB06">
              <w:rPr>
                <w:rFonts w:asciiTheme="minorHAnsi" w:hAnsiTheme="minorHAnsi" w:cstheme="minorBidi"/>
              </w:rPr>
              <w:t>Absence of damage.</w:t>
            </w:r>
          </w:p>
          <w:p w14:paraId="7DEBE14C" w14:textId="2B9C5743" w:rsidR="00ED446B" w:rsidRPr="00B95AC1" w:rsidRDefault="392B0525" w:rsidP="710EDB06">
            <w:pPr>
              <w:pStyle w:val="ReportText"/>
              <w:numPr>
                <w:ilvl w:val="0"/>
                <w:numId w:val="3"/>
              </w:numPr>
              <w:ind w:left="-112"/>
              <w:jc w:val="both"/>
              <w:rPr>
                <w:rFonts w:asciiTheme="minorHAnsi" w:hAnsiTheme="minorHAnsi" w:cstheme="minorBidi"/>
                <w:lang w:val="uk-UA"/>
              </w:rPr>
            </w:pPr>
            <w:r w:rsidRPr="710EDB06">
              <w:rPr>
                <w:rFonts w:asciiTheme="minorHAnsi" w:hAnsiTheme="minorHAnsi" w:cstheme="minorBidi"/>
              </w:rPr>
              <w:t xml:space="preserve">Prefabs must be equipped with air conditioning systems containing refrigerants with zero </w:t>
            </w:r>
            <w:r w:rsidR="00BC76E3" w:rsidRPr="710EDB06">
              <w:rPr>
                <w:rFonts w:asciiTheme="minorHAnsi" w:hAnsiTheme="minorHAnsi" w:cstheme="minorBidi"/>
              </w:rPr>
              <w:t>ozone</w:t>
            </w:r>
            <w:r w:rsidR="00BC76E3">
              <w:rPr>
                <w:rFonts w:asciiTheme="minorHAnsi" w:hAnsiTheme="minorHAnsi" w:cstheme="minorBidi"/>
              </w:rPr>
              <w:t>-</w:t>
            </w:r>
            <w:r w:rsidRPr="710EDB06">
              <w:rPr>
                <w:rFonts w:asciiTheme="minorHAnsi" w:hAnsiTheme="minorHAnsi" w:cstheme="minorBidi"/>
              </w:rPr>
              <w:t>depleting potential and lowest global warming potential coolants (such as R-513A or R-600A that are technically feasible within acceptable safety standards) and comply with country and U.S. EPA regulations.</w:t>
            </w:r>
          </w:p>
        </w:tc>
      </w:tr>
    </w:tbl>
    <w:p w14:paraId="222277D7" w14:textId="7FEC3079" w:rsidR="002B0F59" w:rsidRPr="00B95AC1" w:rsidRDefault="00B24E07" w:rsidP="002565ED">
      <w:pPr>
        <w:pStyle w:val="Aa1"/>
        <w:rPr>
          <w:sz w:val="20"/>
          <w:szCs w:val="20"/>
        </w:rPr>
      </w:pPr>
      <w:bookmarkStart w:id="9" w:name="_Toc43977897"/>
      <w:bookmarkStart w:id="10" w:name="_Toc146719394"/>
      <w:bookmarkStart w:id="11" w:name="_Toc163050729"/>
      <w:bookmarkStart w:id="12" w:name="_Hlk43977902"/>
      <w:r w:rsidRPr="00B95AC1">
        <w:rPr>
          <w:sz w:val="20"/>
          <w:szCs w:val="20"/>
        </w:rPr>
        <w:t xml:space="preserve">Ділянка </w:t>
      </w:r>
      <w:r w:rsidR="002F6B51" w:rsidRPr="00B95AC1">
        <w:rPr>
          <w:sz w:val="20"/>
          <w:szCs w:val="20"/>
        </w:rPr>
        <w:t>монтажу</w:t>
      </w:r>
      <w:r w:rsidR="00DE2052" w:rsidRPr="00B95AC1">
        <w:rPr>
          <w:sz w:val="20"/>
          <w:szCs w:val="20"/>
        </w:rPr>
        <w:t>|</w:t>
      </w:r>
      <w:r w:rsidR="002B0F59" w:rsidRPr="00B95AC1">
        <w:rPr>
          <w:sz w:val="20"/>
          <w:szCs w:val="20"/>
        </w:rPr>
        <w:t xml:space="preserve"> </w:t>
      </w:r>
      <w:bookmarkEnd w:id="9"/>
      <w:bookmarkEnd w:id="10"/>
      <w:r w:rsidR="00E618BD" w:rsidRPr="00B95AC1">
        <w:rPr>
          <w:sz w:val="20"/>
          <w:szCs w:val="20"/>
        </w:rPr>
        <w:t>Installation site</w:t>
      </w:r>
      <w:bookmarkEnd w:id="11"/>
      <w:r w:rsidR="00481FFA">
        <w:rPr>
          <w:sz w:val="20"/>
          <w:szCs w:val="20"/>
        </w:rPr>
        <w:t xml:space="preserve"> </w:t>
      </w:r>
    </w:p>
    <w:p w14:paraId="0379F27E" w14:textId="230C9801" w:rsidR="00F05F03" w:rsidRDefault="00B24E07" w:rsidP="00F05F03">
      <w:pPr>
        <w:pStyle w:val="Aa2"/>
        <w:rPr>
          <w:sz w:val="20"/>
          <w:szCs w:val="20"/>
        </w:rPr>
      </w:pPr>
      <w:bookmarkStart w:id="13" w:name="_Toc163050730"/>
      <w:r w:rsidRPr="00B95AC1">
        <w:rPr>
          <w:sz w:val="20"/>
          <w:szCs w:val="20"/>
        </w:rPr>
        <w:t>Підготовчі роботи | Site Preparation</w:t>
      </w:r>
      <w:bookmarkEnd w:id="13"/>
      <w:r w:rsidR="00481FFA">
        <w:rPr>
          <w:sz w:val="20"/>
          <w:szCs w:val="20"/>
        </w:rPr>
        <w:t xml:space="preserve"> </w:t>
      </w:r>
    </w:p>
    <w:tbl>
      <w:tblPr>
        <w:tblStyle w:val="TableGrid"/>
        <w:tblW w:w="1017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
        <w:gridCol w:w="4995"/>
        <w:gridCol w:w="4740"/>
        <w:gridCol w:w="345"/>
      </w:tblGrid>
      <w:tr w:rsidR="00C932A8" w:rsidRPr="00B95AC1" w14:paraId="721064FC" w14:textId="5973BD8D" w:rsidTr="39C7D39E">
        <w:trPr>
          <w:gridBefore w:val="1"/>
          <w:gridAfter w:val="1"/>
          <w:wBefore w:w="90" w:type="dxa"/>
          <w:wAfter w:w="345" w:type="dxa"/>
          <w:trHeight w:val="810"/>
        </w:trPr>
        <w:tc>
          <w:tcPr>
            <w:tcW w:w="4995" w:type="dxa"/>
          </w:tcPr>
          <w:p w14:paraId="61DE06F1" w14:textId="06306DAE" w:rsidR="2518F54D" w:rsidRPr="00BF6F8D" w:rsidRDefault="751163EB" w:rsidP="710EDB06">
            <w:pPr>
              <w:pStyle w:val="ReportText"/>
              <w:spacing w:line="259" w:lineRule="auto"/>
              <w:ind w:left="-108"/>
              <w:jc w:val="both"/>
              <w:rPr>
                <w:rFonts w:ascii="Calibri" w:eastAsia="Calibri" w:hAnsi="Calibri" w:cs="Calibri"/>
                <w:color w:val="000000" w:themeColor="text1"/>
                <w:lang w:val="uk-UA"/>
              </w:rPr>
            </w:pPr>
            <w:r w:rsidRPr="00BF6F8D">
              <w:rPr>
                <w:rFonts w:ascii="Calibri" w:eastAsia="Calibri" w:hAnsi="Calibri" w:cs="Calibri"/>
                <w:lang w:val="uk-UA"/>
              </w:rPr>
              <w:t xml:space="preserve">Підготовчі роботи виконувати у відповідності до ДБН А.3.1-5:2016 «Організація будівельного виробництва». </w:t>
            </w:r>
          </w:p>
          <w:p w14:paraId="0B7A7A00" w14:textId="77341DFD" w:rsidR="2518F54D" w:rsidRPr="00BF6F8D" w:rsidRDefault="751163EB" w:rsidP="710EDB06">
            <w:pPr>
              <w:pStyle w:val="ReportText"/>
              <w:spacing w:line="259" w:lineRule="auto"/>
              <w:ind w:left="-108"/>
              <w:jc w:val="both"/>
              <w:rPr>
                <w:rFonts w:ascii="Calibri" w:eastAsia="Calibri" w:hAnsi="Calibri" w:cs="Calibri"/>
                <w:color w:val="000000" w:themeColor="text1"/>
                <w:lang w:val="uk-UA"/>
              </w:rPr>
            </w:pPr>
            <w:r w:rsidRPr="00BF6F8D">
              <w:rPr>
                <w:rFonts w:ascii="Calibri" w:eastAsia="Calibri" w:hAnsi="Calibri" w:cs="Calibri"/>
                <w:lang w:val="uk-UA"/>
              </w:rPr>
              <w:t xml:space="preserve">Монтаж модульних будівель із сендвіч-панелей будівель передбачається на збірні бетоні блоки типу ФБС згідно ДСТУ Б.В.2.6-108:2010, мають відповідати вимогам ДСТУ Б В.2.6-2:2009 «Конструкції будинків і споруд ВИРОБИ БЕТОННІ І ЗАЛІЗОБЕТОННІ Загальні технічні умови». Блоки встановити на </w:t>
            </w:r>
            <w:r w:rsidR="0925E98B" w:rsidRPr="00BF6F8D">
              <w:rPr>
                <w:rFonts w:ascii="Calibri" w:eastAsia="Calibri" w:hAnsi="Calibri" w:cs="Calibri"/>
                <w:lang w:val="uk-UA"/>
              </w:rPr>
              <w:t>механічно ущільнен</w:t>
            </w:r>
            <w:r w:rsidR="74CA86BC" w:rsidRPr="00BF6F8D">
              <w:rPr>
                <w:rFonts w:ascii="Calibri" w:eastAsia="Calibri" w:hAnsi="Calibri" w:cs="Calibri"/>
                <w:lang w:val="uk-UA"/>
              </w:rPr>
              <w:t>ений грунт та гравійну основу</w:t>
            </w:r>
            <w:r w:rsidRPr="00BF6F8D">
              <w:rPr>
                <w:rFonts w:ascii="Calibri" w:eastAsia="Calibri" w:hAnsi="Calibri" w:cs="Calibri"/>
                <w:lang w:val="uk-UA"/>
              </w:rPr>
              <w:t>. Для блоків передбачити гідроізоляцію.</w:t>
            </w:r>
          </w:p>
          <w:p w14:paraId="7EDF1F8F" w14:textId="09E49029" w:rsidR="2518F54D" w:rsidRPr="00BF6F8D" w:rsidRDefault="751163EB" w:rsidP="710EDB06">
            <w:pPr>
              <w:pStyle w:val="ReportText"/>
              <w:spacing w:line="259" w:lineRule="auto"/>
              <w:ind w:left="-114"/>
              <w:jc w:val="both"/>
              <w:rPr>
                <w:rFonts w:ascii="Calibri" w:eastAsia="Calibri" w:hAnsi="Calibri" w:cs="Calibri"/>
                <w:color w:val="000000" w:themeColor="text1"/>
                <w:lang w:val="uk-UA"/>
              </w:rPr>
            </w:pPr>
            <w:r w:rsidRPr="00BF6F8D">
              <w:rPr>
                <w:rFonts w:ascii="Calibri" w:eastAsia="Calibri" w:hAnsi="Calibri" w:cs="Calibri"/>
                <w:lang w:val="uk-UA"/>
              </w:rPr>
              <w:lastRenderedPageBreak/>
              <w:t>Забороняється влаштовувати блоки на промерзлому ґрунті. При виконанні монтажних робіт необхідно складати акти щодо прихованих робіт згідно з ДБН А.3.1-5: 2016 «Організація будівельного виробництва», додаток Л.</w:t>
            </w:r>
          </w:p>
          <w:p w14:paraId="4D46AE2F" w14:textId="5D14AE85" w:rsidR="2518F54D" w:rsidRPr="00BF6F8D" w:rsidRDefault="751163EB" w:rsidP="710EDB06">
            <w:pPr>
              <w:pStyle w:val="ReportText"/>
              <w:spacing w:line="259" w:lineRule="auto"/>
              <w:ind w:left="-112"/>
              <w:jc w:val="both"/>
              <w:rPr>
                <w:rFonts w:ascii="Calibri" w:eastAsia="Calibri" w:hAnsi="Calibri" w:cs="Calibri"/>
                <w:color w:val="000000" w:themeColor="text1"/>
                <w:lang w:val="uk-UA"/>
              </w:rPr>
            </w:pPr>
            <w:r w:rsidRPr="00BF6F8D">
              <w:rPr>
                <w:rFonts w:ascii="Calibri" w:eastAsia="Calibri" w:hAnsi="Calibri" w:cs="Calibri"/>
                <w:lang w:val="uk-UA"/>
              </w:rPr>
              <w:t xml:space="preserve">Демонтаж (переміщення в межах території пункту пропуску) існуючих модульних будівель має бути здійснений підрядником із нанесенням мінімальних ушкоджень та за можливості із збереженням </w:t>
            </w:r>
            <w:r w:rsidR="3713B844" w:rsidRPr="00BF6F8D">
              <w:rPr>
                <w:rFonts w:ascii="Calibri" w:eastAsia="Calibri" w:hAnsi="Calibri" w:cs="Calibri"/>
                <w:lang w:val="uk-UA"/>
              </w:rPr>
              <w:t>цілісності</w:t>
            </w:r>
            <w:r w:rsidRPr="00BF6F8D">
              <w:rPr>
                <w:rFonts w:ascii="Calibri" w:eastAsia="Calibri" w:hAnsi="Calibri" w:cs="Calibri"/>
                <w:lang w:val="uk-UA"/>
              </w:rPr>
              <w:t xml:space="preserve"> та придатності до повторного використання власником. </w:t>
            </w:r>
          </w:p>
          <w:p w14:paraId="0796CCD1" w14:textId="47781AE6" w:rsidR="2518F54D" w:rsidRPr="00BF6F8D" w:rsidRDefault="751163EB" w:rsidP="710EDB06">
            <w:pPr>
              <w:pStyle w:val="ReportText"/>
              <w:spacing w:line="259" w:lineRule="auto"/>
              <w:ind w:left="-112"/>
              <w:rPr>
                <w:rFonts w:ascii="Calibri" w:eastAsia="Calibri" w:hAnsi="Calibri" w:cs="Calibri"/>
                <w:color w:val="000000" w:themeColor="text1"/>
                <w:lang w:val="uk-UA"/>
              </w:rPr>
            </w:pPr>
            <w:r w:rsidRPr="00BF6F8D">
              <w:rPr>
                <w:rFonts w:ascii="Calibri" w:eastAsia="Calibri" w:hAnsi="Calibri" w:cs="Calibri"/>
                <w:lang w:val="uk-UA"/>
              </w:rPr>
              <w:t>Усі пошкодження існуючих конструкцій та обладнання мають бути усунені підрядником.</w:t>
            </w:r>
          </w:p>
          <w:p w14:paraId="0BB8F666" w14:textId="2FA07EC3" w:rsidR="008663B2" w:rsidRPr="00BF6F8D" w:rsidRDefault="050635EA" w:rsidP="2B83DDB2">
            <w:pPr>
              <w:pStyle w:val="ReportText"/>
              <w:ind w:left="-112"/>
              <w:rPr>
                <w:rFonts w:asciiTheme="minorHAnsi" w:hAnsiTheme="minorHAnsi" w:cstheme="minorBidi"/>
                <w:lang w:val="uk-UA"/>
              </w:rPr>
            </w:pPr>
            <w:r w:rsidRPr="2B83DDB2">
              <w:rPr>
                <w:rFonts w:asciiTheme="minorHAnsi" w:hAnsiTheme="minorHAnsi" w:cstheme="minorBidi"/>
                <w:lang w:val="uk-UA"/>
              </w:rPr>
              <w:t>У випадку по</w:t>
            </w:r>
            <w:r w:rsidR="74D83227" w:rsidRPr="2B83DDB2">
              <w:rPr>
                <w:rFonts w:asciiTheme="minorHAnsi" w:hAnsiTheme="minorHAnsi" w:cstheme="minorBidi"/>
                <w:lang w:val="uk-UA"/>
              </w:rPr>
              <w:t xml:space="preserve">шкодження існуючих модульних будівель під час демонтажу, </w:t>
            </w:r>
            <w:r w:rsidR="19FA9070" w:rsidRPr="2B83DDB2">
              <w:rPr>
                <w:rFonts w:asciiTheme="minorHAnsi" w:hAnsiTheme="minorHAnsi" w:cstheme="minorBidi"/>
                <w:lang w:val="uk-UA"/>
              </w:rPr>
              <w:t>підрядник несе</w:t>
            </w:r>
            <w:r w:rsidR="42FF2203" w:rsidRPr="2B83DDB2">
              <w:rPr>
                <w:rFonts w:asciiTheme="minorHAnsi" w:hAnsiTheme="minorHAnsi" w:cstheme="minorBidi"/>
                <w:lang w:val="uk-UA"/>
              </w:rPr>
              <w:t xml:space="preserve"> відповідальність за подальше </w:t>
            </w:r>
            <w:r w:rsidR="05A2B478" w:rsidRPr="2B83DDB2">
              <w:rPr>
                <w:rFonts w:asciiTheme="minorHAnsi" w:hAnsiTheme="minorHAnsi" w:cstheme="minorBidi"/>
                <w:lang w:val="uk-UA"/>
              </w:rPr>
              <w:t xml:space="preserve"> управління відходами </w:t>
            </w:r>
            <w:r w:rsidR="21E2272A" w:rsidRPr="2B83DDB2">
              <w:rPr>
                <w:rFonts w:asciiTheme="minorHAnsi" w:hAnsiTheme="minorHAnsi" w:cstheme="minorBidi"/>
                <w:lang w:val="uk-UA"/>
              </w:rPr>
              <w:t xml:space="preserve">відповідно до вимог </w:t>
            </w:r>
            <w:r w:rsidR="36003CB6" w:rsidRPr="2B83DDB2">
              <w:rPr>
                <w:rFonts w:asciiTheme="minorHAnsi" w:hAnsiTheme="minorHAnsi" w:cstheme="minorBidi"/>
                <w:lang w:val="uk-UA"/>
              </w:rPr>
              <w:t xml:space="preserve">Закону України «Про управління відходами» </w:t>
            </w:r>
            <w:r w:rsidR="080D39A3" w:rsidRPr="2B83DDB2">
              <w:rPr>
                <w:rFonts w:asciiTheme="minorHAnsi" w:hAnsiTheme="minorHAnsi" w:cstheme="minorBidi"/>
                <w:lang w:val="uk-UA"/>
              </w:rPr>
              <w:t>(документ 2320-</w:t>
            </w:r>
            <w:r w:rsidR="080D39A3" w:rsidRPr="2B83DDB2">
              <w:rPr>
                <w:rFonts w:asciiTheme="minorHAnsi" w:hAnsiTheme="minorHAnsi" w:cstheme="minorBidi"/>
              </w:rPr>
              <w:t>IX</w:t>
            </w:r>
            <w:r w:rsidR="080D39A3" w:rsidRPr="2B83DDB2">
              <w:rPr>
                <w:rFonts w:asciiTheme="minorHAnsi" w:hAnsiTheme="minorHAnsi" w:cstheme="minorBidi"/>
                <w:lang w:val="uk-UA"/>
              </w:rPr>
              <w:t>)</w:t>
            </w:r>
            <w:r w:rsidR="316E351A" w:rsidRPr="2B83DDB2">
              <w:rPr>
                <w:rFonts w:asciiTheme="minorHAnsi" w:hAnsiTheme="minorHAnsi" w:cstheme="minorBidi"/>
                <w:lang w:val="uk-UA"/>
              </w:rPr>
              <w:t xml:space="preserve"> з наданням відповідних підтверджуючих документів </w:t>
            </w:r>
            <w:r w:rsidR="286BD35A" w:rsidRPr="2B83DDB2">
              <w:rPr>
                <w:rFonts w:asciiTheme="minorHAnsi" w:hAnsiTheme="minorHAnsi" w:cstheme="minorBidi"/>
                <w:lang w:val="uk-UA"/>
              </w:rPr>
              <w:t>(договора, акти приймання – передачі, ліцензії відповідного/-них операторів,</w:t>
            </w:r>
            <w:r w:rsidR="60CAB7BC" w:rsidRPr="2B83DDB2">
              <w:rPr>
                <w:rFonts w:asciiTheme="minorHAnsi" w:hAnsiTheme="minorHAnsi" w:cstheme="minorBidi"/>
                <w:lang w:val="uk-UA"/>
              </w:rPr>
              <w:t xml:space="preserve"> </w:t>
            </w:r>
            <w:r w:rsidR="31D29423" w:rsidRPr="2B83DDB2">
              <w:rPr>
                <w:rFonts w:asciiTheme="minorHAnsi" w:hAnsiTheme="minorHAnsi" w:cstheme="minorBidi"/>
                <w:lang w:val="uk-UA"/>
              </w:rPr>
              <w:t xml:space="preserve"> а </w:t>
            </w:r>
            <w:r w:rsidR="7C2DFC95" w:rsidRPr="2B83DDB2">
              <w:rPr>
                <w:rFonts w:asciiTheme="minorHAnsi" w:hAnsiTheme="minorHAnsi" w:cstheme="minorBidi"/>
                <w:lang w:val="uk-UA"/>
              </w:rPr>
              <w:t xml:space="preserve">також </w:t>
            </w:r>
            <w:r w:rsidR="31D29423" w:rsidRPr="2B83DDB2">
              <w:rPr>
                <w:rFonts w:asciiTheme="minorHAnsi" w:hAnsiTheme="minorHAnsi" w:cstheme="minorBidi"/>
                <w:lang w:val="uk-UA"/>
              </w:rPr>
              <w:t>план управління/поводження з відходами,</w:t>
            </w:r>
            <w:r w:rsidR="286BD35A" w:rsidRPr="2B83DDB2">
              <w:rPr>
                <w:rFonts w:asciiTheme="minorHAnsi" w:hAnsiTheme="minorHAnsi" w:cstheme="minorBidi"/>
                <w:lang w:val="uk-UA"/>
              </w:rPr>
              <w:t xml:space="preserve"> інше).</w:t>
            </w:r>
          </w:p>
          <w:p w14:paraId="06E4662C" w14:textId="0B3C5642" w:rsidR="008663B2" w:rsidRPr="00BF6F8D" w:rsidRDefault="7E64373C" w:rsidP="2B83DDB2">
            <w:pPr>
              <w:pStyle w:val="ReportText"/>
              <w:ind w:left="-112"/>
              <w:rPr>
                <w:rFonts w:asciiTheme="minorHAnsi" w:hAnsiTheme="minorHAnsi" w:cstheme="minorBidi"/>
                <w:lang w:val="uk-UA"/>
              </w:rPr>
            </w:pPr>
            <w:r w:rsidRPr="2B83DDB2">
              <w:rPr>
                <w:rFonts w:asciiTheme="minorHAnsi" w:hAnsiTheme="minorHAnsi" w:cstheme="minorBidi"/>
                <w:lang w:val="uk-UA"/>
              </w:rPr>
              <w:t xml:space="preserve">Окрім того, підрядник надає договори на </w:t>
            </w:r>
            <w:r w:rsidR="522D499A" w:rsidRPr="2B83DDB2">
              <w:rPr>
                <w:rFonts w:asciiTheme="minorHAnsi" w:hAnsiTheme="minorHAnsi" w:cstheme="minorBidi"/>
                <w:lang w:val="uk-UA"/>
              </w:rPr>
              <w:t xml:space="preserve">здійснення </w:t>
            </w:r>
            <w:r w:rsidRPr="2B83DDB2">
              <w:rPr>
                <w:rFonts w:asciiTheme="minorHAnsi" w:hAnsiTheme="minorHAnsi" w:cstheme="minorBidi"/>
                <w:lang w:val="uk-UA"/>
              </w:rPr>
              <w:t>операції у сфері управляння відходами</w:t>
            </w:r>
            <w:r w:rsidR="372BC0AE" w:rsidRPr="2B83DDB2">
              <w:rPr>
                <w:rFonts w:asciiTheme="minorHAnsi" w:hAnsiTheme="minorHAnsi" w:cstheme="minorBidi"/>
                <w:lang w:val="uk-UA"/>
              </w:rPr>
              <w:t xml:space="preserve"> що утворюватимуться під час виконання робіт, з відповідними ліцензованими компаніями</w:t>
            </w:r>
            <w:r w:rsidR="7E92E0C8" w:rsidRPr="2B83DDB2">
              <w:rPr>
                <w:rFonts w:asciiTheme="minorHAnsi" w:hAnsiTheme="minorHAnsi" w:cstheme="minorBidi"/>
                <w:lang w:val="uk-UA"/>
              </w:rPr>
              <w:t>.</w:t>
            </w:r>
          </w:p>
        </w:tc>
        <w:tc>
          <w:tcPr>
            <w:tcW w:w="4740" w:type="dxa"/>
          </w:tcPr>
          <w:p w14:paraId="56169344" w14:textId="5F9EED93" w:rsidR="647A8C50" w:rsidRPr="00BF6F8D" w:rsidRDefault="467CDE88" w:rsidP="710EDB06">
            <w:pPr>
              <w:pStyle w:val="ReportText"/>
              <w:spacing w:line="259" w:lineRule="auto"/>
              <w:ind w:left="-108"/>
              <w:jc w:val="both"/>
              <w:rPr>
                <w:rFonts w:ascii="Calibri" w:eastAsia="Calibri" w:hAnsi="Calibri" w:cs="Calibri"/>
                <w:color w:val="000000" w:themeColor="text1"/>
              </w:rPr>
            </w:pPr>
            <w:r w:rsidRPr="00BF6F8D">
              <w:rPr>
                <w:rFonts w:ascii="Calibri" w:eastAsia="Calibri" w:hAnsi="Calibri" w:cs="Calibri"/>
              </w:rPr>
              <w:lastRenderedPageBreak/>
              <w:t>Preparatory works shall be performed in accordance with DBN A.3.1-5:2016 "Organization of construction production</w:t>
            </w:r>
            <w:r w:rsidR="00BC76E3">
              <w:rPr>
                <w:rFonts w:ascii="Calibri" w:eastAsia="Calibri" w:hAnsi="Calibri" w:cs="Calibri"/>
              </w:rPr>
              <w:t>."</w:t>
            </w:r>
            <w:r w:rsidR="00BC76E3" w:rsidRPr="00BF6F8D">
              <w:rPr>
                <w:rFonts w:ascii="Calibri" w:eastAsia="Calibri" w:hAnsi="Calibri" w:cs="Calibri"/>
              </w:rPr>
              <w:t xml:space="preserve">  </w:t>
            </w:r>
          </w:p>
          <w:p w14:paraId="4923EA94" w14:textId="27CC5F56" w:rsidR="647A8C50" w:rsidRPr="00BF6F8D" w:rsidRDefault="467CDE88" w:rsidP="710EDB06">
            <w:pPr>
              <w:pStyle w:val="ReportText"/>
              <w:spacing w:line="259" w:lineRule="auto"/>
              <w:ind w:left="-108"/>
              <w:jc w:val="both"/>
              <w:rPr>
                <w:rFonts w:ascii="Calibri" w:eastAsia="Calibri" w:hAnsi="Calibri" w:cs="Calibri"/>
                <w:color w:val="000000" w:themeColor="text1"/>
              </w:rPr>
            </w:pPr>
            <w:r w:rsidRPr="00BF6F8D">
              <w:rPr>
                <w:rFonts w:ascii="Calibri" w:eastAsia="Calibri" w:hAnsi="Calibri" w:cs="Calibri"/>
              </w:rPr>
              <w:t xml:space="preserve"> Installation of modular sandwich panel buildings is provided on precast concrete blocks of FBS type in accordance with DSTU B.V.2.6-108:2010, which must meet the requirements of DSTU B.V.2.6-2:2009 "Structures of buildings and structures, concrete and reinforced concrete products General technical </w:t>
            </w:r>
            <w:r w:rsidRPr="00BF6F8D">
              <w:rPr>
                <w:rFonts w:ascii="Calibri" w:eastAsia="Calibri" w:hAnsi="Calibri" w:cs="Calibri"/>
              </w:rPr>
              <w:lastRenderedPageBreak/>
              <w:t>conditions</w:t>
            </w:r>
            <w:r w:rsidR="00BC76E3">
              <w:rPr>
                <w:rFonts w:ascii="Calibri" w:eastAsia="Calibri" w:hAnsi="Calibri" w:cs="Calibri"/>
              </w:rPr>
              <w:t>."</w:t>
            </w:r>
            <w:r w:rsidR="00BC76E3" w:rsidRPr="00BF6F8D">
              <w:rPr>
                <w:rFonts w:ascii="Calibri" w:eastAsia="Calibri" w:hAnsi="Calibri" w:cs="Calibri"/>
              </w:rPr>
              <w:t xml:space="preserve"> </w:t>
            </w:r>
            <w:r w:rsidR="26A0710C" w:rsidRPr="00BF6F8D">
              <w:rPr>
                <w:rFonts w:ascii="Calibri" w:eastAsia="Calibri" w:hAnsi="Calibri" w:cs="Calibri"/>
              </w:rPr>
              <w:t xml:space="preserve">Mechanical compaction should be applied to the soil and gravel base prior </w:t>
            </w:r>
            <w:r w:rsidR="00BC76E3">
              <w:rPr>
                <w:rFonts w:ascii="Calibri" w:eastAsia="Calibri" w:hAnsi="Calibri" w:cs="Calibri"/>
              </w:rPr>
              <w:t xml:space="preserve">to </w:t>
            </w:r>
            <w:r w:rsidR="26A0710C" w:rsidRPr="00BF6F8D">
              <w:rPr>
                <w:rFonts w:ascii="Calibri" w:eastAsia="Calibri" w:hAnsi="Calibri" w:cs="Calibri"/>
              </w:rPr>
              <w:t>foundation block installation</w:t>
            </w:r>
            <w:r w:rsidRPr="00BF6F8D">
              <w:rPr>
                <w:rFonts w:ascii="Calibri" w:eastAsia="Calibri" w:hAnsi="Calibri" w:cs="Calibri"/>
              </w:rPr>
              <w:t xml:space="preserve">. Provide waterproofing for the blocks. </w:t>
            </w:r>
          </w:p>
          <w:p w14:paraId="25547529" w14:textId="66723058" w:rsidR="647A8C50" w:rsidRPr="00BF6F8D" w:rsidRDefault="467CDE88" w:rsidP="710EDB06">
            <w:pPr>
              <w:pStyle w:val="ReportText"/>
              <w:spacing w:line="259" w:lineRule="auto"/>
              <w:ind w:left="-108"/>
              <w:jc w:val="both"/>
              <w:rPr>
                <w:rFonts w:ascii="Calibri" w:eastAsia="Calibri" w:hAnsi="Calibri" w:cs="Calibri"/>
                <w:color w:val="000000" w:themeColor="text1"/>
              </w:rPr>
            </w:pPr>
            <w:r w:rsidRPr="00BF6F8D">
              <w:rPr>
                <w:rFonts w:ascii="Calibri" w:eastAsia="Calibri" w:hAnsi="Calibri" w:cs="Calibri"/>
              </w:rPr>
              <w:t>Do not install the blocks on frozen ground. When performing installation work, it is necessary to draw up acts on hidden works in accordance with DBN A.3.1-5: 2016 "Organization of construction production</w:t>
            </w:r>
            <w:r w:rsidR="00BC76E3">
              <w:rPr>
                <w:rFonts w:ascii="Calibri" w:eastAsia="Calibri" w:hAnsi="Calibri" w:cs="Calibri"/>
              </w:rPr>
              <w:t>,"</w:t>
            </w:r>
            <w:r w:rsidR="00BC76E3" w:rsidRPr="00BF6F8D">
              <w:rPr>
                <w:rFonts w:ascii="Calibri" w:eastAsia="Calibri" w:hAnsi="Calibri" w:cs="Calibri"/>
              </w:rPr>
              <w:t xml:space="preserve"> </w:t>
            </w:r>
            <w:r w:rsidRPr="00BF6F8D">
              <w:rPr>
                <w:rFonts w:ascii="Calibri" w:eastAsia="Calibri" w:hAnsi="Calibri" w:cs="Calibri"/>
              </w:rPr>
              <w:t xml:space="preserve">Annex L. </w:t>
            </w:r>
          </w:p>
          <w:p w14:paraId="61A4C7D3" w14:textId="44650FDD" w:rsidR="647A8C50" w:rsidRPr="00BF6F8D" w:rsidRDefault="467CDE88" w:rsidP="710EDB06">
            <w:pPr>
              <w:pStyle w:val="ReportText"/>
              <w:spacing w:line="259" w:lineRule="auto"/>
              <w:ind w:left="-108"/>
              <w:jc w:val="both"/>
              <w:rPr>
                <w:rFonts w:ascii="Calibri" w:eastAsia="Calibri" w:hAnsi="Calibri" w:cs="Calibri"/>
                <w:color w:val="000000" w:themeColor="text1"/>
              </w:rPr>
            </w:pPr>
            <w:r w:rsidRPr="00BF6F8D">
              <w:rPr>
                <w:rFonts w:ascii="Calibri" w:eastAsia="Calibri" w:hAnsi="Calibri" w:cs="Calibri"/>
              </w:rPr>
              <w:t xml:space="preserve">  Dismantling (moving within the territory of the checkpoint) of existing modular buildings shall be carried out by the contractor with minimal damage and, if possible, with preservation of integrity and suitability for reuse by the owner.  </w:t>
            </w:r>
          </w:p>
          <w:p w14:paraId="601253A7" w14:textId="0C1C0EBF" w:rsidR="647A8C50" w:rsidRPr="00BF6F8D" w:rsidRDefault="467CDE88" w:rsidP="710EDB06">
            <w:pPr>
              <w:pStyle w:val="ReportText"/>
              <w:spacing w:line="259" w:lineRule="auto"/>
              <w:ind w:left="-108"/>
              <w:jc w:val="both"/>
              <w:rPr>
                <w:rFonts w:ascii="Calibri" w:eastAsia="Calibri" w:hAnsi="Calibri" w:cs="Calibri"/>
                <w:color w:val="000000" w:themeColor="text1"/>
              </w:rPr>
            </w:pPr>
            <w:r w:rsidRPr="00BF6F8D">
              <w:rPr>
                <w:rFonts w:ascii="Calibri" w:eastAsia="Calibri" w:hAnsi="Calibri" w:cs="Calibri"/>
              </w:rPr>
              <w:t xml:space="preserve"> All damage to existing structures and equipment shall be repaired by the contractor.</w:t>
            </w:r>
          </w:p>
          <w:p w14:paraId="019542C6" w14:textId="409A8A5A" w:rsidR="00521C77" w:rsidRPr="00BF6F8D" w:rsidRDefault="37E65297" w:rsidP="2B83DDB2">
            <w:pPr>
              <w:pStyle w:val="ReportText"/>
              <w:ind w:left="-108"/>
              <w:jc w:val="both"/>
              <w:rPr>
                <w:rFonts w:asciiTheme="minorHAnsi" w:hAnsiTheme="minorHAnsi" w:cstheme="minorBidi"/>
                <w:lang w:val="uk-UA"/>
              </w:rPr>
            </w:pPr>
            <w:r w:rsidRPr="2B83DDB2">
              <w:rPr>
                <w:rFonts w:asciiTheme="minorHAnsi" w:hAnsiTheme="minorHAnsi" w:cstheme="minorBidi"/>
                <w:lang w:val="uk-UA"/>
              </w:rPr>
              <w:t xml:space="preserve">In case of damage to existing modular buildings during dismantling </w:t>
            </w:r>
            <w:r w:rsidRPr="2B83DDB2">
              <w:rPr>
                <w:rFonts w:asciiTheme="minorHAnsi" w:hAnsiTheme="minorHAnsi" w:cstheme="minorBidi"/>
              </w:rPr>
              <w:t>(moving within the territory of the checkpoint)</w:t>
            </w:r>
            <w:r w:rsidRPr="2B83DDB2">
              <w:rPr>
                <w:rFonts w:asciiTheme="minorHAnsi" w:hAnsiTheme="minorHAnsi" w:cstheme="minorBidi"/>
                <w:lang w:val="uk-UA"/>
              </w:rPr>
              <w:t xml:space="preserve">, the contractor is responsible for further waste management in accordance with the requirements of the Law of Ukraine "On Waste Management" (document 2320-IX) with the provision of relevant supporting documents (agreement, acts of acceptance - transfer, license of the relevant/- them operators, </w:t>
            </w:r>
            <w:r w:rsidR="24AA7EA2" w:rsidRPr="2B83DDB2">
              <w:rPr>
                <w:rFonts w:asciiTheme="minorHAnsi" w:hAnsiTheme="minorHAnsi" w:cstheme="minorBidi"/>
                <w:lang w:val="uk-UA"/>
              </w:rPr>
              <w:t>as well as a waste management plan,</w:t>
            </w:r>
            <w:r w:rsidR="010D43C9" w:rsidRPr="2B83DDB2">
              <w:rPr>
                <w:rFonts w:asciiTheme="minorHAnsi" w:hAnsiTheme="minorHAnsi" w:cstheme="minorBidi"/>
                <w:lang w:val="uk-UA"/>
              </w:rPr>
              <w:t xml:space="preserve"> </w:t>
            </w:r>
            <w:r w:rsidRPr="2B83DDB2">
              <w:rPr>
                <w:rFonts w:asciiTheme="minorHAnsi" w:hAnsiTheme="minorHAnsi" w:cstheme="minorBidi"/>
                <w:lang w:val="uk-UA"/>
              </w:rPr>
              <w:t>other).</w:t>
            </w:r>
          </w:p>
          <w:p w14:paraId="483BA4BC" w14:textId="1D452E61" w:rsidR="00521C77" w:rsidRPr="00BF6F8D" w:rsidRDefault="66ABABAC" w:rsidP="2B83DDB2">
            <w:pPr>
              <w:pStyle w:val="ReportText"/>
              <w:ind w:left="-108"/>
              <w:jc w:val="both"/>
              <w:rPr>
                <w:rFonts w:asciiTheme="minorHAnsi" w:hAnsiTheme="minorHAnsi" w:cstheme="minorBidi"/>
                <w:lang w:val="uk-UA"/>
              </w:rPr>
            </w:pPr>
            <w:r w:rsidRPr="2B83DDB2">
              <w:rPr>
                <w:rFonts w:asciiTheme="minorHAnsi" w:hAnsiTheme="minorHAnsi" w:cstheme="minorBidi"/>
                <w:lang w:val="uk-UA"/>
              </w:rPr>
              <w:t>In addition, the contractor provides contracts for the implementation of operations in the field of waste management that will be generated during the execution of works, with the relevant licensed companies.</w:t>
            </w:r>
          </w:p>
        </w:tc>
      </w:tr>
      <w:tr w:rsidR="00C932A8" w:rsidRPr="007F44CB" w14:paraId="13290B1C" w14:textId="6E62C1BC" w:rsidTr="39C7D39E">
        <w:tc>
          <w:tcPr>
            <w:tcW w:w="5085" w:type="dxa"/>
            <w:gridSpan w:val="2"/>
          </w:tcPr>
          <w:p w14:paraId="63EA2915" w14:textId="6260274E" w:rsidR="00C932A8" w:rsidRPr="00A60148" w:rsidRDefault="00C932A8" w:rsidP="00C932A8">
            <w:pPr>
              <w:pStyle w:val="ReportText"/>
              <w:ind w:left="-18"/>
              <w:jc w:val="both"/>
              <w:rPr>
                <w:rFonts w:asciiTheme="minorHAnsi" w:hAnsiTheme="minorHAnsi" w:cstheme="minorHAnsi"/>
                <w:lang w:val="uk-UA"/>
              </w:rPr>
            </w:pPr>
          </w:p>
        </w:tc>
        <w:tc>
          <w:tcPr>
            <w:tcW w:w="5085" w:type="dxa"/>
            <w:gridSpan w:val="2"/>
          </w:tcPr>
          <w:p w14:paraId="5DAF4214" w14:textId="77777777" w:rsidR="00C932A8" w:rsidRPr="00A073F1" w:rsidRDefault="00C932A8" w:rsidP="00846962">
            <w:pPr>
              <w:pStyle w:val="ReportText"/>
              <w:ind w:left="0"/>
              <w:jc w:val="both"/>
              <w:rPr>
                <w:rFonts w:cstheme="minorHAnsi"/>
                <w:lang w:val="uk-UA"/>
              </w:rPr>
            </w:pPr>
          </w:p>
        </w:tc>
      </w:tr>
    </w:tbl>
    <w:p w14:paraId="279EFA97" w14:textId="06541029" w:rsidR="00760CAF" w:rsidRPr="00700A7F" w:rsidRDefault="003F398E" w:rsidP="00700A7F">
      <w:pPr>
        <w:pStyle w:val="Aa1"/>
      </w:pPr>
      <w:bookmarkStart w:id="14" w:name="_Toc146719395"/>
      <w:bookmarkStart w:id="15" w:name="_Toc163050731"/>
      <w:r w:rsidRPr="00700A7F">
        <w:t>Віконні та дверні прорізи</w:t>
      </w:r>
      <w:r w:rsidR="00760CAF" w:rsidRPr="00700A7F">
        <w:t xml:space="preserve">  </w:t>
      </w:r>
      <w:r w:rsidR="00197A41" w:rsidRPr="00700A7F">
        <w:t xml:space="preserve">| </w:t>
      </w:r>
      <w:r w:rsidR="00760CAF" w:rsidRPr="00700A7F">
        <w:t>Openings Manufacturers</w:t>
      </w:r>
      <w:bookmarkEnd w:id="14"/>
      <w:bookmarkEnd w:id="15"/>
      <w:r w:rsidR="00055CA1">
        <w:t xml:space="preserve"> </w:t>
      </w:r>
    </w:p>
    <w:tbl>
      <w:tblPr>
        <w:tblStyle w:val="TableGrid"/>
        <w:tblW w:w="1008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197A41" w:rsidRPr="00B95AC1" w14:paraId="3CEB8F25" w14:textId="77777777" w:rsidTr="710EDB06">
        <w:trPr>
          <w:trHeight w:val="1976"/>
        </w:trPr>
        <w:tc>
          <w:tcPr>
            <w:tcW w:w="5040" w:type="dxa"/>
          </w:tcPr>
          <w:p w14:paraId="033D2682" w14:textId="4EE23D93" w:rsidR="00197A41" w:rsidRPr="00B95AC1" w:rsidRDefault="00197A41" w:rsidP="00D573EB">
            <w:pPr>
              <w:autoSpaceDE w:val="0"/>
              <w:autoSpaceDN w:val="0"/>
              <w:adjustRightInd w:val="0"/>
              <w:ind w:left="-112"/>
              <w:jc w:val="both"/>
              <w:rPr>
                <w:rFonts w:asciiTheme="minorHAnsi" w:hAnsiTheme="minorHAnsi" w:cstheme="minorHAnsi"/>
                <w:b/>
                <w:bCs/>
                <w:lang w:val="ru-RU"/>
              </w:rPr>
            </w:pPr>
            <w:r w:rsidRPr="00B95AC1">
              <w:rPr>
                <w:rFonts w:asciiTheme="minorHAnsi" w:hAnsiTheme="minorHAnsi" w:cstheme="minorHAnsi"/>
                <w:b/>
                <w:bCs/>
                <w:lang w:val="ru-RU"/>
              </w:rPr>
              <w:t>Металопластикові двері</w:t>
            </w:r>
            <w:r w:rsidR="00055CA1">
              <w:rPr>
                <w:rFonts w:asciiTheme="minorHAnsi" w:hAnsiTheme="minorHAnsi" w:cstheme="minorHAnsi"/>
                <w:b/>
                <w:bCs/>
                <w:lang w:val="ru-RU"/>
              </w:rPr>
              <w:t xml:space="preserve"> </w:t>
            </w:r>
          </w:p>
          <w:p w14:paraId="5C1957C9" w14:textId="62BD987E" w:rsidR="004E1137" w:rsidRPr="00B95AC1" w:rsidRDefault="00197A41" w:rsidP="00D573EB">
            <w:pPr>
              <w:autoSpaceDE w:val="0"/>
              <w:autoSpaceDN w:val="0"/>
              <w:adjustRightInd w:val="0"/>
              <w:ind w:left="-112"/>
              <w:jc w:val="both"/>
              <w:rPr>
                <w:rFonts w:asciiTheme="minorHAnsi" w:hAnsiTheme="minorHAnsi" w:cstheme="minorHAnsi"/>
                <w:lang w:val="ru-RU"/>
              </w:rPr>
            </w:pPr>
            <w:r w:rsidRPr="00B95AC1">
              <w:rPr>
                <w:rFonts w:asciiTheme="minorHAnsi" w:hAnsiTheme="minorHAnsi" w:cstheme="minorHAnsi"/>
                <w:lang w:val="ru-RU"/>
              </w:rPr>
              <w:t>ДСТУ-Н Б В.2.6-146:</w:t>
            </w:r>
            <w:r w:rsidR="009D040B" w:rsidRPr="00B95AC1">
              <w:rPr>
                <w:rFonts w:asciiTheme="minorHAnsi" w:hAnsiTheme="minorHAnsi" w:cstheme="minorHAnsi"/>
                <w:lang w:val="ru-RU"/>
              </w:rPr>
              <w:t xml:space="preserve"> </w:t>
            </w:r>
            <w:r w:rsidRPr="00B95AC1">
              <w:rPr>
                <w:rFonts w:asciiTheme="minorHAnsi" w:hAnsiTheme="minorHAnsi" w:cstheme="minorHAnsi"/>
                <w:lang w:val="ru-RU"/>
              </w:rPr>
              <w:t xml:space="preserve">2010 </w:t>
            </w:r>
            <w:r w:rsidR="00925CFA">
              <w:rPr>
                <w:rFonts w:asciiTheme="minorHAnsi" w:hAnsiTheme="minorHAnsi" w:cstheme="minorHAnsi"/>
                <w:lang w:val="ru-RU"/>
              </w:rPr>
              <w:t>«</w:t>
            </w:r>
            <w:r w:rsidR="00925CFA" w:rsidRPr="00925CFA">
              <w:rPr>
                <w:rFonts w:ascii="Arial" w:hAnsi="Arial" w:cs="Arial"/>
                <w:color w:val="333333"/>
                <w:sz w:val="18"/>
                <w:szCs w:val="18"/>
                <w:shd w:val="clear" w:color="auto" w:fill="FEFEFE"/>
                <w:lang w:val="ru-RU"/>
              </w:rPr>
              <w:t>Конструкції будинків і споруд. Настанова щодо проектування й улаштування вікон та дверей</w:t>
            </w:r>
            <w:r w:rsidR="00925CFA">
              <w:rPr>
                <w:rFonts w:ascii="Arial" w:hAnsi="Arial" w:cs="Arial"/>
                <w:color w:val="333333"/>
                <w:sz w:val="18"/>
                <w:szCs w:val="18"/>
                <w:shd w:val="clear" w:color="auto" w:fill="FEFEFE"/>
                <w:lang w:val="ru-RU"/>
              </w:rPr>
              <w:t>»</w:t>
            </w:r>
          </w:p>
          <w:p w14:paraId="77772700" w14:textId="77777777" w:rsidR="00762726" w:rsidRPr="00B95AC1" w:rsidRDefault="004E1137" w:rsidP="00D573EB">
            <w:pPr>
              <w:autoSpaceDE w:val="0"/>
              <w:autoSpaceDN w:val="0"/>
              <w:adjustRightInd w:val="0"/>
              <w:ind w:left="-112"/>
              <w:jc w:val="both"/>
              <w:rPr>
                <w:rFonts w:asciiTheme="minorHAnsi" w:hAnsiTheme="minorHAnsi" w:cstheme="minorHAnsi"/>
                <w:lang w:val="ru-RU"/>
              </w:rPr>
            </w:pPr>
            <w:r w:rsidRPr="00B95AC1">
              <w:rPr>
                <w:rFonts w:asciiTheme="minorHAnsi" w:hAnsiTheme="minorHAnsi" w:cstheme="minorHAnsi"/>
                <w:lang w:val="ru-RU"/>
              </w:rPr>
              <w:t xml:space="preserve"> </w:t>
            </w:r>
          </w:p>
          <w:p w14:paraId="49E9F57A" w14:textId="08E294E7" w:rsidR="00197A41" w:rsidRDefault="00197A41" w:rsidP="00D573EB">
            <w:pPr>
              <w:autoSpaceDE w:val="0"/>
              <w:autoSpaceDN w:val="0"/>
              <w:adjustRightInd w:val="0"/>
              <w:ind w:left="-112"/>
              <w:jc w:val="both"/>
              <w:rPr>
                <w:rFonts w:asciiTheme="minorHAnsi" w:hAnsiTheme="minorHAnsi" w:cstheme="minorHAnsi"/>
                <w:lang w:val="ru-RU"/>
              </w:rPr>
            </w:pPr>
            <w:r w:rsidRPr="00B95AC1">
              <w:rPr>
                <w:rFonts w:asciiTheme="minorHAnsi" w:hAnsiTheme="minorHAnsi" w:cstheme="minorHAnsi"/>
                <w:lang w:val="ru-RU"/>
              </w:rPr>
              <w:t>Вимоги до металопластикових дверних блоків:</w:t>
            </w:r>
          </w:p>
          <w:p w14:paraId="7ACC78F5" w14:textId="5AE13B3D" w:rsidR="000B5A1B" w:rsidRPr="000F71AB" w:rsidRDefault="000B5A1B" w:rsidP="000B5A1B">
            <w:pPr>
              <w:pStyle w:val="ListParagraph"/>
              <w:numPr>
                <w:ilvl w:val="0"/>
                <w:numId w:val="31"/>
              </w:numPr>
              <w:autoSpaceDE w:val="0"/>
              <w:autoSpaceDN w:val="0"/>
              <w:adjustRightInd w:val="0"/>
              <w:jc w:val="both"/>
              <w:rPr>
                <w:rFonts w:asciiTheme="minorHAnsi" w:hAnsiTheme="minorHAnsi" w:cstheme="minorHAnsi"/>
              </w:rPr>
            </w:pPr>
            <w:r w:rsidRPr="000F71AB">
              <w:rPr>
                <w:rFonts w:asciiTheme="minorHAnsi" w:hAnsiTheme="minorHAnsi" w:cstheme="minorHAnsi"/>
              </w:rPr>
              <w:t>Колі</w:t>
            </w:r>
            <w:r w:rsidRPr="000F71AB">
              <w:rPr>
                <w:rFonts w:asciiTheme="minorHAnsi" w:hAnsiTheme="minorHAnsi" w:cstheme="minorHAnsi"/>
                <w:lang w:val="uk-UA"/>
              </w:rPr>
              <w:t>р – жовтий, згідно креслень;</w:t>
            </w:r>
          </w:p>
          <w:p w14:paraId="718F2740" w14:textId="18297D89" w:rsidR="00197A41" w:rsidRPr="000F71AB" w:rsidRDefault="00A54B6E" w:rsidP="000B5A1B">
            <w:pPr>
              <w:pStyle w:val="ListParagraph"/>
              <w:numPr>
                <w:ilvl w:val="0"/>
                <w:numId w:val="31"/>
              </w:numPr>
              <w:autoSpaceDE w:val="0"/>
              <w:autoSpaceDN w:val="0"/>
              <w:adjustRightInd w:val="0"/>
              <w:jc w:val="both"/>
              <w:rPr>
                <w:rFonts w:asciiTheme="minorHAnsi" w:hAnsiTheme="minorHAnsi" w:cstheme="minorHAnsi"/>
              </w:rPr>
            </w:pPr>
            <w:r w:rsidRPr="000F71AB">
              <w:rPr>
                <w:rFonts w:asciiTheme="minorHAnsi" w:hAnsiTheme="minorHAnsi" w:cstheme="minorHAnsi"/>
                <w:lang w:val="uk-UA"/>
              </w:rPr>
              <w:t>О</w:t>
            </w:r>
            <w:r w:rsidR="00197A41" w:rsidRPr="000F71AB">
              <w:rPr>
                <w:rFonts w:asciiTheme="minorHAnsi" w:hAnsiTheme="minorHAnsi" w:cstheme="minorHAnsi"/>
              </w:rPr>
              <w:t>пір теплопередачі - не менше ніж 0,</w:t>
            </w:r>
            <w:r w:rsidR="00197A41" w:rsidRPr="000F71AB">
              <w:rPr>
                <w:rFonts w:asciiTheme="minorHAnsi" w:hAnsiTheme="minorHAnsi" w:cstheme="minorHAnsi"/>
                <w:lang w:val="uk-UA"/>
              </w:rPr>
              <w:t>7</w:t>
            </w:r>
            <w:r w:rsidR="00FE25A4" w:rsidRPr="000F71AB">
              <w:rPr>
                <w:rFonts w:asciiTheme="minorHAnsi" w:hAnsiTheme="minorHAnsi" w:cstheme="minorHAnsi"/>
                <w:lang w:val="uk-UA"/>
              </w:rPr>
              <w:t xml:space="preserve"> </w:t>
            </w:r>
            <w:r w:rsidR="00197A41" w:rsidRPr="000F71AB">
              <w:rPr>
                <w:rFonts w:asciiTheme="minorHAnsi" w:hAnsiTheme="minorHAnsi" w:cstheme="minorHAnsi"/>
              </w:rPr>
              <w:t>м2*К/Вт;</w:t>
            </w:r>
          </w:p>
          <w:p w14:paraId="3C10AECB" w14:textId="1B9CB32E" w:rsidR="00197A41" w:rsidRPr="000F71AB" w:rsidRDefault="00A54B6E" w:rsidP="000B5A1B">
            <w:pPr>
              <w:pStyle w:val="ListParagraph"/>
              <w:numPr>
                <w:ilvl w:val="0"/>
                <w:numId w:val="31"/>
              </w:numPr>
              <w:autoSpaceDE w:val="0"/>
              <w:autoSpaceDN w:val="0"/>
              <w:adjustRightInd w:val="0"/>
              <w:jc w:val="both"/>
              <w:rPr>
                <w:rFonts w:asciiTheme="minorHAnsi" w:hAnsiTheme="minorHAnsi" w:cstheme="minorHAnsi"/>
              </w:rPr>
            </w:pPr>
            <w:r w:rsidRPr="000F71AB">
              <w:rPr>
                <w:rFonts w:asciiTheme="minorHAnsi" w:hAnsiTheme="minorHAnsi" w:cstheme="minorHAnsi"/>
                <w:lang w:val="uk-UA"/>
              </w:rPr>
              <w:t>П</w:t>
            </w:r>
            <w:r w:rsidR="00197A41" w:rsidRPr="000F71AB">
              <w:rPr>
                <w:rFonts w:asciiTheme="minorHAnsi" w:hAnsiTheme="minorHAnsi" w:cstheme="minorHAnsi"/>
              </w:rPr>
              <w:t>рофільна система – не менше 5</w:t>
            </w:r>
            <w:r w:rsidR="00FE25A4" w:rsidRPr="000F71AB">
              <w:rPr>
                <w:rFonts w:asciiTheme="minorHAnsi" w:hAnsiTheme="minorHAnsi" w:cstheme="minorHAnsi"/>
                <w:lang w:val="uk-UA"/>
              </w:rPr>
              <w:t xml:space="preserve"> </w:t>
            </w:r>
            <w:r w:rsidR="00197A41" w:rsidRPr="000F71AB">
              <w:rPr>
                <w:rFonts w:asciiTheme="minorHAnsi" w:hAnsiTheme="minorHAnsi" w:cstheme="minorHAnsi"/>
              </w:rPr>
              <w:t>камер;</w:t>
            </w:r>
          </w:p>
          <w:p w14:paraId="670E63D5" w14:textId="654ADE66" w:rsidR="00197A41" w:rsidRPr="000F71AB" w:rsidRDefault="00A54B6E" w:rsidP="000B5A1B">
            <w:pPr>
              <w:pStyle w:val="ListParagraph"/>
              <w:numPr>
                <w:ilvl w:val="0"/>
                <w:numId w:val="31"/>
              </w:numPr>
              <w:autoSpaceDE w:val="0"/>
              <w:autoSpaceDN w:val="0"/>
              <w:adjustRightInd w:val="0"/>
              <w:jc w:val="both"/>
              <w:rPr>
                <w:rFonts w:asciiTheme="minorHAnsi" w:hAnsiTheme="minorHAnsi" w:cstheme="minorHAnsi"/>
              </w:rPr>
            </w:pPr>
            <w:r w:rsidRPr="000F71AB">
              <w:rPr>
                <w:rFonts w:asciiTheme="minorHAnsi" w:hAnsiTheme="minorHAnsi" w:cstheme="minorHAnsi"/>
                <w:lang w:val="uk-UA"/>
              </w:rPr>
              <w:t>П</w:t>
            </w:r>
            <w:r w:rsidR="00197A41" w:rsidRPr="000F71AB">
              <w:rPr>
                <w:rFonts w:asciiTheme="minorHAnsi" w:hAnsiTheme="minorHAnsi" w:cstheme="minorHAnsi"/>
              </w:rPr>
              <w:t>рофіль ПВХ – А клас;</w:t>
            </w:r>
          </w:p>
          <w:p w14:paraId="2E18C429" w14:textId="089150F6" w:rsidR="00197A41" w:rsidRPr="000F71AB" w:rsidRDefault="00A54B6E" w:rsidP="000B5A1B">
            <w:pPr>
              <w:pStyle w:val="ListParagraph"/>
              <w:numPr>
                <w:ilvl w:val="0"/>
                <w:numId w:val="31"/>
              </w:numPr>
              <w:autoSpaceDE w:val="0"/>
              <w:autoSpaceDN w:val="0"/>
              <w:adjustRightInd w:val="0"/>
              <w:jc w:val="both"/>
              <w:rPr>
                <w:rFonts w:asciiTheme="minorHAnsi" w:hAnsiTheme="minorHAnsi" w:cstheme="minorHAnsi"/>
              </w:rPr>
            </w:pPr>
            <w:r w:rsidRPr="000F71AB">
              <w:rPr>
                <w:rFonts w:asciiTheme="minorHAnsi" w:hAnsiTheme="minorHAnsi" w:cstheme="minorHAnsi"/>
                <w:lang w:val="uk-UA"/>
              </w:rPr>
              <w:t>А</w:t>
            </w:r>
            <w:r w:rsidR="00197A41" w:rsidRPr="000F71AB">
              <w:rPr>
                <w:rFonts w:asciiTheme="minorHAnsi" w:hAnsiTheme="minorHAnsi" w:cstheme="minorHAnsi"/>
              </w:rPr>
              <w:t>рмування профілю – сталевий каркас;</w:t>
            </w:r>
          </w:p>
          <w:p w14:paraId="79258540" w14:textId="66649D26" w:rsidR="00197A41" w:rsidRPr="000F71AB" w:rsidRDefault="00A54B6E" w:rsidP="000B5A1B">
            <w:pPr>
              <w:pStyle w:val="ListParagraph"/>
              <w:numPr>
                <w:ilvl w:val="0"/>
                <w:numId w:val="31"/>
              </w:numPr>
              <w:autoSpaceDE w:val="0"/>
              <w:autoSpaceDN w:val="0"/>
              <w:adjustRightInd w:val="0"/>
              <w:jc w:val="both"/>
              <w:rPr>
                <w:rFonts w:asciiTheme="minorHAnsi" w:hAnsiTheme="minorHAnsi" w:cstheme="minorHAnsi"/>
              </w:rPr>
            </w:pPr>
            <w:r w:rsidRPr="000F71AB">
              <w:rPr>
                <w:rFonts w:asciiTheme="minorHAnsi" w:hAnsiTheme="minorHAnsi" w:cstheme="minorHAnsi"/>
                <w:lang w:val="uk-UA"/>
              </w:rPr>
              <w:t>З</w:t>
            </w:r>
            <w:r w:rsidR="00197A41" w:rsidRPr="000F71AB">
              <w:rPr>
                <w:rFonts w:asciiTheme="minorHAnsi" w:hAnsiTheme="minorHAnsi" w:cstheme="minorHAnsi"/>
              </w:rPr>
              <w:t>аповнення дверних стулок –</w:t>
            </w:r>
            <w:r w:rsidR="00F92643" w:rsidRPr="000F71AB">
              <w:rPr>
                <w:rFonts w:asciiTheme="minorHAnsi" w:hAnsiTheme="minorHAnsi" w:cstheme="minorHAnsi"/>
                <w:lang w:val="uk-UA"/>
              </w:rPr>
              <w:t xml:space="preserve"> </w:t>
            </w:r>
            <w:r w:rsidR="00877D86" w:rsidRPr="000F71AB">
              <w:rPr>
                <w:rFonts w:asciiTheme="minorHAnsi" w:hAnsiTheme="minorHAnsi" w:cstheme="minorHAnsi"/>
                <w:lang w:val="uk-UA"/>
              </w:rPr>
              <w:t>под</w:t>
            </w:r>
            <w:r w:rsidR="00F92643" w:rsidRPr="000F71AB">
              <w:rPr>
                <w:rFonts w:asciiTheme="minorHAnsi" w:hAnsiTheme="minorHAnsi" w:cstheme="minorHAnsi"/>
                <w:lang w:val="uk-UA"/>
              </w:rPr>
              <w:t>двійні</w:t>
            </w:r>
            <w:r w:rsidR="00877D86" w:rsidRPr="000F71AB">
              <w:rPr>
                <w:rFonts w:asciiTheme="minorHAnsi" w:hAnsiTheme="minorHAnsi" w:cstheme="minorHAnsi"/>
                <w:lang w:val="uk-UA"/>
              </w:rPr>
              <w:t xml:space="preserve"> с</w:t>
            </w:r>
            <w:r w:rsidR="00197A41" w:rsidRPr="000F71AB">
              <w:rPr>
                <w:rFonts w:asciiTheme="minorHAnsi" w:hAnsiTheme="minorHAnsi" w:cstheme="minorHAnsi"/>
              </w:rPr>
              <w:t>клопакети або сендвіч-панель;</w:t>
            </w:r>
          </w:p>
          <w:p w14:paraId="2F75DE30" w14:textId="0758FCA1" w:rsidR="00197A41" w:rsidRPr="000F71AB" w:rsidRDefault="00A54B6E" w:rsidP="00877D86">
            <w:pPr>
              <w:pStyle w:val="ListParagraph"/>
              <w:numPr>
                <w:ilvl w:val="0"/>
                <w:numId w:val="31"/>
              </w:numPr>
              <w:autoSpaceDE w:val="0"/>
              <w:autoSpaceDN w:val="0"/>
              <w:adjustRightInd w:val="0"/>
              <w:jc w:val="both"/>
              <w:rPr>
                <w:rFonts w:asciiTheme="minorHAnsi" w:hAnsiTheme="minorHAnsi" w:cstheme="minorHAnsi"/>
              </w:rPr>
            </w:pPr>
            <w:r w:rsidRPr="000F71AB">
              <w:rPr>
                <w:rFonts w:asciiTheme="minorHAnsi" w:hAnsiTheme="minorHAnsi" w:cstheme="minorHAnsi"/>
                <w:lang w:val="uk-UA"/>
              </w:rPr>
              <w:t>Л</w:t>
            </w:r>
            <w:r w:rsidR="00197A41" w:rsidRPr="000F71AB">
              <w:rPr>
                <w:rFonts w:asciiTheme="minorHAnsi" w:hAnsiTheme="minorHAnsi" w:cstheme="minorHAnsi"/>
              </w:rPr>
              <w:t>иштва з зовнішньої сторони;</w:t>
            </w:r>
          </w:p>
          <w:p w14:paraId="57D9ADAE" w14:textId="67B1F0B7" w:rsidR="00197A41" w:rsidRPr="000F71AB" w:rsidRDefault="00A54B6E" w:rsidP="00877D86">
            <w:pPr>
              <w:pStyle w:val="ListParagraph"/>
              <w:numPr>
                <w:ilvl w:val="0"/>
                <w:numId w:val="31"/>
              </w:numPr>
              <w:autoSpaceDE w:val="0"/>
              <w:autoSpaceDN w:val="0"/>
              <w:adjustRightInd w:val="0"/>
              <w:jc w:val="both"/>
              <w:rPr>
                <w:rFonts w:asciiTheme="minorHAnsi" w:hAnsiTheme="minorHAnsi" w:cstheme="minorHAnsi"/>
              </w:rPr>
            </w:pPr>
            <w:r w:rsidRPr="000F71AB">
              <w:rPr>
                <w:rFonts w:asciiTheme="minorHAnsi" w:hAnsiTheme="minorHAnsi" w:cstheme="minorHAnsi"/>
                <w:lang w:val="uk-UA"/>
              </w:rPr>
              <w:t>Р</w:t>
            </w:r>
            <w:r w:rsidR="00197A41" w:rsidRPr="000F71AB">
              <w:rPr>
                <w:rFonts w:asciiTheme="minorHAnsi" w:hAnsiTheme="minorHAnsi" w:cstheme="minorHAnsi"/>
              </w:rPr>
              <w:t>учка - двостороння;</w:t>
            </w:r>
          </w:p>
          <w:p w14:paraId="54E8C8AC" w14:textId="767DBC81" w:rsidR="00197A41" w:rsidRPr="000F71AB" w:rsidRDefault="00A54B6E" w:rsidP="00877D86">
            <w:pPr>
              <w:pStyle w:val="ListParagraph"/>
              <w:numPr>
                <w:ilvl w:val="0"/>
                <w:numId w:val="31"/>
              </w:numPr>
              <w:autoSpaceDE w:val="0"/>
              <w:autoSpaceDN w:val="0"/>
              <w:adjustRightInd w:val="0"/>
              <w:jc w:val="both"/>
              <w:rPr>
                <w:rFonts w:asciiTheme="minorHAnsi" w:hAnsiTheme="minorHAnsi" w:cstheme="minorHAnsi"/>
              </w:rPr>
            </w:pPr>
            <w:r w:rsidRPr="000F71AB">
              <w:rPr>
                <w:rFonts w:asciiTheme="minorHAnsi" w:hAnsiTheme="minorHAnsi" w:cstheme="minorHAnsi"/>
                <w:lang w:val="uk-UA"/>
              </w:rPr>
              <w:t>П</w:t>
            </w:r>
            <w:r w:rsidR="00197A41" w:rsidRPr="000F71AB">
              <w:rPr>
                <w:rFonts w:asciiTheme="minorHAnsi" w:hAnsiTheme="minorHAnsi" w:cstheme="minorHAnsi"/>
              </w:rPr>
              <w:t xml:space="preserve">етлі </w:t>
            </w:r>
            <w:r w:rsidR="00877D86" w:rsidRPr="000F71AB">
              <w:rPr>
                <w:rFonts w:asciiTheme="minorHAnsi" w:hAnsiTheme="minorHAnsi" w:cstheme="minorHAnsi"/>
                <w:lang w:val="uk-UA"/>
              </w:rPr>
              <w:t>кульові</w:t>
            </w:r>
            <w:r w:rsidR="00197A41" w:rsidRPr="000F71AB">
              <w:rPr>
                <w:rFonts w:asciiTheme="minorHAnsi" w:hAnsiTheme="minorHAnsi" w:cstheme="minorHAnsi"/>
              </w:rPr>
              <w:t xml:space="preserve"> - 3 шт;</w:t>
            </w:r>
          </w:p>
          <w:p w14:paraId="2B31FB86" w14:textId="4C773560" w:rsidR="009E5994" w:rsidRPr="000F71AB" w:rsidRDefault="009E5994" w:rsidP="00877D86">
            <w:pPr>
              <w:pStyle w:val="ListParagraph"/>
              <w:numPr>
                <w:ilvl w:val="0"/>
                <w:numId w:val="31"/>
              </w:numPr>
              <w:autoSpaceDE w:val="0"/>
              <w:autoSpaceDN w:val="0"/>
              <w:adjustRightInd w:val="0"/>
              <w:jc w:val="both"/>
              <w:rPr>
                <w:rFonts w:asciiTheme="minorHAnsi" w:hAnsiTheme="minorHAnsi" w:cstheme="minorHAnsi"/>
              </w:rPr>
            </w:pPr>
            <w:r w:rsidRPr="000F71AB">
              <w:rPr>
                <w:rFonts w:asciiTheme="minorHAnsi" w:hAnsiTheme="minorHAnsi" w:cstheme="minorHAnsi"/>
              </w:rPr>
              <w:t>Поріг – з терморозривом;</w:t>
            </w:r>
          </w:p>
          <w:p w14:paraId="73232040" w14:textId="657792AB" w:rsidR="00197A41" w:rsidRPr="000F71AB" w:rsidRDefault="00877D86" w:rsidP="00877D86">
            <w:pPr>
              <w:pStyle w:val="ListParagraph"/>
              <w:numPr>
                <w:ilvl w:val="0"/>
                <w:numId w:val="31"/>
              </w:numPr>
              <w:autoSpaceDE w:val="0"/>
              <w:autoSpaceDN w:val="0"/>
              <w:adjustRightInd w:val="0"/>
              <w:jc w:val="both"/>
              <w:rPr>
                <w:rFonts w:asciiTheme="minorHAnsi" w:hAnsiTheme="minorHAnsi" w:cstheme="minorHAnsi"/>
              </w:rPr>
            </w:pPr>
            <w:r w:rsidRPr="000F71AB">
              <w:rPr>
                <w:rFonts w:asciiTheme="minorHAnsi" w:hAnsiTheme="minorHAnsi" w:cstheme="minorHAnsi"/>
                <w:lang w:val="uk-UA"/>
              </w:rPr>
              <w:t>З</w:t>
            </w:r>
            <w:r w:rsidR="00197A41" w:rsidRPr="000F71AB">
              <w:rPr>
                <w:rFonts w:asciiTheme="minorHAnsi" w:hAnsiTheme="minorHAnsi" w:cstheme="minorHAnsi"/>
              </w:rPr>
              <w:t>амок врізний - 1 шт;</w:t>
            </w:r>
          </w:p>
          <w:p w14:paraId="022AB7D8" w14:textId="210B8DBA" w:rsidR="00197A41" w:rsidRPr="000F71AB" w:rsidRDefault="00A54B6E" w:rsidP="005E1A92">
            <w:pPr>
              <w:pStyle w:val="ListParagraph"/>
              <w:numPr>
                <w:ilvl w:val="0"/>
                <w:numId w:val="31"/>
              </w:numPr>
              <w:autoSpaceDE w:val="0"/>
              <w:autoSpaceDN w:val="0"/>
              <w:adjustRightInd w:val="0"/>
              <w:jc w:val="both"/>
              <w:rPr>
                <w:rFonts w:asciiTheme="minorHAnsi" w:hAnsiTheme="minorHAnsi" w:cstheme="minorHAnsi"/>
              </w:rPr>
            </w:pPr>
            <w:r w:rsidRPr="000F71AB">
              <w:rPr>
                <w:rFonts w:asciiTheme="minorHAnsi" w:hAnsiTheme="minorHAnsi" w:cstheme="minorHAnsi"/>
                <w:lang w:val="uk-UA"/>
              </w:rPr>
              <w:t>Д</w:t>
            </w:r>
            <w:r w:rsidR="00197A41" w:rsidRPr="000F71AB">
              <w:rPr>
                <w:rFonts w:asciiTheme="minorHAnsi" w:hAnsiTheme="minorHAnsi" w:cstheme="minorHAnsi"/>
              </w:rPr>
              <w:t>воконтурний ущільнювач на рамі та</w:t>
            </w:r>
            <w:r w:rsidR="00FE25A4" w:rsidRPr="000F71AB">
              <w:rPr>
                <w:rFonts w:asciiTheme="minorHAnsi" w:hAnsiTheme="minorHAnsi" w:cstheme="minorHAnsi"/>
                <w:lang w:val="uk-UA"/>
              </w:rPr>
              <w:t xml:space="preserve"> </w:t>
            </w:r>
            <w:r w:rsidR="00197A41" w:rsidRPr="000F71AB">
              <w:rPr>
                <w:rFonts w:asciiTheme="minorHAnsi" w:hAnsiTheme="minorHAnsi" w:cstheme="minorHAnsi"/>
              </w:rPr>
              <w:t>створці;</w:t>
            </w:r>
          </w:p>
          <w:p w14:paraId="46191477" w14:textId="354BBF7B" w:rsidR="00197A41" w:rsidRPr="000F71AB" w:rsidRDefault="00A54B6E" w:rsidP="00C12B6C">
            <w:pPr>
              <w:pStyle w:val="ListParagraph"/>
              <w:numPr>
                <w:ilvl w:val="0"/>
                <w:numId w:val="31"/>
              </w:numPr>
              <w:autoSpaceDE w:val="0"/>
              <w:autoSpaceDN w:val="0"/>
              <w:adjustRightInd w:val="0"/>
              <w:jc w:val="both"/>
              <w:rPr>
                <w:rFonts w:asciiTheme="minorHAnsi" w:hAnsiTheme="minorHAnsi" w:cstheme="minorHAnsi"/>
              </w:rPr>
            </w:pPr>
            <w:r w:rsidRPr="000F71AB">
              <w:rPr>
                <w:rFonts w:asciiTheme="minorHAnsi" w:hAnsiTheme="minorHAnsi" w:cstheme="minorHAnsi"/>
                <w:lang w:val="uk-UA"/>
              </w:rPr>
              <w:t>Н</w:t>
            </w:r>
            <w:r w:rsidR="00197A41" w:rsidRPr="000F71AB">
              <w:rPr>
                <w:rFonts w:asciiTheme="minorHAnsi" w:hAnsiTheme="minorHAnsi" w:cstheme="minorHAnsi"/>
              </w:rPr>
              <w:t>адійність приладів і завісів, циклів</w:t>
            </w:r>
            <w:r w:rsidR="00FE25A4" w:rsidRPr="000F71AB">
              <w:rPr>
                <w:rFonts w:asciiTheme="minorHAnsi" w:hAnsiTheme="minorHAnsi" w:cstheme="minorHAnsi"/>
                <w:lang w:val="uk-UA"/>
              </w:rPr>
              <w:t xml:space="preserve"> </w:t>
            </w:r>
            <w:r w:rsidR="00197A41" w:rsidRPr="000F71AB">
              <w:rPr>
                <w:rFonts w:asciiTheme="minorHAnsi" w:hAnsiTheme="minorHAnsi" w:cstheme="minorHAnsi"/>
              </w:rPr>
              <w:t>відчинення-зачинення, не менше</w:t>
            </w:r>
            <w:r w:rsidR="00FE25A4" w:rsidRPr="000F71AB">
              <w:rPr>
                <w:rFonts w:asciiTheme="minorHAnsi" w:hAnsiTheme="minorHAnsi" w:cstheme="minorHAnsi"/>
                <w:lang w:val="uk-UA"/>
              </w:rPr>
              <w:t xml:space="preserve"> </w:t>
            </w:r>
            <w:r w:rsidR="00197A41" w:rsidRPr="000F71AB">
              <w:rPr>
                <w:rFonts w:asciiTheme="minorHAnsi" w:hAnsiTheme="minorHAnsi" w:cstheme="minorHAnsi"/>
              </w:rPr>
              <w:t>200000 циклів;</w:t>
            </w:r>
          </w:p>
          <w:p w14:paraId="155522F7" w14:textId="77777777" w:rsidR="00762726" w:rsidRPr="000F71AB" w:rsidRDefault="00A54B6E" w:rsidP="00C12B6C">
            <w:pPr>
              <w:pStyle w:val="ListParagraph"/>
              <w:numPr>
                <w:ilvl w:val="0"/>
                <w:numId w:val="31"/>
              </w:numPr>
              <w:autoSpaceDE w:val="0"/>
              <w:autoSpaceDN w:val="0"/>
              <w:adjustRightInd w:val="0"/>
              <w:jc w:val="both"/>
              <w:rPr>
                <w:rFonts w:asciiTheme="minorHAnsi" w:hAnsiTheme="minorHAnsi" w:cstheme="minorHAnsi"/>
              </w:rPr>
            </w:pPr>
            <w:r w:rsidRPr="000F71AB">
              <w:rPr>
                <w:rFonts w:asciiTheme="minorHAnsi" w:hAnsiTheme="minorHAnsi" w:cstheme="minorHAnsi"/>
                <w:lang w:val="uk-UA"/>
              </w:rPr>
              <w:t>К</w:t>
            </w:r>
            <w:r w:rsidR="00197A41" w:rsidRPr="000F71AB">
              <w:rPr>
                <w:rFonts w:asciiTheme="minorHAnsi" w:hAnsiTheme="minorHAnsi" w:cstheme="minorHAnsi"/>
              </w:rPr>
              <w:t>орозієстійкі закріпляючі деталі та</w:t>
            </w:r>
            <w:r w:rsidR="00E4284E" w:rsidRPr="000F71AB">
              <w:rPr>
                <w:rFonts w:asciiTheme="minorHAnsi" w:hAnsiTheme="minorHAnsi" w:cstheme="minorHAnsi"/>
              </w:rPr>
              <w:t xml:space="preserve"> </w:t>
            </w:r>
            <w:r w:rsidR="00197A41" w:rsidRPr="000F71AB">
              <w:rPr>
                <w:rFonts w:asciiTheme="minorHAnsi" w:hAnsiTheme="minorHAnsi" w:cstheme="minorHAnsi"/>
              </w:rPr>
              <w:t>елементи фурнітури</w:t>
            </w:r>
          </w:p>
          <w:p w14:paraId="395E99A0" w14:textId="61035A4A" w:rsidR="00197A41" w:rsidRPr="00B95AC1" w:rsidRDefault="00197A41" w:rsidP="007F44CB">
            <w:pPr>
              <w:pStyle w:val="ListParagraph"/>
              <w:autoSpaceDE w:val="0"/>
              <w:autoSpaceDN w:val="0"/>
              <w:adjustRightInd w:val="0"/>
              <w:ind w:left="-112"/>
              <w:jc w:val="both"/>
              <w:rPr>
                <w:rFonts w:asciiTheme="minorHAnsi" w:hAnsiTheme="minorHAnsi" w:cstheme="minorHAnsi"/>
              </w:rPr>
            </w:pPr>
            <w:r w:rsidRPr="00B95AC1">
              <w:rPr>
                <w:rFonts w:asciiTheme="minorHAnsi" w:hAnsiTheme="minorHAnsi" w:cstheme="minorHAnsi"/>
              </w:rPr>
              <w:t>Двері повинні постачатися комплектно і</w:t>
            </w:r>
            <w:r w:rsidR="00762726" w:rsidRPr="00B95AC1">
              <w:rPr>
                <w:rFonts w:asciiTheme="minorHAnsi" w:hAnsiTheme="minorHAnsi" w:cstheme="minorHAnsi"/>
                <w:lang w:val="uk-UA"/>
              </w:rPr>
              <w:t xml:space="preserve"> </w:t>
            </w:r>
            <w:r w:rsidRPr="00B95AC1">
              <w:rPr>
                <w:rFonts w:asciiTheme="minorHAnsi" w:hAnsiTheme="minorHAnsi" w:cstheme="minorHAnsi"/>
              </w:rPr>
              <w:t>включати:</w:t>
            </w:r>
          </w:p>
          <w:p w14:paraId="7D3870D4" w14:textId="4F32F973" w:rsidR="00197A41" w:rsidRPr="0095706D" w:rsidRDefault="00A54B6E" w:rsidP="0090681E">
            <w:pPr>
              <w:pStyle w:val="ListParagraph"/>
              <w:numPr>
                <w:ilvl w:val="0"/>
                <w:numId w:val="32"/>
              </w:numPr>
              <w:tabs>
                <w:tab w:val="left" w:pos="600"/>
              </w:tabs>
              <w:autoSpaceDE w:val="0"/>
              <w:autoSpaceDN w:val="0"/>
              <w:adjustRightInd w:val="0"/>
              <w:ind w:hanging="2"/>
              <w:jc w:val="both"/>
              <w:rPr>
                <w:rFonts w:asciiTheme="minorHAnsi" w:hAnsiTheme="minorHAnsi" w:cstheme="minorHAnsi"/>
              </w:rPr>
            </w:pPr>
            <w:r w:rsidRPr="0095706D">
              <w:rPr>
                <w:rFonts w:asciiTheme="minorHAnsi" w:hAnsiTheme="minorHAnsi" w:cstheme="minorHAnsi"/>
                <w:lang w:val="uk-UA"/>
              </w:rPr>
              <w:t>Д</w:t>
            </w:r>
            <w:r w:rsidR="00197A41" w:rsidRPr="0095706D">
              <w:rPr>
                <w:rFonts w:asciiTheme="minorHAnsi" w:hAnsiTheme="minorHAnsi" w:cstheme="minorHAnsi"/>
              </w:rPr>
              <w:t>вері у зібраному вигляді із замком;</w:t>
            </w:r>
          </w:p>
          <w:p w14:paraId="794D6FD2" w14:textId="392FB1DF" w:rsidR="00197A41" w:rsidRPr="0095706D" w:rsidRDefault="00A54B6E" w:rsidP="0090681E">
            <w:pPr>
              <w:pStyle w:val="ListParagraph"/>
              <w:numPr>
                <w:ilvl w:val="0"/>
                <w:numId w:val="32"/>
              </w:numPr>
              <w:tabs>
                <w:tab w:val="left" w:pos="600"/>
              </w:tabs>
              <w:autoSpaceDE w:val="0"/>
              <w:autoSpaceDN w:val="0"/>
              <w:adjustRightInd w:val="0"/>
              <w:ind w:hanging="2"/>
              <w:jc w:val="both"/>
              <w:rPr>
                <w:rFonts w:asciiTheme="minorHAnsi" w:hAnsiTheme="minorHAnsi" w:cstheme="minorHAnsi"/>
              </w:rPr>
            </w:pPr>
            <w:r w:rsidRPr="0095706D">
              <w:rPr>
                <w:rFonts w:asciiTheme="minorHAnsi" w:hAnsiTheme="minorHAnsi" w:cstheme="minorHAnsi"/>
                <w:lang w:val="uk-UA"/>
              </w:rPr>
              <w:t xml:space="preserve">Набір </w:t>
            </w:r>
            <w:r w:rsidR="00197A41" w:rsidRPr="0095706D">
              <w:rPr>
                <w:rFonts w:asciiTheme="minorHAnsi" w:hAnsiTheme="minorHAnsi" w:cstheme="minorHAnsi"/>
              </w:rPr>
              <w:t>ключ</w:t>
            </w:r>
            <w:r w:rsidRPr="0095706D">
              <w:rPr>
                <w:rFonts w:asciiTheme="minorHAnsi" w:hAnsiTheme="minorHAnsi" w:cstheme="minorHAnsi"/>
                <w:lang w:val="uk-UA"/>
              </w:rPr>
              <w:t>ів</w:t>
            </w:r>
            <w:r w:rsidR="00197A41" w:rsidRPr="0095706D">
              <w:rPr>
                <w:rFonts w:asciiTheme="minorHAnsi" w:hAnsiTheme="minorHAnsi" w:cstheme="minorHAnsi"/>
              </w:rPr>
              <w:t xml:space="preserve"> для замикання дверей</w:t>
            </w:r>
            <w:r w:rsidRPr="0095706D">
              <w:rPr>
                <w:rFonts w:asciiTheme="minorHAnsi" w:hAnsiTheme="minorHAnsi" w:cstheme="minorHAnsi"/>
                <w:lang w:val="uk-UA"/>
              </w:rPr>
              <w:t xml:space="preserve"> не меньше п’яти</w:t>
            </w:r>
            <w:r w:rsidRPr="0095706D">
              <w:rPr>
                <w:rFonts w:asciiTheme="minorHAnsi" w:hAnsiTheme="minorHAnsi" w:cstheme="minorHAnsi"/>
              </w:rPr>
              <w:t xml:space="preserve"> </w:t>
            </w:r>
            <w:r w:rsidRPr="0095706D">
              <w:rPr>
                <w:rFonts w:asciiTheme="minorHAnsi" w:hAnsiTheme="minorHAnsi" w:cstheme="minorHAnsi"/>
                <w:lang w:val="uk-UA"/>
              </w:rPr>
              <w:t>ключ</w:t>
            </w:r>
            <w:r w:rsidR="00762726" w:rsidRPr="0095706D">
              <w:rPr>
                <w:rFonts w:asciiTheme="minorHAnsi" w:hAnsiTheme="minorHAnsi" w:cstheme="minorHAnsi"/>
                <w:lang w:val="uk-UA"/>
              </w:rPr>
              <w:t>ів</w:t>
            </w:r>
            <w:r w:rsidR="00197A41" w:rsidRPr="0095706D">
              <w:rPr>
                <w:rFonts w:asciiTheme="minorHAnsi" w:hAnsiTheme="minorHAnsi" w:cstheme="minorHAnsi"/>
              </w:rPr>
              <w:t>;</w:t>
            </w:r>
          </w:p>
          <w:p w14:paraId="24C1D61E" w14:textId="1F48E016" w:rsidR="00197A41" w:rsidRPr="0095706D" w:rsidRDefault="00A54B6E" w:rsidP="0090681E">
            <w:pPr>
              <w:pStyle w:val="ListParagraph"/>
              <w:numPr>
                <w:ilvl w:val="0"/>
                <w:numId w:val="32"/>
              </w:numPr>
              <w:tabs>
                <w:tab w:val="left" w:pos="600"/>
              </w:tabs>
              <w:autoSpaceDE w:val="0"/>
              <w:autoSpaceDN w:val="0"/>
              <w:adjustRightInd w:val="0"/>
              <w:ind w:hanging="2"/>
              <w:jc w:val="both"/>
              <w:rPr>
                <w:rFonts w:asciiTheme="minorHAnsi" w:hAnsiTheme="minorHAnsi" w:cstheme="minorHAnsi"/>
              </w:rPr>
            </w:pPr>
            <w:r w:rsidRPr="0095706D">
              <w:rPr>
                <w:rFonts w:asciiTheme="minorHAnsi" w:hAnsiTheme="minorHAnsi" w:cstheme="minorHAnsi"/>
                <w:lang w:val="uk-UA"/>
              </w:rPr>
              <w:t>Д</w:t>
            </w:r>
            <w:r w:rsidR="00197A41" w:rsidRPr="0095706D">
              <w:rPr>
                <w:rFonts w:asciiTheme="minorHAnsi" w:hAnsiTheme="minorHAnsi" w:cstheme="minorHAnsi"/>
              </w:rPr>
              <w:t>отягувач;</w:t>
            </w:r>
          </w:p>
          <w:p w14:paraId="348BC664" w14:textId="281E0D7B" w:rsidR="00197A41" w:rsidRPr="0095706D" w:rsidRDefault="00A54B6E" w:rsidP="0090681E">
            <w:pPr>
              <w:pStyle w:val="ListParagraph"/>
              <w:numPr>
                <w:ilvl w:val="0"/>
                <w:numId w:val="32"/>
              </w:numPr>
              <w:tabs>
                <w:tab w:val="left" w:pos="600"/>
              </w:tabs>
              <w:autoSpaceDE w:val="0"/>
              <w:autoSpaceDN w:val="0"/>
              <w:adjustRightInd w:val="0"/>
              <w:ind w:hanging="2"/>
              <w:jc w:val="both"/>
              <w:rPr>
                <w:rFonts w:asciiTheme="minorHAnsi" w:hAnsiTheme="minorHAnsi" w:cstheme="minorHAnsi"/>
              </w:rPr>
            </w:pPr>
            <w:r w:rsidRPr="0095706D">
              <w:rPr>
                <w:rFonts w:asciiTheme="minorHAnsi" w:eastAsia="CIDFont+F4" w:hAnsiTheme="minorHAnsi" w:cstheme="minorHAnsi"/>
                <w:lang w:val="uk-UA"/>
              </w:rPr>
              <w:t>К</w:t>
            </w:r>
            <w:r w:rsidR="00197A41" w:rsidRPr="0095706D">
              <w:rPr>
                <w:rFonts w:asciiTheme="minorHAnsi" w:eastAsia="CIDFont+F4" w:hAnsiTheme="minorHAnsi" w:cstheme="minorHAnsi"/>
                <w:lang w:val="uk-UA"/>
              </w:rPr>
              <w:t>омплект елементів кріплення;</w:t>
            </w:r>
          </w:p>
          <w:p w14:paraId="7146C9EF" w14:textId="5E8CE3D3" w:rsidR="00197A41" w:rsidRPr="0095706D" w:rsidRDefault="00A54B6E" w:rsidP="0090681E">
            <w:pPr>
              <w:pStyle w:val="ListParagraph"/>
              <w:numPr>
                <w:ilvl w:val="0"/>
                <w:numId w:val="32"/>
              </w:numPr>
              <w:tabs>
                <w:tab w:val="left" w:pos="600"/>
              </w:tabs>
              <w:autoSpaceDE w:val="0"/>
              <w:autoSpaceDN w:val="0"/>
              <w:adjustRightInd w:val="0"/>
              <w:ind w:hanging="2"/>
              <w:jc w:val="both"/>
              <w:rPr>
                <w:rFonts w:asciiTheme="minorHAnsi" w:hAnsiTheme="minorHAnsi" w:cstheme="minorHAnsi"/>
              </w:rPr>
            </w:pPr>
            <w:r w:rsidRPr="0095706D">
              <w:rPr>
                <w:rFonts w:asciiTheme="minorHAnsi" w:eastAsia="CIDFont+F4" w:hAnsiTheme="minorHAnsi" w:cstheme="minorHAnsi"/>
                <w:lang w:val="uk-UA"/>
              </w:rPr>
              <w:lastRenderedPageBreak/>
              <w:t>І</w:t>
            </w:r>
            <w:r w:rsidR="00197A41" w:rsidRPr="0095706D">
              <w:rPr>
                <w:rFonts w:asciiTheme="minorHAnsi" w:eastAsia="CIDFont+F4" w:hAnsiTheme="minorHAnsi" w:cstheme="minorHAnsi"/>
                <w:lang w:val="uk-UA"/>
              </w:rPr>
              <w:t>нструкцію з експлуатації;</w:t>
            </w:r>
          </w:p>
          <w:p w14:paraId="2A77575D" w14:textId="335A8EC8" w:rsidR="00197A41" w:rsidRPr="0095706D" w:rsidRDefault="00A54B6E" w:rsidP="0090681E">
            <w:pPr>
              <w:pStyle w:val="ListParagraph"/>
              <w:numPr>
                <w:ilvl w:val="0"/>
                <w:numId w:val="32"/>
              </w:numPr>
              <w:tabs>
                <w:tab w:val="left" w:pos="600"/>
              </w:tabs>
              <w:autoSpaceDE w:val="0"/>
              <w:autoSpaceDN w:val="0"/>
              <w:adjustRightInd w:val="0"/>
              <w:ind w:hanging="2"/>
              <w:jc w:val="both"/>
              <w:rPr>
                <w:rFonts w:asciiTheme="minorHAnsi" w:hAnsiTheme="minorHAnsi" w:cstheme="minorHAnsi"/>
              </w:rPr>
            </w:pPr>
            <w:r w:rsidRPr="0095706D">
              <w:rPr>
                <w:rFonts w:asciiTheme="minorHAnsi" w:eastAsia="CIDFont+F4" w:hAnsiTheme="minorHAnsi" w:cstheme="minorHAnsi"/>
                <w:lang w:val="uk-UA"/>
              </w:rPr>
              <w:t>Д</w:t>
            </w:r>
            <w:r w:rsidR="00197A41" w:rsidRPr="0095706D">
              <w:rPr>
                <w:rFonts w:asciiTheme="minorHAnsi" w:eastAsia="CIDFont+F4" w:hAnsiTheme="minorHAnsi" w:cstheme="minorHAnsi"/>
              </w:rPr>
              <w:t>окумент про якість</w:t>
            </w:r>
            <w:r w:rsidR="00197A41" w:rsidRPr="0095706D">
              <w:rPr>
                <w:rFonts w:asciiTheme="minorHAnsi" w:eastAsia="CIDFont+F4" w:hAnsiTheme="minorHAnsi" w:cstheme="minorHAnsi"/>
                <w:lang w:val="uk-UA"/>
              </w:rPr>
              <w:t>.</w:t>
            </w:r>
          </w:p>
          <w:p w14:paraId="096ABD08" w14:textId="77777777" w:rsidR="006F6B56" w:rsidRPr="00B95AC1" w:rsidRDefault="006F6B56" w:rsidP="000E43A5">
            <w:pPr>
              <w:autoSpaceDE w:val="0"/>
              <w:autoSpaceDN w:val="0"/>
              <w:adjustRightInd w:val="0"/>
              <w:jc w:val="both"/>
              <w:rPr>
                <w:rFonts w:asciiTheme="minorHAnsi" w:hAnsiTheme="minorHAnsi" w:cstheme="minorHAnsi"/>
                <w:lang w:val="ru-RU"/>
              </w:rPr>
            </w:pPr>
          </w:p>
          <w:p w14:paraId="411136C9" w14:textId="1C164E00" w:rsidR="000131E4" w:rsidRPr="00B95AC1" w:rsidRDefault="000131E4" w:rsidP="00D573EB">
            <w:pPr>
              <w:autoSpaceDE w:val="0"/>
              <w:autoSpaceDN w:val="0"/>
              <w:adjustRightInd w:val="0"/>
              <w:ind w:left="-112"/>
              <w:jc w:val="both"/>
              <w:rPr>
                <w:rFonts w:asciiTheme="minorHAnsi" w:hAnsiTheme="minorHAnsi" w:cstheme="minorHAnsi"/>
                <w:lang w:val="ru-RU"/>
              </w:rPr>
            </w:pPr>
            <w:r w:rsidRPr="00B95AC1">
              <w:rPr>
                <w:rFonts w:asciiTheme="minorHAnsi" w:hAnsiTheme="minorHAnsi" w:cstheme="minorHAnsi"/>
                <w:lang w:val="ru-RU"/>
              </w:rPr>
              <w:t>Документи, які підтверджують якість та технічну</w:t>
            </w:r>
            <w:r w:rsidR="00762726" w:rsidRPr="00B95AC1">
              <w:rPr>
                <w:rFonts w:asciiTheme="minorHAnsi" w:hAnsiTheme="minorHAnsi" w:cstheme="minorHAnsi"/>
                <w:lang w:val="ru-RU"/>
              </w:rPr>
              <w:t xml:space="preserve"> </w:t>
            </w:r>
            <w:r w:rsidRPr="00B95AC1">
              <w:rPr>
                <w:rFonts w:asciiTheme="minorHAnsi" w:hAnsiTheme="minorHAnsi" w:cstheme="minorHAnsi"/>
                <w:lang w:val="ru-RU"/>
              </w:rPr>
              <w:t>відповідність вікон, передбаченими існуючими</w:t>
            </w:r>
            <w:r w:rsidR="00762726" w:rsidRPr="00B95AC1">
              <w:rPr>
                <w:rFonts w:asciiTheme="minorHAnsi" w:hAnsiTheme="minorHAnsi" w:cstheme="minorHAnsi"/>
                <w:lang w:val="ru-RU"/>
              </w:rPr>
              <w:t xml:space="preserve"> </w:t>
            </w:r>
            <w:r w:rsidRPr="00B95AC1">
              <w:rPr>
                <w:rFonts w:asciiTheme="minorHAnsi" w:hAnsiTheme="minorHAnsi" w:cstheme="minorHAnsi"/>
                <w:lang w:val="ru-RU"/>
              </w:rPr>
              <w:t>стандартами, нормами та правилами:</w:t>
            </w:r>
          </w:p>
          <w:p w14:paraId="4C6F9F06" w14:textId="77777777" w:rsidR="000131E4" w:rsidRPr="00B95AC1" w:rsidRDefault="000131E4" w:rsidP="008719DE">
            <w:pPr>
              <w:pStyle w:val="ListParagraph"/>
              <w:numPr>
                <w:ilvl w:val="0"/>
                <w:numId w:val="15"/>
              </w:numPr>
              <w:autoSpaceDE w:val="0"/>
              <w:autoSpaceDN w:val="0"/>
              <w:adjustRightInd w:val="0"/>
              <w:jc w:val="both"/>
              <w:rPr>
                <w:rFonts w:asciiTheme="minorHAnsi" w:hAnsiTheme="minorHAnsi" w:cstheme="minorHAnsi"/>
              </w:rPr>
            </w:pPr>
            <w:r w:rsidRPr="00B95AC1">
              <w:rPr>
                <w:rFonts w:asciiTheme="minorHAnsi" w:hAnsiTheme="minorHAnsi" w:cstheme="minorHAnsi"/>
                <w:lang w:val="uk-UA"/>
              </w:rPr>
              <w:t>С</w:t>
            </w:r>
            <w:r w:rsidRPr="00B95AC1">
              <w:rPr>
                <w:rFonts w:asciiTheme="minorHAnsi" w:hAnsiTheme="minorHAnsi" w:cstheme="minorHAnsi"/>
              </w:rPr>
              <w:t>ертифікати відповідності на профіль</w:t>
            </w:r>
          </w:p>
          <w:p w14:paraId="7134997F" w14:textId="77777777" w:rsidR="000131E4" w:rsidRPr="00B95AC1" w:rsidRDefault="000131E4" w:rsidP="008719DE">
            <w:pPr>
              <w:pStyle w:val="ListParagraph"/>
              <w:numPr>
                <w:ilvl w:val="0"/>
                <w:numId w:val="15"/>
              </w:numPr>
              <w:autoSpaceDE w:val="0"/>
              <w:autoSpaceDN w:val="0"/>
              <w:adjustRightInd w:val="0"/>
              <w:jc w:val="both"/>
              <w:rPr>
                <w:rFonts w:asciiTheme="minorHAnsi" w:hAnsiTheme="minorHAnsi" w:cstheme="minorHAnsi"/>
              </w:rPr>
            </w:pPr>
            <w:r w:rsidRPr="00B95AC1">
              <w:rPr>
                <w:rFonts w:asciiTheme="minorHAnsi" w:hAnsiTheme="minorHAnsi" w:cstheme="minorHAnsi"/>
              </w:rPr>
              <w:t>ПВХ;</w:t>
            </w:r>
          </w:p>
          <w:p w14:paraId="11093427" w14:textId="543E5616" w:rsidR="000131E4" w:rsidRPr="00B95AC1" w:rsidRDefault="000131E4" w:rsidP="008719DE">
            <w:pPr>
              <w:pStyle w:val="ListParagraph"/>
              <w:numPr>
                <w:ilvl w:val="0"/>
                <w:numId w:val="15"/>
              </w:numPr>
              <w:autoSpaceDE w:val="0"/>
              <w:autoSpaceDN w:val="0"/>
              <w:adjustRightInd w:val="0"/>
              <w:jc w:val="both"/>
              <w:rPr>
                <w:rFonts w:asciiTheme="minorHAnsi" w:hAnsiTheme="minorHAnsi" w:cstheme="minorHAnsi"/>
              </w:rPr>
            </w:pPr>
            <w:r w:rsidRPr="00B95AC1">
              <w:rPr>
                <w:rFonts w:asciiTheme="minorHAnsi" w:hAnsiTheme="minorHAnsi" w:cstheme="minorHAnsi"/>
                <w:lang w:val="uk-UA"/>
              </w:rPr>
              <w:t>С</w:t>
            </w:r>
            <w:r w:rsidRPr="00B95AC1">
              <w:rPr>
                <w:rFonts w:asciiTheme="minorHAnsi" w:hAnsiTheme="minorHAnsi" w:cstheme="minorHAnsi"/>
              </w:rPr>
              <w:t>ертифікат відповідності на</w:t>
            </w:r>
            <w:r w:rsidR="00FE25A4" w:rsidRPr="00B95AC1">
              <w:rPr>
                <w:rFonts w:asciiTheme="minorHAnsi" w:hAnsiTheme="minorHAnsi" w:cstheme="minorHAnsi"/>
              </w:rPr>
              <w:t xml:space="preserve"> </w:t>
            </w:r>
            <w:r w:rsidR="00616698" w:rsidRPr="00B95AC1">
              <w:rPr>
                <w:rFonts w:asciiTheme="minorHAnsi" w:hAnsiTheme="minorHAnsi" w:cstheme="minorHAnsi"/>
                <w:lang w:val="uk-UA"/>
              </w:rPr>
              <w:t>ск</w:t>
            </w:r>
            <w:r w:rsidRPr="00B95AC1">
              <w:rPr>
                <w:rFonts w:asciiTheme="minorHAnsi" w:hAnsiTheme="minorHAnsi" w:cstheme="minorHAnsi"/>
              </w:rPr>
              <w:t>лопакети</w:t>
            </w:r>
            <w:r w:rsidRPr="00B95AC1">
              <w:rPr>
                <w:rFonts w:asciiTheme="minorHAnsi" w:hAnsiTheme="minorHAnsi" w:cstheme="minorHAnsi"/>
                <w:lang w:val="uk-UA"/>
              </w:rPr>
              <w:t xml:space="preserve"> </w:t>
            </w:r>
            <w:r w:rsidRPr="00B95AC1">
              <w:rPr>
                <w:rFonts w:asciiTheme="minorHAnsi" w:hAnsiTheme="minorHAnsi" w:cstheme="minorHAnsi"/>
              </w:rPr>
              <w:t>або сендвіч-панель</w:t>
            </w:r>
            <w:r w:rsidRPr="00B95AC1">
              <w:rPr>
                <w:rFonts w:asciiTheme="minorHAnsi" w:hAnsiTheme="minorHAnsi" w:cstheme="minorHAnsi"/>
                <w:lang w:val="uk-UA"/>
              </w:rPr>
              <w:t xml:space="preserve"> </w:t>
            </w:r>
            <w:r w:rsidRPr="00B95AC1">
              <w:rPr>
                <w:rFonts w:asciiTheme="minorHAnsi" w:hAnsiTheme="minorHAnsi" w:cstheme="minorHAnsi"/>
              </w:rPr>
              <w:t>;</w:t>
            </w:r>
          </w:p>
          <w:p w14:paraId="29226F45" w14:textId="77777777" w:rsidR="000131E4" w:rsidRPr="00B95AC1" w:rsidRDefault="000131E4" w:rsidP="008719DE">
            <w:pPr>
              <w:pStyle w:val="ListParagraph"/>
              <w:numPr>
                <w:ilvl w:val="0"/>
                <w:numId w:val="15"/>
              </w:numPr>
              <w:autoSpaceDE w:val="0"/>
              <w:autoSpaceDN w:val="0"/>
              <w:adjustRightInd w:val="0"/>
              <w:jc w:val="both"/>
              <w:rPr>
                <w:rFonts w:asciiTheme="minorHAnsi" w:hAnsiTheme="minorHAnsi" w:cstheme="minorHAnsi"/>
              </w:rPr>
            </w:pPr>
            <w:r w:rsidRPr="00B95AC1">
              <w:rPr>
                <w:rFonts w:asciiTheme="minorHAnsi" w:hAnsiTheme="minorHAnsi" w:cstheme="minorHAnsi"/>
                <w:lang w:val="uk-UA"/>
              </w:rPr>
              <w:t>С</w:t>
            </w:r>
            <w:r w:rsidRPr="00B95AC1">
              <w:rPr>
                <w:rFonts w:asciiTheme="minorHAnsi" w:hAnsiTheme="minorHAnsi" w:cstheme="minorHAnsi"/>
              </w:rPr>
              <w:t>ертифікат відповідності на фурнітуру;</w:t>
            </w:r>
          </w:p>
          <w:p w14:paraId="29137F43" w14:textId="77777777" w:rsidR="000131E4" w:rsidRPr="00B95AC1" w:rsidRDefault="000131E4" w:rsidP="008719DE">
            <w:pPr>
              <w:pStyle w:val="ListParagraph"/>
              <w:numPr>
                <w:ilvl w:val="0"/>
                <w:numId w:val="15"/>
              </w:numPr>
              <w:autoSpaceDE w:val="0"/>
              <w:autoSpaceDN w:val="0"/>
              <w:adjustRightInd w:val="0"/>
              <w:jc w:val="both"/>
              <w:rPr>
                <w:rFonts w:asciiTheme="minorHAnsi" w:hAnsiTheme="minorHAnsi" w:cstheme="minorHAnsi"/>
              </w:rPr>
            </w:pPr>
            <w:r w:rsidRPr="00B95AC1">
              <w:rPr>
                <w:rFonts w:asciiTheme="minorHAnsi" w:hAnsiTheme="minorHAnsi" w:cstheme="minorHAnsi"/>
                <w:lang w:val="uk-UA"/>
              </w:rPr>
              <w:t>С</w:t>
            </w:r>
            <w:r w:rsidRPr="00B95AC1">
              <w:rPr>
                <w:rFonts w:asciiTheme="minorHAnsi" w:hAnsiTheme="minorHAnsi" w:cstheme="minorHAnsi"/>
              </w:rPr>
              <w:t>ертифікат відповідності на виріб;</w:t>
            </w:r>
          </w:p>
          <w:p w14:paraId="6C05F4F8" w14:textId="77777777" w:rsidR="000131E4" w:rsidRPr="00B95AC1" w:rsidRDefault="000131E4" w:rsidP="008719DE">
            <w:pPr>
              <w:pStyle w:val="ListParagraph"/>
              <w:numPr>
                <w:ilvl w:val="0"/>
                <w:numId w:val="15"/>
              </w:numPr>
              <w:autoSpaceDE w:val="0"/>
              <w:autoSpaceDN w:val="0"/>
              <w:adjustRightInd w:val="0"/>
              <w:jc w:val="both"/>
              <w:rPr>
                <w:rFonts w:asciiTheme="minorHAnsi" w:hAnsiTheme="minorHAnsi" w:cstheme="minorHAnsi"/>
              </w:rPr>
            </w:pPr>
            <w:r w:rsidRPr="00B95AC1">
              <w:rPr>
                <w:rFonts w:asciiTheme="minorHAnsi" w:hAnsiTheme="minorHAnsi" w:cstheme="minorHAnsi"/>
                <w:lang w:val="uk-UA"/>
              </w:rPr>
              <w:t>П</w:t>
            </w:r>
            <w:r w:rsidRPr="00B95AC1">
              <w:rPr>
                <w:rFonts w:asciiTheme="minorHAnsi" w:hAnsiTheme="minorHAnsi" w:cstheme="minorHAnsi"/>
              </w:rPr>
              <w:t>ротокол випробувань на виріб;</w:t>
            </w:r>
          </w:p>
          <w:p w14:paraId="019F3A00" w14:textId="6533B507" w:rsidR="000131E4" w:rsidRPr="00B95AC1" w:rsidRDefault="000131E4" w:rsidP="008719DE">
            <w:pPr>
              <w:pStyle w:val="ListParagraph"/>
              <w:numPr>
                <w:ilvl w:val="0"/>
                <w:numId w:val="15"/>
              </w:numPr>
              <w:autoSpaceDE w:val="0"/>
              <w:autoSpaceDN w:val="0"/>
              <w:adjustRightInd w:val="0"/>
              <w:jc w:val="both"/>
              <w:rPr>
                <w:rFonts w:asciiTheme="minorHAnsi" w:hAnsiTheme="minorHAnsi" w:cstheme="minorHAnsi"/>
                <w:lang w:val="uk-UA"/>
              </w:rPr>
            </w:pPr>
            <w:r w:rsidRPr="00B95AC1">
              <w:rPr>
                <w:rFonts w:asciiTheme="minorHAnsi" w:hAnsiTheme="minorHAnsi" w:cstheme="minorHAnsi"/>
                <w:lang w:val="uk-UA"/>
              </w:rPr>
              <w:t>В</w:t>
            </w:r>
            <w:r w:rsidRPr="00B95AC1">
              <w:rPr>
                <w:rFonts w:asciiTheme="minorHAnsi" w:hAnsiTheme="minorHAnsi" w:cstheme="minorHAnsi"/>
              </w:rPr>
              <w:t>исновок державної санітарно-епідеміологічної експертизи</w:t>
            </w:r>
          </w:p>
          <w:p w14:paraId="4FE9046F" w14:textId="77777777" w:rsidR="008F0AC0" w:rsidRPr="00B95AC1" w:rsidRDefault="008F0AC0" w:rsidP="00D573EB">
            <w:pPr>
              <w:autoSpaceDE w:val="0"/>
              <w:autoSpaceDN w:val="0"/>
              <w:adjustRightInd w:val="0"/>
              <w:ind w:left="-112"/>
              <w:jc w:val="both"/>
              <w:rPr>
                <w:rFonts w:asciiTheme="minorHAnsi" w:hAnsiTheme="minorHAnsi" w:cstheme="minorHAnsi"/>
                <w:lang w:val="uk-UA"/>
              </w:rPr>
            </w:pPr>
          </w:p>
          <w:p w14:paraId="35A3D83B" w14:textId="0948FB9A" w:rsidR="00197A41" w:rsidRPr="00942E7A" w:rsidRDefault="000131E4" w:rsidP="00D573EB">
            <w:pPr>
              <w:autoSpaceDE w:val="0"/>
              <w:autoSpaceDN w:val="0"/>
              <w:adjustRightInd w:val="0"/>
              <w:ind w:left="-112"/>
              <w:jc w:val="both"/>
              <w:rPr>
                <w:rFonts w:asciiTheme="minorHAnsi" w:hAnsiTheme="minorHAnsi" w:cstheme="minorHAnsi"/>
                <w:lang w:val="ru-RU"/>
              </w:rPr>
            </w:pPr>
            <w:r w:rsidRPr="00942E7A">
              <w:rPr>
                <w:rFonts w:asciiTheme="minorHAnsi" w:hAnsiTheme="minorHAnsi" w:cstheme="minorHAnsi"/>
                <w:lang w:val="uk-UA"/>
              </w:rPr>
              <w:t>Гарантійне забов’язання</w:t>
            </w:r>
            <w:r w:rsidR="00197A41" w:rsidRPr="00942E7A">
              <w:rPr>
                <w:rFonts w:asciiTheme="minorHAnsi" w:hAnsiTheme="minorHAnsi" w:cstheme="minorHAnsi"/>
              </w:rPr>
              <w:t>:</w:t>
            </w:r>
          </w:p>
          <w:p w14:paraId="0E491871" w14:textId="59CFC2DA" w:rsidR="00197A41" w:rsidRPr="00942E7A" w:rsidRDefault="00A54B6E" w:rsidP="008719DE">
            <w:pPr>
              <w:pStyle w:val="ListParagraph"/>
              <w:numPr>
                <w:ilvl w:val="0"/>
                <w:numId w:val="18"/>
              </w:numPr>
              <w:jc w:val="both"/>
              <w:rPr>
                <w:rFonts w:asciiTheme="minorHAnsi" w:hAnsiTheme="minorHAnsi" w:cstheme="minorHAnsi"/>
                <w:lang w:val="uk-UA"/>
              </w:rPr>
            </w:pPr>
            <w:r w:rsidRPr="00942E7A">
              <w:rPr>
                <w:rFonts w:asciiTheme="minorHAnsi" w:hAnsiTheme="minorHAnsi" w:cstheme="minorHAnsi"/>
                <w:lang w:val="uk-UA"/>
              </w:rPr>
              <w:t>Г</w:t>
            </w:r>
            <w:r w:rsidR="00197A41" w:rsidRPr="00942E7A">
              <w:rPr>
                <w:rFonts w:asciiTheme="minorHAnsi" w:hAnsiTheme="minorHAnsi" w:cstheme="minorHAnsi"/>
              </w:rPr>
              <w:t>арантійне зобов'язання</w:t>
            </w:r>
            <w:r w:rsidRPr="00942E7A">
              <w:rPr>
                <w:rFonts w:asciiTheme="minorHAnsi" w:hAnsiTheme="minorHAnsi" w:cstheme="minorHAnsi"/>
                <w:lang w:val="uk-UA"/>
              </w:rPr>
              <w:t xml:space="preserve"> не менше ніж 3 роки.</w:t>
            </w:r>
          </w:p>
          <w:p w14:paraId="741E717D" w14:textId="77777777" w:rsidR="00BF6F8D" w:rsidRPr="00B95AC1" w:rsidRDefault="00BF6F8D" w:rsidP="00D573EB">
            <w:pPr>
              <w:ind w:left="-112"/>
              <w:jc w:val="both"/>
              <w:rPr>
                <w:rFonts w:asciiTheme="minorHAnsi" w:hAnsiTheme="minorHAnsi" w:cstheme="minorHAnsi"/>
                <w:lang w:val="uk-UA"/>
              </w:rPr>
            </w:pPr>
          </w:p>
          <w:p w14:paraId="4CAAF4ED" w14:textId="55700828" w:rsidR="00B04F16" w:rsidRPr="008663B2" w:rsidRDefault="00B04F16" w:rsidP="00D573EB">
            <w:pPr>
              <w:autoSpaceDE w:val="0"/>
              <w:autoSpaceDN w:val="0"/>
              <w:adjustRightInd w:val="0"/>
              <w:ind w:left="-112"/>
              <w:jc w:val="both"/>
              <w:rPr>
                <w:rFonts w:asciiTheme="minorHAnsi" w:hAnsiTheme="minorHAnsi" w:cstheme="minorHAnsi"/>
                <w:b/>
                <w:bCs/>
                <w:lang w:val="ru-RU"/>
              </w:rPr>
            </w:pPr>
            <w:r w:rsidRPr="00B95AC1">
              <w:rPr>
                <w:rFonts w:asciiTheme="minorHAnsi" w:hAnsiTheme="minorHAnsi" w:cstheme="minorHAnsi"/>
                <w:b/>
                <w:bCs/>
                <w:lang w:val="ru-RU"/>
              </w:rPr>
              <w:t>Металопластикові вікна</w:t>
            </w:r>
            <w:r w:rsidR="003904C9" w:rsidRPr="008663B2">
              <w:rPr>
                <w:rFonts w:asciiTheme="minorHAnsi" w:hAnsiTheme="minorHAnsi" w:cstheme="minorHAnsi"/>
                <w:b/>
                <w:bCs/>
                <w:lang w:val="ru-RU"/>
              </w:rPr>
              <w:t xml:space="preserve"> </w:t>
            </w:r>
          </w:p>
          <w:p w14:paraId="0FE3EAE9" w14:textId="363D46DD" w:rsidR="00D573EB" w:rsidRPr="00B95AC1" w:rsidRDefault="00B04F16" w:rsidP="00D573EB">
            <w:pPr>
              <w:autoSpaceDE w:val="0"/>
              <w:autoSpaceDN w:val="0"/>
              <w:adjustRightInd w:val="0"/>
              <w:ind w:left="-112"/>
              <w:jc w:val="both"/>
              <w:rPr>
                <w:rFonts w:asciiTheme="minorHAnsi" w:hAnsiTheme="minorHAnsi" w:cstheme="minorHAnsi"/>
                <w:lang w:val="ru-RU"/>
              </w:rPr>
            </w:pPr>
            <w:r w:rsidRPr="00B95AC1">
              <w:rPr>
                <w:rFonts w:asciiTheme="minorHAnsi" w:hAnsiTheme="minorHAnsi" w:cstheme="minorHAnsi"/>
                <w:lang w:val="ru-RU"/>
              </w:rPr>
              <w:t>ДСТУ-Н Б</w:t>
            </w:r>
            <w:r w:rsidR="00B20293" w:rsidRPr="00B95AC1">
              <w:rPr>
                <w:rFonts w:asciiTheme="minorHAnsi" w:hAnsiTheme="minorHAnsi" w:cstheme="minorHAnsi"/>
                <w:lang w:val="ru-RU"/>
              </w:rPr>
              <w:t xml:space="preserve"> </w:t>
            </w:r>
            <w:r w:rsidRPr="00B95AC1">
              <w:rPr>
                <w:rFonts w:asciiTheme="minorHAnsi" w:hAnsiTheme="minorHAnsi" w:cstheme="minorHAnsi"/>
                <w:lang w:val="ru-RU"/>
              </w:rPr>
              <w:t xml:space="preserve">В.2.6-146:2010 </w:t>
            </w:r>
            <w:r w:rsidR="00EA03BE" w:rsidRPr="004418DF">
              <w:rPr>
                <w:rFonts w:ascii="Arial" w:hAnsi="Arial" w:cs="Arial"/>
                <w:color w:val="333333"/>
                <w:sz w:val="18"/>
                <w:szCs w:val="18"/>
                <w:shd w:val="clear" w:color="auto" w:fill="FEFEFE"/>
                <w:lang w:val="ru-RU"/>
              </w:rPr>
              <w:t>Конструкції будинків і споруд. Настанова щодо проектування й улаштування вікон та дверей</w:t>
            </w:r>
            <w:r w:rsidRPr="00B95AC1">
              <w:rPr>
                <w:rFonts w:asciiTheme="minorHAnsi" w:hAnsiTheme="minorHAnsi" w:cstheme="minorHAnsi"/>
                <w:lang w:val="ru-RU"/>
              </w:rPr>
              <w:t xml:space="preserve">; </w:t>
            </w:r>
          </w:p>
          <w:p w14:paraId="799BBD21" w14:textId="65EC65EA" w:rsidR="00B04F16" w:rsidRPr="00B95AC1" w:rsidRDefault="00B04F16" w:rsidP="00D573EB">
            <w:pPr>
              <w:autoSpaceDE w:val="0"/>
              <w:autoSpaceDN w:val="0"/>
              <w:adjustRightInd w:val="0"/>
              <w:ind w:left="-112"/>
              <w:jc w:val="both"/>
              <w:rPr>
                <w:rFonts w:asciiTheme="minorHAnsi" w:hAnsiTheme="minorHAnsi" w:cstheme="minorHAnsi"/>
                <w:lang w:val="ru-RU"/>
              </w:rPr>
            </w:pPr>
            <w:r w:rsidRPr="00B95AC1">
              <w:rPr>
                <w:rFonts w:asciiTheme="minorHAnsi" w:hAnsiTheme="minorHAnsi" w:cstheme="minorHAnsi"/>
                <w:lang w:val="ru-RU"/>
              </w:rPr>
              <w:t>Проектної</w:t>
            </w:r>
            <w:r w:rsidR="00D573EB" w:rsidRPr="00B95AC1">
              <w:rPr>
                <w:rFonts w:asciiTheme="minorHAnsi" w:hAnsiTheme="minorHAnsi" w:cstheme="minorHAnsi"/>
                <w:lang w:val="ru-RU"/>
              </w:rPr>
              <w:t xml:space="preserve"> </w:t>
            </w:r>
            <w:r w:rsidRPr="00B95AC1">
              <w:rPr>
                <w:rFonts w:asciiTheme="minorHAnsi" w:hAnsiTheme="minorHAnsi" w:cstheme="minorHAnsi"/>
                <w:lang w:val="ru-RU"/>
              </w:rPr>
              <w:t>документації.</w:t>
            </w:r>
          </w:p>
          <w:p w14:paraId="66B3A4C8" w14:textId="77777777" w:rsidR="00B04F16" w:rsidRPr="00B95AC1" w:rsidRDefault="00B04F16" w:rsidP="00D573EB">
            <w:pPr>
              <w:autoSpaceDE w:val="0"/>
              <w:autoSpaceDN w:val="0"/>
              <w:adjustRightInd w:val="0"/>
              <w:ind w:left="-112"/>
              <w:jc w:val="both"/>
              <w:rPr>
                <w:rFonts w:asciiTheme="minorHAnsi" w:hAnsiTheme="minorHAnsi" w:cstheme="minorHAnsi"/>
                <w:lang w:val="ru-RU"/>
              </w:rPr>
            </w:pPr>
            <w:r w:rsidRPr="00B95AC1">
              <w:rPr>
                <w:rFonts w:asciiTheme="minorHAnsi" w:hAnsiTheme="minorHAnsi" w:cstheme="minorHAnsi"/>
                <w:lang w:val="ru-RU"/>
              </w:rPr>
              <w:t>Вимоги до металопластикових віконних блоків:</w:t>
            </w:r>
          </w:p>
          <w:p w14:paraId="14C567FF" w14:textId="63852714" w:rsidR="00B04F16" w:rsidRPr="00B95AC1" w:rsidRDefault="00B04F16" w:rsidP="008719DE">
            <w:pPr>
              <w:pStyle w:val="ListParagraph"/>
              <w:numPr>
                <w:ilvl w:val="0"/>
                <w:numId w:val="16"/>
              </w:numPr>
              <w:autoSpaceDE w:val="0"/>
              <w:autoSpaceDN w:val="0"/>
              <w:adjustRightInd w:val="0"/>
              <w:jc w:val="both"/>
              <w:rPr>
                <w:rFonts w:asciiTheme="minorHAnsi" w:hAnsiTheme="minorHAnsi" w:cstheme="minorHAnsi"/>
              </w:rPr>
            </w:pPr>
            <w:r w:rsidRPr="00B95AC1">
              <w:rPr>
                <w:rFonts w:asciiTheme="minorHAnsi" w:hAnsiTheme="minorHAnsi" w:cstheme="minorHAnsi"/>
              </w:rPr>
              <w:t xml:space="preserve">Колір </w:t>
            </w:r>
            <w:r w:rsidR="00E8341E" w:rsidRPr="00B95AC1">
              <w:rPr>
                <w:rFonts w:asciiTheme="minorHAnsi" w:hAnsiTheme="minorHAnsi" w:cstheme="minorHAnsi"/>
              </w:rPr>
              <w:t>–</w:t>
            </w:r>
            <w:r w:rsidRPr="00B95AC1">
              <w:rPr>
                <w:rFonts w:asciiTheme="minorHAnsi" w:hAnsiTheme="minorHAnsi" w:cstheme="minorHAnsi"/>
              </w:rPr>
              <w:t xml:space="preserve"> </w:t>
            </w:r>
            <w:r w:rsidR="00560FBE" w:rsidRPr="00B95AC1">
              <w:rPr>
                <w:rFonts w:asciiTheme="minorHAnsi" w:hAnsiTheme="minorHAnsi" w:cstheme="minorHAnsi"/>
                <w:lang w:val="uk-UA"/>
              </w:rPr>
              <w:t>жотий</w:t>
            </w:r>
            <w:r w:rsidR="00233EF6" w:rsidRPr="00B95AC1">
              <w:rPr>
                <w:rFonts w:asciiTheme="minorHAnsi" w:hAnsiTheme="minorHAnsi" w:cstheme="minorHAnsi"/>
                <w:lang w:val="en-US"/>
              </w:rPr>
              <w:t xml:space="preserve">, </w:t>
            </w:r>
            <w:r w:rsidR="00E25D00" w:rsidRPr="00B95AC1">
              <w:rPr>
                <w:rFonts w:asciiTheme="minorHAnsi" w:hAnsiTheme="minorHAnsi" w:cstheme="minorHAnsi"/>
                <w:lang w:val="uk-UA"/>
              </w:rPr>
              <w:t>згідно</w:t>
            </w:r>
            <w:r w:rsidR="003373D4" w:rsidRPr="00B95AC1">
              <w:rPr>
                <w:rFonts w:asciiTheme="minorHAnsi" w:hAnsiTheme="minorHAnsi" w:cstheme="minorHAnsi"/>
                <w:lang w:val="uk-UA"/>
              </w:rPr>
              <w:t xml:space="preserve"> креслень</w:t>
            </w:r>
            <w:r w:rsidRPr="00B95AC1">
              <w:rPr>
                <w:rFonts w:asciiTheme="minorHAnsi" w:hAnsiTheme="minorHAnsi" w:cstheme="minorHAnsi"/>
              </w:rPr>
              <w:t>;</w:t>
            </w:r>
          </w:p>
          <w:p w14:paraId="79807459" w14:textId="77777777" w:rsidR="006B6EF1" w:rsidRDefault="00B04F16" w:rsidP="00A4698E">
            <w:pPr>
              <w:pStyle w:val="ListParagraph"/>
              <w:numPr>
                <w:ilvl w:val="0"/>
                <w:numId w:val="16"/>
              </w:numPr>
              <w:autoSpaceDE w:val="0"/>
              <w:autoSpaceDN w:val="0"/>
              <w:adjustRightInd w:val="0"/>
              <w:jc w:val="both"/>
              <w:rPr>
                <w:rFonts w:asciiTheme="minorHAnsi" w:hAnsiTheme="minorHAnsi" w:cstheme="minorHAnsi"/>
              </w:rPr>
            </w:pPr>
            <w:r w:rsidRPr="00B95AC1">
              <w:rPr>
                <w:rFonts w:asciiTheme="minorHAnsi" w:hAnsiTheme="minorHAnsi" w:cstheme="minorHAnsi"/>
              </w:rPr>
              <w:t>Опір теплопередачі - не менше ніж</w:t>
            </w:r>
            <w:r w:rsidR="00616698" w:rsidRPr="00B95AC1">
              <w:rPr>
                <w:rFonts w:asciiTheme="minorHAnsi" w:hAnsiTheme="minorHAnsi" w:cstheme="minorHAnsi"/>
                <w:lang w:val="uk-UA"/>
              </w:rPr>
              <w:t xml:space="preserve"> </w:t>
            </w:r>
            <w:r w:rsidRPr="00B95AC1">
              <w:rPr>
                <w:rFonts w:asciiTheme="minorHAnsi" w:hAnsiTheme="minorHAnsi" w:cstheme="minorHAnsi"/>
              </w:rPr>
              <w:t>0,9 м2*К/Вт;</w:t>
            </w:r>
          </w:p>
          <w:p w14:paraId="70749303" w14:textId="77777777" w:rsidR="00C81802" w:rsidRPr="00000AF0" w:rsidRDefault="00C81802" w:rsidP="006B6EF1">
            <w:pPr>
              <w:autoSpaceDE w:val="0"/>
              <w:autoSpaceDN w:val="0"/>
              <w:adjustRightInd w:val="0"/>
              <w:ind w:left="-114"/>
              <w:jc w:val="both"/>
              <w:rPr>
                <w:rFonts w:asciiTheme="minorHAnsi" w:hAnsiTheme="minorHAnsi" w:cstheme="minorHAnsi"/>
                <w:lang w:val="ru-RU"/>
              </w:rPr>
            </w:pPr>
          </w:p>
          <w:p w14:paraId="58A86741" w14:textId="4338CA42" w:rsidR="006A3BD8" w:rsidRPr="00195A23" w:rsidRDefault="00B04F16" w:rsidP="006B6EF1">
            <w:pPr>
              <w:autoSpaceDE w:val="0"/>
              <w:autoSpaceDN w:val="0"/>
              <w:adjustRightInd w:val="0"/>
              <w:ind w:left="-114"/>
              <w:jc w:val="both"/>
              <w:rPr>
                <w:rFonts w:asciiTheme="minorHAnsi" w:hAnsiTheme="minorHAnsi" w:cstheme="minorHAnsi"/>
              </w:rPr>
            </w:pPr>
            <w:proofErr w:type="spellStart"/>
            <w:r w:rsidRPr="00195A23">
              <w:rPr>
                <w:rFonts w:asciiTheme="minorHAnsi" w:hAnsiTheme="minorHAnsi" w:cstheme="minorHAnsi"/>
              </w:rPr>
              <w:t>Профіль</w:t>
            </w:r>
            <w:proofErr w:type="spellEnd"/>
            <w:r w:rsidRPr="00195A23">
              <w:rPr>
                <w:rFonts w:asciiTheme="minorHAnsi" w:hAnsiTheme="minorHAnsi" w:cstheme="minorHAnsi"/>
              </w:rPr>
              <w:t xml:space="preserve">: </w:t>
            </w:r>
          </w:p>
          <w:p w14:paraId="0EF9A079" w14:textId="6C0F2F52" w:rsidR="00B04F16" w:rsidRPr="00B95AC1" w:rsidRDefault="006A3BD8" w:rsidP="008719DE">
            <w:pPr>
              <w:pStyle w:val="ListParagraph"/>
              <w:numPr>
                <w:ilvl w:val="0"/>
                <w:numId w:val="16"/>
              </w:numPr>
              <w:autoSpaceDE w:val="0"/>
              <w:autoSpaceDN w:val="0"/>
              <w:adjustRightInd w:val="0"/>
              <w:jc w:val="both"/>
              <w:rPr>
                <w:rFonts w:asciiTheme="minorHAnsi" w:hAnsiTheme="minorHAnsi" w:cstheme="minorHAnsi"/>
              </w:rPr>
            </w:pPr>
            <w:r w:rsidRPr="00B95AC1">
              <w:rPr>
                <w:rFonts w:asciiTheme="minorHAnsi" w:hAnsiTheme="minorHAnsi" w:cstheme="minorHAnsi"/>
              </w:rPr>
              <w:t>П</w:t>
            </w:r>
            <w:r w:rsidR="00B04F16" w:rsidRPr="00B95AC1">
              <w:rPr>
                <w:rFonts w:asciiTheme="minorHAnsi" w:hAnsiTheme="minorHAnsi" w:cstheme="minorHAnsi"/>
              </w:rPr>
              <w:t>рофільна система – не менше 5</w:t>
            </w:r>
            <w:r w:rsidR="00616698" w:rsidRPr="00B95AC1">
              <w:rPr>
                <w:rFonts w:asciiTheme="minorHAnsi" w:hAnsiTheme="minorHAnsi" w:cstheme="minorHAnsi"/>
                <w:lang w:val="uk-UA"/>
              </w:rPr>
              <w:t xml:space="preserve"> </w:t>
            </w:r>
            <w:r w:rsidR="00B04F16" w:rsidRPr="00B95AC1">
              <w:rPr>
                <w:rFonts w:asciiTheme="minorHAnsi" w:hAnsiTheme="minorHAnsi" w:cstheme="minorHAnsi"/>
              </w:rPr>
              <w:t>камер;</w:t>
            </w:r>
          </w:p>
          <w:p w14:paraId="198DF7D5" w14:textId="4AA0A3D7" w:rsidR="00B04F16" w:rsidRPr="00B95AC1" w:rsidRDefault="00B04F16" w:rsidP="008719DE">
            <w:pPr>
              <w:pStyle w:val="ListParagraph"/>
              <w:numPr>
                <w:ilvl w:val="0"/>
                <w:numId w:val="16"/>
              </w:numPr>
              <w:autoSpaceDE w:val="0"/>
              <w:autoSpaceDN w:val="0"/>
              <w:adjustRightInd w:val="0"/>
              <w:jc w:val="both"/>
              <w:rPr>
                <w:rFonts w:asciiTheme="minorHAnsi" w:hAnsiTheme="minorHAnsi" w:cstheme="minorHAnsi"/>
              </w:rPr>
            </w:pPr>
            <w:r w:rsidRPr="00B95AC1">
              <w:rPr>
                <w:rFonts w:asciiTheme="minorHAnsi" w:hAnsiTheme="minorHAnsi" w:cstheme="minorHAnsi"/>
              </w:rPr>
              <w:t>Двоконтурний ущільнювач на рамі та</w:t>
            </w:r>
          </w:p>
          <w:p w14:paraId="232678A6" w14:textId="77777777" w:rsidR="00A54B6E" w:rsidRPr="00B95AC1" w:rsidRDefault="00B04F16" w:rsidP="00DE7229">
            <w:pPr>
              <w:pStyle w:val="ListParagraph"/>
              <w:jc w:val="both"/>
              <w:rPr>
                <w:rFonts w:asciiTheme="minorHAnsi" w:hAnsiTheme="minorHAnsi" w:cstheme="minorHAnsi"/>
              </w:rPr>
            </w:pPr>
            <w:r w:rsidRPr="00B95AC1">
              <w:rPr>
                <w:rFonts w:asciiTheme="minorHAnsi" w:hAnsiTheme="minorHAnsi" w:cstheme="minorHAnsi"/>
              </w:rPr>
              <w:t>створці;</w:t>
            </w:r>
          </w:p>
          <w:p w14:paraId="709A4657" w14:textId="0A8BBBF8" w:rsidR="00B04F16" w:rsidRPr="00B95AC1" w:rsidRDefault="000131E4" w:rsidP="008719DE">
            <w:pPr>
              <w:pStyle w:val="ListParagraph"/>
              <w:numPr>
                <w:ilvl w:val="0"/>
                <w:numId w:val="16"/>
              </w:numPr>
              <w:autoSpaceDE w:val="0"/>
              <w:autoSpaceDN w:val="0"/>
              <w:adjustRightInd w:val="0"/>
              <w:jc w:val="both"/>
              <w:rPr>
                <w:rFonts w:asciiTheme="minorHAnsi" w:eastAsia="CIDFont+F4" w:hAnsiTheme="minorHAnsi" w:cstheme="minorHAnsi"/>
              </w:rPr>
            </w:pPr>
            <w:r w:rsidRPr="00B95AC1">
              <w:rPr>
                <w:rFonts w:asciiTheme="minorHAnsi" w:eastAsia="CIDFont+F4" w:hAnsiTheme="minorHAnsi" w:cstheme="minorHAnsi"/>
                <w:lang w:val="uk-UA"/>
              </w:rPr>
              <w:t>П</w:t>
            </w:r>
            <w:r w:rsidR="00B04F16" w:rsidRPr="00B95AC1">
              <w:rPr>
                <w:rFonts w:asciiTheme="minorHAnsi" w:eastAsia="CIDFont+F4" w:hAnsiTheme="minorHAnsi" w:cstheme="minorHAnsi"/>
              </w:rPr>
              <w:t>рофіль ПВХ – А клас</w:t>
            </w:r>
          </w:p>
          <w:p w14:paraId="69897E06" w14:textId="05D963EA" w:rsidR="00B04F16" w:rsidRPr="00B95AC1" w:rsidRDefault="00B04F16" w:rsidP="00D573EB">
            <w:pPr>
              <w:autoSpaceDE w:val="0"/>
              <w:autoSpaceDN w:val="0"/>
              <w:adjustRightInd w:val="0"/>
              <w:ind w:left="-112"/>
              <w:jc w:val="both"/>
              <w:rPr>
                <w:rFonts w:asciiTheme="minorHAnsi" w:eastAsia="CIDFont+F4" w:hAnsiTheme="minorHAnsi" w:cstheme="minorHAnsi"/>
              </w:rPr>
            </w:pPr>
            <w:proofErr w:type="spellStart"/>
            <w:r w:rsidRPr="00B95AC1">
              <w:rPr>
                <w:rFonts w:asciiTheme="minorHAnsi" w:eastAsia="CIDFont+F4" w:hAnsiTheme="minorHAnsi" w:cstheme="minorHAnsi"/>
              </w:rPr>
              <w:t>Фурнітура</w:t>
            </w:r>
            <w:proofErr w:type="spellEnd"/>
            <w:r w:rsidRPr="00B95AC1">
              <w:rPr>
                <w:rFonts w:asciiTheme="minorHAnsi" w:eastAsia="CIDFont+F4" w:hAnsiTheme="minorHAnsi" w:cstheme="minorHAnsi"/>
              </w:rPr>
              <w:t xml:space="preserve"> </w:t>
            </w:r>
            <w:proofErr w:type="spellStart"/>
            <w:r w:rsidRPr="00B95AC1">
              <w:rPr>
                <w:rFonts w:asciiTheme="minorHAnsi" w:eastAsia="CIDFont+F4" w:hAnsiTheme="minorHAnsi" w:cstheme="minorHAnsi"/>
              </w:rPr>
              <w:t>віконних</w:t>
            </w:r>
            <w:proofErr w:type="spellEnd"/>
            <w:r w:rsidRPr="00B95AC1">
              <w:rPr>
                <w:rFonts w:asciiTheme="minorHAnsi" w:eastAsia="CIDFont+F4" w:hAnsiTheme="minorHAnsi" w:cstheme="minorHAnsi"/>
              </w:rPr>
              <w:t xml:space="preserve"> </w:t>
            </w:r>
            <w:proofErr w:type="spellStart"/>
            <w:r w:rsidRPr="00B95AC1">
              <w:rPr>
                <w:rFonts w:asciiTheme="minorHAnsi" w:eastAsia="CIDFont+F4" w:hAnsiTheme="minorHAnsi" w:cstheme="minorHAnsi"/>
              </w:rPr>
              <w:t>блоків</w:t>
            </w:r>
            <w:proofErr w:type="spellEnd"/>
            <w:r w:rsidRPr="00B95AC1">
              <w:rPr>
                <w:rFonts w:asciiTheme="minorHAnsi" w:eastAsia="CIDFont+F4" w:hAnsiTheme="minorHAnsi" w:cstheme="minorHAnsi"/>
              </w:rPr>
              <w:t>:</w:t>
            </w:r>
          </w:p>
          <w:p w14:paraId="5F828611" w14:textId="4928C175" w:rsidR="00B04F16" w:rsidRPr="00B95AC1" w:rsidRDefault="00B04F16" w:rsidP="008719DE">
            <w:pPr>
              <w:pStyle w:val="ListParagraph"/>
              <w:numPr>
                <w:ilvl w:val="0"/>
                <w:numId w:val="19"/>
              </w:numPr>
              <w:autoSpaceDE w:val="0"/>
              <w:autoSpaceDN w:val="0"/>
              <w:adjustRightInd w:val="0"/>
              <w:jc w:val="both"/>
              <w:rPr>
                <w:rFonts w:asciiTheme="minorHAnsi" w:eastAsia="CIDFont+F4" w:hAnsiTheme="minorHAnsi" w:cstheme="minorHAnsi"/>
                <w:lang w:val="en-US"/>
              </w:rPr>
            </w:pPr>
            <w:r w:rsidRPr="00B95AC1">
              <w:rPr>
                <w:rFonts w:asciiTheme="minorHAnsi" w:eastAsia="CIDFont+F4" w:hAnsiTheme="minorHAnsi" w:cstheme="minorHAnsi"/>
              </w:rPr>
              <w:t>корозієстійкі</w:t>
            </w:r>
            <w:r w:rsidRPr="00B95AC1">
              <w:rPr>
                <w:rFonts w:asciiTheme="minorHAnsi" w:eastAsia="CIDFont+F4" w:hAnsiTheme="minorHAnsi" w:cstheme="minorHAnsi"/>
                <w:lang w:val="en-US"/>
              </w:rPr>
              <w:t xml:space="preserve"> </w:t>
            </w:r>
            <w:r w:rsidRPr="00B95AC1">
              <w:rPr>
                <w:rFonts w:asciiTheme="minorHAnsi" w:eastAsia="CIDFont+F4" w:hAnsiTheme="minorHAnsi" w:cstheme="minorHAnsi"/>
              </w:rPr>
              <w:t>закріпляючі</w:t>
            </w:r>
            <w:r w:rsidRPr="00B95AC1">
              <w:rPr>
                <w:rFonts w:asciiTheme="minorHAnsi" w:eastAsia="CIDFont+F4" w:hAnsiTheme="minorHAnsi" w:cstheme="minorHAnsi"/>
                <w:lang w:val="en-US"/>
              </w:rPr>
              <w:t xml:space="preserve"> </w:t>
            </w:r>
            <w:r w:rsidRPr="00B95AC1">
              <w:rPr>
                <w:rFonts w:asciiTheme="minorHAnsi" w:eastAsia="CIDFont+F4" w:hAnsiTheme="minorHAnsi" w:cstheme="minorHAnsi"/>
              </w:rPr>
              <w:t>деталі</w:t>
            </w:r>
            <w:r w:rsidRPr="00B95AC1">
              <w:rPr>
                <w:rFonts w:asciiTheme="minorHAnsi" w:eastAsia="CIDFont+F4" w:hAnsiTheme="minorHAnsi" w:cstheme="minorHAnsi"/>
                <w:lang w:val="en-US"/>
              </w:rPr>
              <w:t xml:space="preserve"> </w:t>
            </w:r>
            <w:r w:rsidRPr="00B95AC1">
              <w:rPr>
                <w:rFonts w:asciiTheme="minorHAnsi" w:eastAsia="CIDFont+F4" w:hAnsiTheme="minorHAnsi" w:cstheme="minorHAnsi"/>
              </w:rPr>
              <w:t>та</w:t>
            </w:r>
            <w:r w:rsidR="008719DE" w:rsidRPr="00B95AC1">
              <w:rPr>
                <w:rFonts w:asciiTheme="minorHAnsi" w:eastAsia="CIDFont+F4" w:hAnsiTheme="minorHAnsi" w:cstheme="minorHAnsi"/>
                <w:lang w:val="uk-UA"/>
              </w:rPr>
              <w:t xml:space="preserve"> </w:t>
            </w:r>
            <w:r w:rsidRPr="00B95AC1">
              <w:rPr>
                <w:rFonts w:asciiTheme="minorHAnsi" w:eastAsia="CIDFont+F4" w:hAnsiTheme="minorHAnsi" w:cstheme="minorHAnsi"/>
              </w:rPr>
              <w:t>елементи</w:t>
            </w:r>
            <w:r w:rsidRPr="00B95AC1">
              <w:rPr>
                <w:rFonts w:asciiTheme="minorHAnsi" w:eastAsia="CIDFont+F4" w:hAnsiTheme="minorHAnsi" w:cstheme="minorHAnsi"/>
                <w:lang w:val="en-US"/>
              </w:rPr>
              <w:t xml:space="preserve"> </w:t>
            </w:r>
            <w:r w:rsidRPr="00B95AC1">
              <w:rPr>
                <w:rFonts w:asciiTheme="minorHAnsi" w:eastAsia="CIDFont+F4" w:hAnsiTheme="minorHAnsi" w:cstheme="minorHAnsi"/>
              </w:rPr>
              <w:t>фурнітури</w:t>
            </w:r>
            <w:r w:rsidRPr="00B95AC1">
              <w:rPr>
                <w:rFonts w:asciiTheme="minorHAnsi" w:eastAsia="CIDFont+F4" w:hAnsiTheme="minorHAnsi" w:cstheme="minorHAnsi"/>
                <w:lang w:val="en-US"/>
              </w:rPr>
              <w:t>;</w:t>
            </w:r>
          </w:p>
          <w:p w14:paraId="09B7439E" w14:textId="7D225308" w:rsidR="00B04F16" w:rsidRPr="00B95AC1" w:rsidRDefault="000131E4" w:rsidP="008719DE">
            <w:pPr>
              <w:pStyle w:val="ListParagraph"/>
              <w:numPr>
                <w:ilvl w:val="0"/>
                <w:numId w:val="19"/>
              </w:numPr>
              <w:autoSpaceDE w:val="0"/>
              <w:autoSpaceDN w:val="0"/>
              <w:adjustRightInd w:val="0"/>
              <w:jc w:val="both"/>
              <w:rPr>
                <w:rFonts w:asciiTheme="minorHAnsi" w:eastAsia="CIDFont+F4" w:hAnsiTheme="minorHAnsi" w:cstheme="minorHAnsi"/>
              </w:rPr>
            </w:pPr>
            <w:r w:rsidRPr="00B95AC1">
              <w:rPr>
                <w:rFonts w:asciiTheme="minorHAnsi" w:eastAsia="CIDFont+F4" w:hAnsiTheme="minorHAnsi" w:cstheme="minorHAnsi"/>
                <w:lang w:val="uk-UA"/>
              </w:rPr>
              <w:t>Н</w:t>
            </w:r>
            <w:r w:rsidR="00B04F16" w:rsidRPr="00B95AC1">
              <w:rPr>
                <w:rFonts w:asciiTheme="minorHAnsi" w:eastAsia="CIDFont+F4" w:hAnsiTheme="minorHAnsi" w:cstheme="minorHAnsi"/>
              </w:rPr>
              <w:t>адійність приладів і завісів, циклів</w:t>
            </w:r>
            <w:r w:rsidR="008719DE" w:rsidRPr="00B95AC1">
              <w:rPr>
                <w:rFonts w:asciiTheme="minorHAnsi" w:eastAsia="CIDFont+F4" w:hAnsiTheme="minorHAnsi" w:cstheme="minorHAnsi"/>
                <w:lang w:val="uk-UA"/>
              </w:rPr>
              <w:t xml:space="preserve"> </w:t>
            </w:r>
            <w:r w:rsidR="00B04F16" w:rsidRPr="00B95AC1">
              <w:rPr>
                <w:rFonts w:asciiTheme="minorHAnsi" w:eastAsia="CIDFont+F4" w:hAnsiTheme="minorHAnsi" w:cstheme="minorHAnsi"/>
              </w:rPr>
              <w:t>відчинення-зачинення, не менше</w:t>
            </w:r>
            <w:r w:rsidR="00695A9D" w:rsidRPr="00B95AC1">
              <w:rPr>
                <w:rFonts w:asciiTheme="minorHAnsi" w:eastAsia="CIDFont+F4" w:hAnsiTheme="minorHAnsi" w:cstheme="minorHAnsi"/>
                <w:lang w:val="uk-UA"/>
              </w:rPr>
              <w:t xml:space="preserve"> </w:t>
            </w:r>
            <w:r w:rsidR="00B04F16" w:rsidRPr="00B95AC1">
              <w:rPr>
                <w:rFonts w:asciiTheme="minorHAnsi" w:eastAsia="CIDFont+F4" w:hAnsiTheme="minorHAnsi" w:cstheme="minorHAnsi"/>
              </w:rPr>
              <w:t>20000 циклів;</w:t>
            </w:r>
          </w:p>
          <w:p w14:paraId="17E8FB0A" w14:textId="1839EEC2" w:rsidR="00F34DDF" w:rsidRPr="00B95AC1" w:rsidRDefault="000131E4" w:rsidP="710EDB06">
            <w:pPr>
              <w:pStyle w:val="ListParagraph"/>
              <w:numPr>
                <w:ilvl w:val="0"/>
                <w:numId w:val="19"/>
              </w:numPr>
              <w:autoSpaceDE w:val="0"/>
              <w:autoSpaceDN w:val="0"/>
              <w:adjustRightInd w:val="0"/>
              <w:jc w:val="both"/>
              <w:rPr>
                <w:rFonts w:asciiTheme="minorHAnsi" w:eastAsia="CIDFont+F4" w:hAnsiTheme="minorHAnsi" w:cstheme="minorBidi"/>
                <w:lang w:val="uk-UA"/>
              </w:rPr>
            </w:pPr>
            <w:r w:rsidRPr="710EDB06">
              <w:rPr>
                <w:rFonts w:asciiTheme="minorHAnsi" w:eastAsia="CIDFont+F4" w:hAnsiTheme="minorHAnsi" w:cstheme="minorBidi"/>
                <w:lang w:val="uk-UA"/>
              </w:rPr>
              <w:t>М</w:t>
            </w:r>
            <w:r w:rsidR="00B04F16" w:rsidRPr="710EDB06">
              <w:rPr>
                <w:rFonts w:asciiTheme="minorHAnsi" w:eastAsia="CIDFont+F4" w:hAnsiTheme="minorHAnsi" w:cstheme="minorBidi"/>
              </w:rPr>
              <w:t>еханізм відкривання</w:t>
            </w:r>
            <w:r w:rsidR="003F459E" w:rsidRPr="710EDB06">
              <w:rPr>
                <w:rFonts w:asciiTheme="minorHAnsi" w:eastAsia="CIDFont+F4" w:hAnsiTheme="minorHAnsi" w:cstheme="minorBidi"/>
                <w:lang w:val="uk-UA"/>
              </w:rPr>
              <w:t xml:space="preserve"> - </w:t>
            </w:r>
            <w:r w:rsidR="63F2DF7C" w:rsidRPr="710EDB06">
              <w:rPr>
                <w:rFonts w:asciiTheme="minorHAnsi" w:eastAsia="CIDFont+F4" w:hAnsiTheme="minorHAnsi" w:cstheme="minorBidi"/>
                <w:lang w:val="uk-UA"/>
              </w:rPr>
              <w:t xml:space="preserve">розсувні та поворотно-відкидні </w:t>
            </w:r>
            <w:r w:rsidR="003F459E" w:rsidRPr="710EDB06">
              <w:rPr>
                <w:rFonts w:asciiTheme="minorHAnsi" w:hAnsiTheme="minorHAnsi" w:cstheme="minorBidi"/>
                <w:lang w:val="uk-UA"/>
              </w:rPr>
              <w:t>згідно креслень</w:t>
            </w:r>
            <w:r w:rsidR="00B04F16" w:rsidRPr="710EDB06">
              <w:rPr>
                <w:rFonts w:asciiTheme="minorHAnsi" w:eastAsia="CIDFont+F4" w:hAnsiTheme="minorHAnsi" w:cstheme="minorBidi"/>
              </w:rPr>
              <w:t>, жорсткий,</w:t>
            </w:r>
            <w:r w:rsidR="00695A9D" w:rsidRPr="710EDB06">
              <w:rPr>
                <w:rFonts w:asciiTheme="minorHAnsi" w:eastAsia="CIDFont+F4" w:hAnsiTheme="minorHAnsi" w:cstheme="minorBidi"/>
                <w:lang w:val="uk-UA"/>
              </w:rPr>
              <w:t xml:space="preserve"> </w:t>
            </w:r>
            <w:r w:rsidR="00B04F16" w:rsidRPr="710EDB06">
              <w:rPr>
                <w:rFonts w:asciiTheme="minorHAnsi" w:eastAsia="CIDFont+F4" w:hAnsiTheme="minorHAnsi" w:cstheme="minorBidi"/>
              </w:rPr>
              <w:t>витримуючий масу 90-120 кг</w:t>
            </w:r>
            <w:r w:rsidR="001A248F" w:rsidRPr="710EDB06">
              <w:rPr>
                <w:rFonts w:asciiTheme="minorHAnsi" w:eastAsia="CIDFont+F4" w:hAnsiTheme="minorHAnsi" w:cstheme="minorBidi"/>
                <w:lang w:val="uk-UA"/>
              </w:rPr>
              <w:t xml:space="preserve">. </w:t>
            </w:r>
          </w:p>
          <w:p w14:paraId="009F8934" w14:textId="31DD7547" w:rsidR="006A3BD8" w:rsidRPr="00B95AC1" w:rsidRDefault="00B04F16" w:rsidP="00F34DDF">
            <w:pPr>
              <w:autoSpaceDE w:val="0"/>
              <w:autoSpaceDN w:val="0"/>
              <w:adjustRightInd w:val="0"/>
              <w:jc w:val="both"/>
              <w:rPr>
                <w:rFonts w:asciiTheme="minorHAnsi" w:eastAsia="CIDFont+F4" w:hAnsiTheme="minorHAnsi" w:cstheme="minorHAnsi"/>
              </w:rPr>
            </w:pPr>
            <w:proofErr w:type="spellStart"/>
            <w:r w:rsidRPr="00B95AC1">
              <w:rPr>
                <w:rFonts w:asciiTheme="minorHAnsi" w:eastAsia="CIDFont+F4" w:hAnsiTheme="minorHAnsi" w:cstheme="minorHAnsi"/>
              </w:rPr>
              <w:t>Склопакет</w:t>
            </w:r>
            <w:proofErr w:type="spellEnd"/>
            <w:r w:rsidRPr="00B95AC1">
              <w:rPr>
                <w:rFonts w:asciiTheme="minorHAnsi" w:eastAsia="CIDFont+F4" w:hAnsiTheme="minorHAnsi" w:cstheme="minorHAnsi"/>
              </w:rPr>
              <w:t>:</w:t>
            </w:r>
          </w:p>
          <w:p w14:paraId="652CB3D4" w14:textId="49AB9506" w:rsidR="00B04F16" w:rsidRPr="00B95AC1" w:rsidRDefault="006A3BD8" w:rsidP="008719DE">
            <w:pPr>
              <w:pStyle w:val="ListParagraph"/>
              <w:numPr>
                <w:ilvl w:val="0"/>
                <w:numId w:val="19"/>
              </w:numPr>
              <w:autoSpaceDE w:val="0"/>
              <w:autoSpaceDN w:val="0"/>
              <w:adjustRightInd w:val="0"/>
              <w:jc w:val="both"/>
              <w:rPr>
                <w:rFonts w:asciiTheme="minorHAnsi" w:eastAsia="CIDFont+F4" w:hAnsiTheme="minorHAnsi" w:cstheme="minorHAnsi"/>
              </w:rPr>
            </w:pPr>
            <w:r w:rsidRPr="00B95AC1">
              <w:rPr>
                <w:rFonts w:asciiTheme="minorHAnsi" w:eastAsia="CIDFont+F4" w:hAnsiTheme="minorHAnsi" w:cstheme="minorHAnsi"/>
                <w:lang w:val="en-US"/>
              </w:rPr>
              <w:t>C</w:t>
            </w:r>
            <w:r w:rsidR="00B04F16" w:rsidRPr="00B95AC1">
              <w:rPr>
                <w:rFonts w:asciiTheme="minorHAnsi" w:eastAsia="CIDFont+F4" w:hAnsiTheme="minorHAnsi" w:cstheme="minorHAnsi"/>
              </w:rPr>
              <w:t>клопакет 2-камерний,</w:t>
            </w:r>
            <w:r w:rsidR="000131E4" w:rsidRPr="00B95AC1">
              <w:rPr>
                <w:rFonts w:asciiTheme="minorHAnsi" w:eastAsia="CIDFont+F4" w:hAnsiTheme="minorHAnsi" w:cstheme="minorHAnsi"/>
                <w:lang w:val="uk-UA"/>
              </w:rPr>
              <w:t xml:space="preserve"> </w:t>
            </w:r>
            <w:r w:rsidR="00B04F16" w:rsidRPr="00B95AC1">
              <w:rPr>
                <w:rFonts w:asciiTheme="minorHAnsi" w:eastAsia="CIDFont+F4" w:hAnsiTheme="minorHAnsi" w:cstheme="minorHAnsi"/>
              </w:rPr>
              <w:t>енергозберігаючий, товщиною не</w:t>
            </w:r>
            <w:r w:rsidR="000131E4" w:rsidRPr="00B95AC1">
              <w:rPr>
                <w:rFonts w:asciiTheme="minorHAnsi" w:eastAsia="CIDFont+F4" w:hAnsiTheme="minorHAnsi" w:cstheme="minorHAnsi"/>
                <w:lang w:val="uk-UA"/>
              </w:rPr>
              <w:t xml:space="preserve"> </w:t>
            </w:r>
            <w:r w:rsidR="00B04F16" w:rsidRPr="00B95AC1">
              <w:rPr>
                <w:rFonts w:asciiTheme="minorHAnsi" w:eastAsia="CIDFont+F4" w:hAnsiTheme="minorHAnsi" w:cstheme="minorHAnsi"/>
              </w:rPr>
              <w:t>менше 40 мм;</w:t>
            </w:r>
          </w:p>
          <w:p w14:paraId="7EFBC399" w14:textId="5C0C73C5" w:rsidR="00B04F16" w:rsidRPr="00B95AC1" w:rsidRDefault="000131E4" w:rsidP="008719DE">
            <w:pPr>
              <w:pStyle w:val="ListParagraph"/>
              <w:numPr>
                <w:ilvl w:val="0"/>
                <w:numId w:val="19"/>
              </w:numPr>
              <w:autoSpaceDE w:val="0"/>
              <w:autoSpaceDN w:val="0"/>
              <w:adjustRightInd w:val="0"/>
              <w:jc w:val="both"/>
              <w:rPr>
                <w:rFonts w:asciiTheme="minorHAnsi" w:eastAsia="CIDFont+F4" w:hAnsiTheme="minorHAnsi" w:cstheme="minorHAnsi"/>
              </w:rPr>
            </w:pPr>
            <w:r w:rsidRPr="00B95AC1">
              <w:rPr>
                <w:rFonts w:asciiTheme="minorHAnsi" w:eastAsia="CIDFont+F4" w:hAnsiTheme="minorHAnsi" w:cstheme="minorHAnsi"/>
                <w:lang w:val="uk-UA"/>
              </w:rPr>
              <w:t>С</w:t>
            </w:r>
            <w:r w:rsidR="00B04F16" w:rsidRPr="00B95AC1">
              <w:rPr>
                <w:rFonts w:asciiTheme="minorHAnsi" w:eastAsia="CIDFont+F4" w:hAnsiTheme="minorHAnsi" w:cstheme="minorHAnsi"/>
              </w:rPr>
              <w:t>кло поліроване,</w:t>
            </w:r>
            <w:r w:rsidR="0059321C" w:rsidRPr="00B95AC1">
              <w:rPr>
                <w:rFonts w:asciiTheme="minorHAnsi" w:eastAsia="CIDFont+F4" w:hAnsiTheme="minorHAnsi" w:cstheme="minorHAnsi"/>
                <w:lang w:val="uk-UA"/>
              </w:rPr>
              <w:t xml:space="preserve"> затемнення 50%.</w:t>
            </w:r>
          </w:p>
          <w:p w14:paraId="7F86D13E" w14:textId="0C8B73CE" w:rsidR="00B04F16" w:rsidRPr="00F57451" w:rsidRDefault="000131E4" w:rsidP="00F57451">
            <w:pPr>
              <w:pStyle w:val="ListParagraph"/>
              <w:numPr>
                <w:ilvl w:val="0"/>
                <w:numId w:val="19"/>
              </w:numPr>
              <w:autoSpaceDE w:val="0"/>
              <w:autoSpaceDN w:val="0"/>
              <w:adjustRightInd w:val="0"/>
              <w:jc w:val="both"/>
              <w:rPr>
                <w:rFonts w:asciiTheme="minorHAnsi" w:eastAsia="CIDFont+F4" w:hAnsiTheme="minorHAnsi" w:cstheme="minorHAnsi"/>
              </w:rPr>
            </w:pPr>
            <w:r w:rsidRPr="00B95AC1">
              <w:rPr>
                <w:rFonts w:asciiTheme="minorHAnsi" w:eastAsia="CIDFont+F4" w:hAnsiTheme="minorHAnsi" w:cstheme="minorHAnsi"/>
                <w:lang w:val="uk-UA"/>
              </w:rPr>
              <w:t>У</w:t>
            </w:r>
            <w:r w:rsidR="00B04F16" w:rsidRPr="00B95AC1">
              <w:rPr>
                <w:rFonts w:asciiTheme="minorHAnsi" w:eastAsia="CIDFont+F4" w:hAnsiTheme="minorHAnsi" w:cstheme="minorHAnsi"/>
              </w:rPr>
              <w:t>щільнювачі забезпечують тривалу</w:t>
            </w:r>
            <w:r w:rsidR="008719DE" w:rsidRPr="00B95AC1">
              <w:rPr>
                <w:rFonts w:asciiTheme="minorHAnsi" w:eastAsia="CIDFont+F4" w:hAnsiTheme="minorHAnsi" w:cstheme="minorHAnsi"/>
                <w:lang w:val="uk-UA"/>
              </w:rPr>
              <w:t xml:space="preserve"> </w:t>
            </w:r>
            <w:r w:rsidR="00B04F16" w:rsidRPr="00B95AC1">
              <w:rPr>
                <w:rFonts w:asciiTheme="minorHAnsi" w:eastAsia="CIDFont+F4" w:hAnsiTheme="minorHAnsi" w:cstheme="minorHAnsi"/>
              </w:rPr>
              <w:t>еластичність (в межах температури від</w:t>
            </w:r>
            <w:r w:rsidR="00F57451">
              <w:rPr>
                <w:rFonts w:asciiTheme="minorHAnsi" w:eastAsia="CIDFont+F4" w:hAnsiTheme="minorHAnsi" w:cstheme="minorHAnsi"/>
              </w:rPr>
              <w:t xml:space="preserve"> </w:t>
            </w:r>
            <w:r w:rsidR="00B04F16" w:rsidRPr="00F57451">
              <w:rPr>
                <w:rFonts w:eastAsia="CIDFont+F4" w:cstheme="minorHAnsi"/>
              </w:rPr>
              <w:t>-40 до +70 градусів по Цельсію)</w:t>
            </w:r>
          </w:p>
          <w:p w14:paraId="5B0DA4DA" w14:textId="77777777" w:rsidR="008719DE" w:rsidRPr="00B95AC1" w:rsidRDefault="008719DE" w:rsidP="008719DE">
            <w:pPr>
              <w:pStyle w:val="ListParagraph"/>
              <w:autoSpaceDE w:val="0"/>
              <w:autoSpaceDN w:val="0"/>
              <w:adjustRightInd w:val="0"/>
              <w:jc w:val="both"/>
              <w:rPr>
                <w:rFonts w:asciiTheme="minorHAnsi" w:eastAsia="CIDFont+F4" w:hAnsiTheme="minorHAnsi" w:cstheme="minorHAnsi"/>
              </w:rPr>
            </w:pPr>
          </w:p>
          <w:p w14:paraId="72163ADF" w14:textId="77777777" w:rsidR="00B04F16" w:rsidRPr="00611DBD" w:rsidRDefault="00B04F16" w:rsidP="00611DBD">
            <w:pPr>
              <w:pStyle w:val="ListParagraph"/>
              <w:autoSpaceDE w:val="0"/>
              <w:autoSpaceDN w:val="0"/>
              <w:adjustRightInd w:val="0"/>
              <w:ind w:left="-24"/>
              <w:jc w:val="both"/>
              <w:rPr>
                <w:rFonts w:asciiTheme="minorHAnsi" w:eastAsia="CIDFont+F4" w:hAnsiTheme="minorHAnsi" w:cstheme="minorHAnsi"/>
              </w:rPr>
            </w:pPr>
            <w:r w:rsidRPr="00611DBD">
              <w:rPr>
                <w:rFonts w:asciiTheme="minorHAnsi" w:eastAsia="CIDFont+F4" w:hAnsiTheme="minorHAnsi" w:cstheme="minorHAnsi"/>
              </w:rPr>
              <w:t>Відливи:</w:t>
            </w:r>
          </w:p>
          <w:p w14:paraId="4BFA7DFD" w14:textId="71C3792F" w:rsidR="008719DE" w:rsidRPr="00B95AC1" w:rsidRDefault="00B04F16" w:rsidP="008719DE">
            <w:pPr>
              <w:pStyle w:val="ListParagraph"/>
              <w:numPr>
                <w:ilvl w:val="0"/>
                <w:numId w:val="6"/>
              </w:numPr>
              <w:autoSpaceDE w:val="0"/>
              <w:autoSpaceDN w:val="0"/>
              <w:adjustRightInd w:val="0"/>
              <w:jc w:val="both"/>
              <w:rPr>
                <w:rFonts w:asciiTheme="minorHAnsi" w:eastAsia="CIDFont+F4" w:hAnsiTheme="minorHAnsi" w:cstheme="minorHAnsi"/>
              </w:rPr>
            </w:pPr>
            <w:r w:rsidRPr="00B95AC1">
              <w:rPr>
                <w:rFonts w:asciiTheme="minorHAnsi" w:eastAsia="CIDFont+F4" w:hAnsiTheme="minorHAnsi" w:cstheme="minorHAnsi"/>
              </w:rPr>
              <w:t>матеріал – оцинкована сталь</w:t>
            </w:r>
            <w:r w:rsidR="008719DE" w:rsidRPr="00B95AC1">
              <w:rPr>
                <w:rFonts w:asciiTheme="minorHAnsi" w:eastAsia="CIDFont+F4" w:hAnsiTheme="minorHAnsi" w:cstheme="minorHAnsi"/>
                <w:lang w:val="uk-UA"/>
              </w:rPr>
              <w:t xml:space="preserve"> </w:t>
            </w:r>
            <w:r w:rsidRPr="00B95AC1">
              <w:rPr>
                <w:rFonts w:asciiTheme="minorHAnsi" w:eastAsia="CIDFont+F4" w:hAnsiTheme="minorHAnsi" w:cstheme="minorHAnsi"/>
              </w:rPr>
              <w:t>фарбована</w:t>
            </w:r>
            <w:r w:rsidR="000E46BD" w:rsidRPr="00B95AC1">
              <w:rPr>
                <w:rFonts w:asciiTheme="minorHAnsi" w:eastAsia="CIDFont+F4" w:hAnsiTheme="minorHAnsi" w:cstheme="minorHAnsi"/>
                <w:lang w:val="uk-UA"/>
              </w:rPr>
              <w:t xml:space="preserve"> відповідно до кольору фасаду</w:t>
            </w:r>
            <w:r w:rsidRPr="00B95AC1">
              <w:rPr>
                <w:rFonts w:asciiTheme="minorHAnsi" w:eastAsia="CIDFont+F4" w:hAnsiTheme="minorHAnsi" w:cstheme="minorHAnsi"/>
              </w:rPr>
              <w:t>;</w:t>
            </w:r>
          </w:p>
          <w:p w14:paraId="5C2A3E55" w14:textId="58296E13" w:rsidR="00B04F16" w:rsidRPr="00B95AC1" w:rsidRDefault="00B04F16" w:rsidP="008719DE">
            <w:pPr>
              <w:pStyle w:val="ListParagraph"/>
              <w:numPr>
                <w:ilvl w:val="0"/>
                <w:numId w:val="6"/>
              </w:numPr>
              <w:autoSpaceDE w:val="0"/>
              <w:autoSpaceDN w:val="0"/>
              <w:adjustRightInd w:val="0"/>
              <w:jc w:val="both"/>
              <w:rPr>
                <w:rFonts w:asciiTheme="minorHAnsi" w:eastAsia="CIDFont+F4" w:hAnsiTheme="minorHAnsi" w:cstheme="minorHAnsi"/>
                <w:lang w:val="uk-UA"/>
              </w:rPr>
            </w:pPr>
            <w:r w:rsidRPr="00B95AC1">
              <w:rPr>
                <w:rFonts w:asciiTheme="minorHAnsi" w:eastAsia="CIDFont+F4" w:hAnsiTheme="minorHAnsi" w:cstheme="minorHAnsi"/>
              </w:rPr>
              <w:t>довжина відливу повинна</w:t>
            </w:r>
            <w:r w:rsidR="008719DE" w:rsidRPr="00B95AC1">
              <w:rPr>
                <w:rFonts w:asciiTheme="minorHAnsi" w:eastAsia="CIDFont+F4" w:hAnsiTheme="minorHAnsi" w:cstheme="minorHAnsi"/>
                <w:lang w:val="uk-UA"/>
              </w:rPr>
              <w:t xml:space="preserve"> </w:t>
            </w:r>
            <w:r w:rsidRPr="00B95AC1">
              <w:rPr>
                <w:rFonts w:asciiTheme="minorHAnsi" w:eastAsia="CIDFont+F4" w:hAnsiTheme="minorHAnsi" w:cstheme="minorHAnsi"/>
              </w:rPr>
              <w:t>відповідатиме ширині віконного прорізу</w:t>
            </w:r>
            <w:r w:rsidR="000131E4" w:rsidRPr="00B95AC1">
              <w:rPr>
                <w:rFonts w:asciiTheme="minorHAnsi" w:eastAsia="CIDFont+F4" w:hAnsiTheme="minorHAnsi" w:cstheme="minorHAnsi"/>
                <w:lang w:val="uk-UA"/>
              </w:rPr>
              <w:t>.</w:t>
            </w:r>
          </w:p>
          <w:p w14:paraId="100A209D" w14:textId="77777777" w:rsidR="000131E4" w:rsidRPr="00B95AC1" w:rsidRDefault="000131E4" w:rsidP="00D573EB">
            <w:pPr>
              <w:pStyle w:val="ListParagraph"/>
              <w:ind w:left="-112"/>
              <w:jc w:val="both"/>
              <w:rPr>
                <w:rFonts w:asciiTheme="minorHAnsi" w:hAnsiTheme="minorHAnsi" w:cstheme="minorHAnsi"/>
              </w:rPr>
            </w:pPr>
          </w:p>
          <w:p w14:paraId="56D9F724" w14:textId="0774AB1F" w:rsidR="000131E4" w:rsidRPr="00B95AC1" w:rsidRDefault="000131E4" w:rsidP="00D573EB">
            <w:pPr>
              <w:autoSpaceDE w:val="0"/>
              <w:autoSpaceDN w:val="0"/>
              <w:adjustRightInd w:val="0"/>
              <w:ind w:left="-112"/>
              <w:jc w:val="both"/>
              <w:rPr>
                <w:rFonts w:asciiTheme="minorHAnsi" w:hAnsiTheme="minorHAnsi" w:cstheme="minorHAnsi"/>
                <w:lang w:val="ru-RU"/>
              </w:rPr>
            </w:pPr>
            <w:r w:rsidRPr="00B95AC1">
              <w:rPr>
                <w:rFonts w:asciiTheme="minorHAnsi" w:hAnsiTheme="minorHAnsi" w:cstheme="minorHAnsi"/>
                <w:lang w:val="uk-UA"/>
              </w:rPr>
              <w:t>Документи, які підтверджують якість та технічну</w:t>
            </w:r>
            <w:r w:rsidR="008719DE" w:rsidRPr="00B95AC1">
              <w:rPr>
                <w:rFonts w:asciiTheme="minorHAnsi" w:hAnsiTheme="minorHAnsi" w:cstheme="minorHAnsi"/>
                <w:lang w:val="uk-UA"/>
              </w:rPr>
              <w:t xml:space="preserve"> </w:t>
            </w:r>
            <w:r w:rsidRPr="00B95AC1">
              <w:rPr>
                <w:rFonts w:asciiTheme="minorHAnsi" w:hAnsiTheme="minorHAnsi" w:cstheme="minorHAnsi"/>
                <w:lang w:val="uk-UA"/>
              </w:rPr>
              <w:t>відповідність вікон, передбаченими існуючими</w:t>
            </w:r>
            <w:r w:rsidR="008719DE" w:rsidRPr="00B95AC1">
              <w:rPr>
                <w:rFonts w:asciiTheme="minorHAnsi" w:hAnsiTheme="minorHAnsi" w:cstheme="minorHAnsi"/>
                <w:lang w:val="uk-UA"/>
              </w:rPr>
              <w:t xml:space="preserve"> </w:t>
            </w:r>
            <w:r w:rsidRPr="00B95AC1">
              <w:rPr>
                <w:rFonts w:asciiTheme="minorHAnsi" w:hAnsiTheme="minorHAnsi" w:cstheme="minorHAnsi"/>
                <w:lang w:val="ru-RU"/>
              </w:rPr>
              <w:t>стандартами, нормами та правилами:</w:t>
            </w:r>
          </w:p>
          <w:p w14:paraId="0DF241FC" w14:textId="51DE16C9" w:rsidR="000131E4" w:rsidRPr="00B95AC1" w:rsidRDefault="000131E4" w:rsidP="008719DE">
            <w:pPr>
              <w:pStyle w:val="ListParagraph"/>
              <w:numPr>
                <w:ilvl w:val="0"/>
                <w:numId w:val="23"/>
              </w:numPr>
              <w:autoSpaceDE w:val="0"/>
              <w:autoSpaceDN w:val="0"/>
              <w:adjustRightInd w:val="0"/>
              <w:jc w:val="both"/>
              <w:rPr>
                <w:rFonts w:asciiTheme="minorHAnsi" w:hAnsiTheme="minorHAnsi" w:cstheme="minorHAnsi"/>
              </w:rPr>
            </w:pPr>
            <w:r w:rsidRPr="00B95AC1">
              <w:rPr>
                <w:rFonts w:asciiTheme="minorHAnsi" w:hAnsiTheme="minorHAnsi" w:cstheme="minorHAnsi"/>
                <w:lang w:val="uk-UA"/>
              </w:rPr>
              <w:t>С</w:t>
            </w:r>
            <w:r w:rsidRPr="00B95AC1">
              <w:rPr>
                <w:rFonts w:asciiTheme="minorHAnsi" w:hAnsiTheme="minorHAnsi" w:cstheme="minorHAnsi"/>
              </w:rPr>
              <w:t>ертифікати відповідності на профіль</w:t>
            </w:r>
            <w:r w:rsidR="00695A9D" w:rsidRPr="00B95AC1">
              <w:rPr>
                <w:rFonts w:asciiTheme="minorHAnsi" w:hAnsiTheme="minorHAnsi" w:cstheme="minorHAnsi"/>
                <w:lang w:val="uk-UA"/>
              </w:rPr>
              <w:t xml:space="preserve"> </w:t>
            </w:r>
            <w:r w:rsidRPr="00B95AC1">
              <w:rPr>
                <w:rFonts w:asciiTheme="minorHAnsi" w:hAnsiTheme="minorHAnsi" w:cstheme="minorHAnsi"/>
              </w:rPr>
              <w:t>ПВХ;</w:t>
            </w:r>
          </w:p>
          <w:p w14:paraId="4464C831" w14:textId="7BB246D1" w:rsidR="000131E4" w:rsidRPr="00B95AC1" w:rsidRDefault="000131E4" w:rsidP="008719DE">
            <w:pPr>
              <w:pStyle w:val="ListParagraph"/>
              <w:numPr>
                <w:ilvl w:val="0"/>
                <w:numId w:val="23"/>
              </w:numPr>
              <w:autoSpaceDE w:val="0"/>
              <w:autoSpaceDN w:val="0"/>
              <w:adjustRightInd w:val="0"/>
              <w:jc w:val="both"/>
              <w:rPr>
                <w:rFonts w:asciiTheme="minorHAnsi" w:hAnsiTheme="minorHAnsi" w:cstheme="minorHAnsi"/>
              </w:rPr>
            </w:pPr>
            <w:r w:rsidRPr="00B95AC1">
              <w:rPr>
                <w:rFonts w:asciiTheme="minorHAnsi" w:hAnsiTheme="minorHAnsi" w:cstheme="minorHAnsi"/>
                <w:lang w:val="uk-UA"/>
              </w:rPr>
              <w:t>С</w:t>
            </w:r>
            <w:r w:rsidRPr="00B95AC1">
              <w:rPr>
                <w:rFonts w:asciiTheme="minorHAnsi" w:hAnsiTheme="minorHAnsi" w:cstheme="minorHAnsi"/>
              </w:rPr>
              <w:t>ертифікат відповідності на</w:t>
            </w:r>
            <w:r w:rsidR="00F07EFD" w:rsidRPr="00B95AC1">
              <w:rPr>
                <w:rFonts w:asciiTheme="minorHAnsi" w:hAnsiTheme="minorHAnsi" w:cstheme="minorHAnsi"/>
                <w:lang w:val="uk-UA"/>
              </w:rPr>
              <w:t xml:space="preserve"> </w:t>
            </w:r>
            <w:r w:rsidRPr="00B95AC1">
              <w:rPr>
                <w:rFonts w:asciiTheme="minorHAnsi" w:hAnsiTheme="minorHAnsi" w:cstheme="minorHAnsi"/>
              </w:rPr>
              <w:t>склопакети;</w:t>
            </w:r>
          </w:p>
          <w:p w14:paraId="6960EBEC" w14:textId="26270CBA" w:rsidR="000131E4" w:rsidRPr="00B95AC1" w:rsidRDefault="000131E4" w:rsidP="008719DE">
            <w:pPr>
              <w:pStyle w:val="ListParagraph"/>
              <w:numPr>
                <w:ilvl w:val="0"/>
                <w:numId w:val="23"/>
              </w:numPr>
              <w:autoSpaceDE w:val="0"/>
              <w:autoSpaceDN w:val="0"/>
              <w:adjustRightInd w:val="0"/>
              <w:jc w:val="both"/>
              <w:rPr>
                <w:rFonts w:asciiTheme="minorHAnsi" w:hAnsiTheme="minorHAnsi" w:cstheme="minorHAnsi"/>
              </w:rPr>
            </w:pPr>
            <w:r w:rsidRPr="00B95AC1">
              <w:rPr>
                <w:rFonts w:asciiTheme="minorHAnsi" w:hAnsiTheme="minorHAnsi" w:cstheme="minorHAnsi"/>
                <w:lang w:val="uk-UA"/>
              </w:rPr>
              <w:t>С</w:t>
            </w:r>
            <w:r w:rsidRPr="00B95AC1">
              <w:rPr>
                <w:rFonts w:asciiTheme="minorHAnsi" w:hAnsiTheme="minorHAnsi" w:cstheme="minorHAnsi"/>
              </w:rPr>
              <w:t>ертифікат відповідності на фурнітуру;</w:t>
            </w:r>
          </w:p>
          <w:p w14:paraId="46479AB2" w14:textId="3F94BDD2" w:rsidR="000131E4" w:rsidRPr="00B95AC1" w:rsidRDefault="000131E4" w:rsidP="008719DE">
            <w:pPr>
              <w:pStyle w:val="ListParagraph"/>
              <w:numPr>
                <w:ilvl w:val="0"/>
                <w:numId w:val="23"/>
              </w:numPr>
              <w:autoSpaceDE w:val="0"/>
              <w:autoSpaceDN w:val="0"/>
              <w:adjustRightInd w:val="0"/>
              <w:jc w:val="both"/>
              <w:rPr>
                <w:rFonts w:asciiTheme="minorHAnsi" w:hAnsiTheme="minorHAnsi" w:cstheme="minorHAnsi"/>
              </w:rPr>
            </w:pPr>
            <w:r w:rsidRPr="00B95AC1">
              <w:rPr>
                <w:rFonts w:asciiTheme="minorHAnsi" w:hAnsiTheme="minorHAnsi" w:cstheme="minorHAnsi"/>
                <w:lang w:val="uk-UA"/>
              </w:rPr>
              <w:lastRenderedPageBreak/>
              <w:t>С</w:t>
            </w:r>
            <w:r w:rsidRPr="00B95AC1">
              <w:rPr>
                <w:rFonts w:asciiTheme="minorHAnsi" w:hAnsiTheme="minorHAnsi" w:cstheme="minorHAnsi"/>
              </w:rPr>
              <w:t>ертифікат відповідності на виріб;</w:t>
            </w:r>
          </w:p>
          <w:p w14:paraId="44066FF6" w14:textId="79D09210" w:rsidR="000131E4" w:rsidRPr="00B95AC1" w:rsidRDefault="000131E4" w:rsidP="008719DE">
            <w:pPr>
              <w:pStyle w:val="ListParagraph"/>
              <w:numPr>
                <w:ilvl w:val="0"/>
                <w:numId w:val="23"/>
              </w:numPr>
              <w:autoSpaceDE w:val="0"/>
              <w:autoSpaceDN w:val="0"/>
              <w:adjustRightInd w:val="0"/>
              <w:jc w:val="both"/>
              <w:rPr>
                <w:rFonts w:asciiTheme="minorHAnsi" w:hAnsiTheme="minorHAnsi" w:cstheme="minorHAnsi"/>
              </w:rPr>
            </w:pPr>
            <w:r w:rsidRPr="00B95AC1">
              <w:rPr>
                <w:rFonts w:asciiTheme="minorHAnsi" w:hAnsiTheme="minorHAnsi" w:cstheme="minorHAnsi"/>
                <w:lang w:val="uk-UA"/>
              </w:rPr>
              <w:t>П</w:t>
            </w:r>
            <w:r w:rsidRPr="00B95AC1">
              <w:rPr>
                <w:rFonts w:asciiTheme="minorHAnsi" w:hAnsiTheme="minorHAnsi" w:cstheme="minorHAnsi"/>
              </w:rPr>
              <w:t>ротокол випробувань на виріб;</w:t>
            </w:r>
          </w:p>
          <w:p w14:paraId="49EE62A6" w14:textId="2FBCACA9" w:rsidR="000131E4" w:rsidRPr="00B95AC1" w:rsidRDefault="000131E4" w:rsidP="007F0A7C">
            <w:pPr>
              <w:pStyle w:val="ListParagraph"/>
              <w:numPr>
                <w:ilvl w:val="0"/>
                <w:numId w:val="23"/>
              </w:numPr>
              <w:autoSpaceDE w:val="0"/>
              <w:autoSpaceDN w:val="0"/>
              <w:adjustRightInd w:val="0"/>
              <w:jc w:val="both"/>
              <w:rPr>
                <w:rFonts w:asciiTheme="minorHAnsi" w:hAnsiTheme="minorHAnsi" w:cstheme="minorHAnsi"/>
              </w:rPr>
            </w:pPr>
            <w:r w:rsidRPr="00B95AC1">
              <w:rPr>
                <w:rFonts w:asciiTheme="minorHAnsi" w:hAnsiTheme="minorHAnsi" w:cstheme="minorHAnsi"/>
                <w:lang w:val="uk-UA"/>
              </w:rPr>
              <w:t>В</w:t>
            </w:r>
            <w:r w:rsidRPr="00B95AC1">
              <w:rPr>
                <w:rFonts w:asciiTheme="minorHAnsi" w:hAnsiTheme="minorHAnsi" w:cstheme="minorHAnsi"/>
              </w:rPr>
              <w:t>исновок державної санітарно-епідеміологічної експертизи</w:t>
            </w:r>
          </w:p>
          <w:p w14:paraId="7F8997BB" w14:textId="77777777" w:rsidR="000131E4" w:rsidRPr="00B95AC1" w:rsidRDefault="000131E4" w:rsidP="00D573EB">
            <w:pPr>
              <w:ind w:left="-112"/>
              <w:jc w:val="both"/>
              <w:rPr>
                <w:rFonts w:asciiTheme="minorHAnsi" w:hAnsiTheme="minorHAnsi" w:cstheme="minorHAnsi"/>
                <w:lang w:val="ru-RU"/>
              </w:rPr>
            </w:pPr>
          </w:p>
          <w:p w14:paraId="589D3CCA" w14:textId="7D5056E2" w:rsidR="000131E4" w:rsidRPr="00B95AC1" w:rsidRDefault="000131E4" w:rsidP="00D573EB">
            <w:pPr>
              <w:autoSpaceDE w:val="0"/>
              <w:autoSpaceDN w:val="0"/>
              <w:adjustRightInd w:val="0"/>
              <w:ind w:left="-112"/>
              <w:jc w:val="both"/>
              <w:rPr>
                <w:rFonts w:asciiTheme="minorHAnsi" w:hAnsiTheme="minorHAnsi" w:cstheme="minorHAnsi"/>
                <w:lang w:val="ru-RU"/>
              </w:rPr>
            </w:pPr>
            <w:r w:rsidRPr="00B95AC1">
              <w:rPr>
                <w:rFonts w:asciiTheme="minorHAnsi" w:hAnsiTheme="minorHAnsi" w:cstheme="minorHAnsi"/>
                <w:lang w:val="uk-UA"/>
              </w:rPr>
              <w:t>Гаратійне зобов’язання</w:t>
            </w:r>
            <w:r w:rsidRPr="00B95AC1">
              <w:rPr>
                <w:rFonts w:asciiTheme="minorHAnsi" w:hAnsiTheme="minorHAnsi" w:cstheme="minorHAnsi"/>
              </w:rPr>
              <w:t>:</w:t>
            </w:r>
          </w:p>
          <w:p w14:paraId="65883694" w14:textId="74D06F7A" w:rsidR="00AE6A61" w:rsidRPr="00B95AC1" w:rsidRDefault="000131E4" w:rsidP="0033060F">
            <w:pPr>
              <w:pStyle w:val="ListParagraph"/>
              <w:ind w:left="-112"/>
              <w:jc w:val="both"/>
              <w:rPr>
                <w:rFonts w:asciiTheme="minorHAnsi" w:hAnsiTheme="minorHAnsi" w:cstheme="minorHAnsi"/>
                <w:lang w:val="uk-UA"/>
              </w:rPr>
            </w:pPr>
            <w:r w:rsidRPr="00B95AC1">
              <w:rPr>
                <w:rFonts w:asciiTheme="minorHAnsi" w:hAnsiTheme="minorHAnsi" w:cstheme="minorHAnsi"/>
                <w:lang w:val="uk-UA"/>
              </w:rPr>
              <w:t>Г</w:t>
            </w:r>
            <w:r w:rsidRPr="00B95AC1">
              <w:rPr>
                <w:rFonts w:asciiTheme="minorHAnsi" w:hAnsiTheme="minorHAnsi" w:cstheme="minorHAnsi"/>
              </w:rPr>
              <w:t>арантійне зобов'язання</w:t>
            </w:r>
            <w:r w:rsidRPr="00B95AC1">
              <w:rPr>
                <w:rFonts w:asciiTheme="minorHAnsi" w:hAnsiTheme="minorHAnsi" w:cstheme="minorHAnsi"/>
                <w:lang w:val="uk-UA"/>
              </w:rPr>
              <w:t xml:space="preserve"> не меньше ніж 3 роки</w:t>
            </w:r>
            <w:r w:rsidR="00AE6A61" w:rsidRPr="00B95AC1">
              <w:rPr>
                <w:rFonts w:asciiTheme="minorHAnsi" w:hAnsiTheme="minorHAnsi" w:cstheme="minorHAnsi"/>
                <w:lang w:val="uk-UA"/>
              </w:rPr>
              <w:t>.</w:t>
            </w:r>
          </w:p>
        </w:tc>
        <w:tc>
          <w:tcPr>
            <w:tcW w:w="5040" w:type="dxa"/>
          </w:tcPr>
          <w:p w14:paraId="389AEED3" w14:textId="1A6E41EE" w:rsidR="00DB2B4D" w:rsidRPr="00D70D35" w:rsidRDefault="00DB2B4D" w:rsidP="008719DE">
            <w:pPr>
              <w:autoSpaceDE w:val="0"/>
              <w:autoSpaceDN w:val="0"/>
              <w:adjustRightInd w:val="0"/>
              <w:ind w:left="-18"/>
              <w:jc w:val="both"/>
              <w:rPr>
                <w:rFonts w:asciiTheme="minorHAnsi" w:hAnsiTheme="minorHAnsi" w:cstheme="minorHAnsi"/>
                <w:b/>
                <w:bCs/>
              </w:rPr>
            </w:pPr>
            <w:r w:rsidRPr="00B95AC1">
              <w:rPr>
                <w:rFonts w:asciiTheme="minorHAnsi" w:hAnsiTheme="minorHAnsi" w:cstheme="minorHAnsi"/>
                <w:b/>
                <w:bCs/>
              </w:rPr>
              <w:lastRenderedPageBreak/>
              <w:t>0PVC Door</w:t>
            </w:r>
            <w:r w:rsidR="00055CA1">
              <w:rPr>
                <w:rFonts w:asciiTheme="minorHAnsi" w:hAnsiTheme="minorHAnsi" w:cstheme="minorHAnsi"/>
                <w:b/>
                <w:bCs/>
                <w:lang w:val="uk-UA"/>
              </w:rPr>
              <w:t xml:space="preserve"> </w:t>
            </w:r>
          </w:p>
          <w:p w14:paraId="6D3486C2" w14:textId="3C08DDC6" w:rsidR="00762726" w:rsidRDefault="00570534" w:rsidP="008719DE">
            <w:pPr>
              <w:autoSpaceDE w:val="0"/>
              <w:autoSpaceDN w:val="0"/>
              <w:adjustRightInd w:val="0"/>
              <w:ind w:left="-18"/>
              <w:jc w:val="both"/>
              <w:rPr>
                <w:rFonts w:asciiTheme="minorHAnsi" w:hAnsiTheme="minorHAnsi" w:cstheme="minorHAnsi"/>
              </w:rPr>
            </w:pPr>
            <w:r w:rsidRPr="00570534">
              <w:rPr>
                <w:rFonts w:asciiTheme="minorHAnsi" w:hAnsiTheme="minorHAnsi" w:cstheme="minorHAnsi"/>
              </w:rPr>
              <w:t>DSTU-N B V.2.6-146: 2010 "Constructions of buildings and structures. Guidelines for the design and arrangement of windows and doors</w:t>
            </w:r>
            <w:r w:rsidR="00BC76E3">
              <w:rPr>
                <w:rFonts w:asciiTheme="minorHAnsi" w:hAnsiTheme="minorHAnsi" w:cstheme="minorHAnsi"/>
              </w:rPr>
              <w:t>.</w:t>
            </w:r>
            <w:r w:rsidRPr="00570534">
              <w:rPr>
                <w:rFonts w:asciiTheme="minorHAnsi" w:hAnsiTheme="minorHAnsi" w:cstheme="minorHAnsi"/>
              </w:rPr>
              <w:t>"</w:t>
            </w:r>
          </w:p>
          <w:p w14:paraId="627D4011" w14:textId="19870E19" w:rsidR="00DB2B4D" w:rsidRPr="00B95AC1" w:rsidRDefault="00DB2B4D" w:rsidP="008719DE">
            <w:pPr>
              <w:autoSpaceDE w:val="0"/>
              <w:autoSpaceDN w:val="0"/>
              <w:adjustRightInd w:val="0"/>
              <w:ind w:left="-18"/>
              <w:jc w:val="both"/>
              <w:rPr>
                <w:rFonts w:asciiTheme="minorHAnsi" w:hAnsiTheme="minorHAnsi" w:cstheme="minorHAnsi"/>
              </w:rPr>
            </w:pPr>
            <w:r w:rsidRPr="00B95AC1">
              <w:rPr>
                <w:rFonts w:asciiTheme="minorHAnsi" w:hAnsiTheme="minorHAnsi" w:cstheme="minorHAnsi"/>
              </w:rPr>
              <w:t>Requirements for metal-plastic door blocks:</w:t>
            </w:r>
          </w:p>
          <w:p w14:paraId="06AC5705" w14:textId="103EB8D2" w:rsidR="00D761AD" w:rsidRPr="000F71AB" w:rsidRDefault="00D761AD" w:rsidP="00D761AD">
            <w:pPr>
              <w:pStyle w:val="ListParagraph"/>
              <w:numPr>
                <w:ilvl w:val="0"/>
                <w:numId w:val="16"/>
              </w:numPr>
              <w:autoSpaceDE w:val="0"/>
              <w:autoSpaceDN w:val="0"/>
              <w:adjustRightInd w:val="0"/>
              <w:jc w:val="both"/>
              <w:rPr>
                <w:rFonts w:asciiTheme="minorHAnsi" w:hAnsiTheme="minorHAnsi" w:cstheme="minorHAnsi"/>
                <w:lang w:val="uk-UA"/>
              </w:rPr>
            </w:pPr>
            <w:r w:rsidRPr="000F71AB">
              <w:rPr>
                <w:rFonts w:asciiTheme="minorHAnsi" w:hAnsiTheme="minorHAnsi" w:cstheme="minorHAnsi"/>
                <w:lang w:val="en-US"/>
              </w:rPr>
              <w:t>Color</w:t>
            </w:r>
            <w:r w:rsidR="00820B04" w:rsidRPr="000F71AB">
              <w:rPr>
                <w:rFonts w:asciiTheme="minorHAnsi" w:hAnsiTheme="minorHAnsi" w:cstheme="minorHAnsi"/>
                <w:lang w:val="en-US"/>
              </w:rPr>
              <w:t xml:space="preserve"> – yellow, according to drawings;</w:t>
            </w:r>
          </w:p>
          <w:p w14:paraId="5394785C" w14:textId="56B8B2B3" w:rsidR="00DB2B4D" w:rsidRPr="000F71AB" w:rsidRDefault="00A54B6E" w:rsidP="00D761AD">
            <w:pPr>
              <w:pStyle w:val="ListParagraph"/>
              <w:numPr>
                <w:ilvl w:val="0"/>
                <w:numId w:val="16"/>
              </w:numPr>
              <w:autoSpaceDE w:val="0"/>
              <w:autoSpaceDN w:val="0"/>
              <w:adjustRightInd w:val="0"/>
              <w:jc w:val="both"/>
              <w:rPr>
                <w:rFonts w:asciiTheme="minorHAnsi" w:hAnsiTheme="minorHAnsi" w:cstheme="minorHAnsi"/>
                <w:lang w:val="uk-UA"/>
              </w:rPr>
            </w:pPr>
            <w:r w:rsidRPr="000F71AB">
              <w:rPr>
                <w:rFonts w:asciiTheme="minorHAnsi" w:hAnsiTheme="minorHAnsi" w:cstheme="minorHAnsi"/>
                <w:lang w:val="en-US"/>
              </w:rPr>
              <w:t>H</w:t>
            </w:r>
            <w:r w:rsidR="00DB2B4D" w:rsidRPr="000F71AB">
              <w:rPr>
                <w:rFonts w:asciiTheme="minorHAnsi" w:hAnsiTheme="minorHAnsi" w:cstheme="minorHAnsi"/>
                <w:lang w:val="en-US"/>
              </w:rPr>
              <w:t>eat transfer resistance - not less than 0.</w:t>
            </w:r>
            <w:r w:rsidR="00DB2B4D" w:rsidRPr="000F71AB">
              <w:rPr>
                <w:rFonts w:asciiTheme="minorHAnsi" w:hAnsiTheme="minorHAnsi" w:cstheme="minorHAnsi"/>
                <w:lang w:val="uk-UA"/>
              </w:rPr>
              <w:t>7</w:t>
            </w:r>
            <w:r w:rsidR="00FE25A4" w:rsidRPr="000F71AB">
              <w:rPr>
                <w:rFonts w:asciiTheme="minorHAnsi" w:hAnsiTheme="minorHAnsi" w:cstheme="minorHAnsi"/>
                <w:lang w:val="uk-UA"/>
              </w:rPr>
              <w:t xml:space="preserve"> </w:t>
            </w:r>
            <w:r w:rsidR="00DB2B4D" w:rsidRPr="000F71AB">
              <w:rPr>
                <w:rFonts w:asciiTheme="minorHAnsi" w:hAnsiTheme="minorHAnsi" w:cstheme="minorHAnsi"/>
                <w:lang w:val="en-US"/>
              </w:rPr>
              <w:t>m2 * K / W;</w:t>
            </w:r>
          </w:p>
          <w:p w14:paraId="01DA4947" w14:textId="609F1371" w:rsidR="00DB2B4D" w:rsidRPr="000F71AB" w:rsidRDefault="00A54B6E" w:rsidP="00820B04">
            <w:pPr>
              <w:pStyle w:val="ListParagraph"/>
              <w:numPr>
                <w:ilvl w:val="0"/>
                <w:numId w:val="16"/>
              </w:numPr>
              <w:autoSpaceDE w:val="0"/>
              <w:autoSpaceDN w:val="0"/>
              <w:adjustRightInd w:val="0"/>
              <w:jc w:val="both"/>
              <w:rPr>
                <w:rFonts w:asciiTheme="minorHAnsi" w:hAnsiTheme="minorHAnsi" w:cstheme="minorHAnsi"/>
                <w:lang w:val="uk-UA"/>
              </w:rPr>
            </w:pPr>
            <w:r w:rsidRPr="000F71AB">
              <w:rPr>
                <w:rFonts w:asciiTheme="minorHAnsi" w:hAnsiTheme="minorHAnsi" w:cstheme="minorHAnsi"/>
                <w:lang w:val="en-US"/>
              </w:rPr>
              <w:t>P</w:t>
            </w:r>
            <w:r w:rsidR="00DB2B4D" w:rsidRPr="000F71AB">
              <w:rPr>
                <w:rFonts w:asciiTheme="minorHAnsi" w:hAnsiTheme="minorHAnsi" w:cstheme="minorHAnsi"/>
                <w:lang w:val="en-US"/>
              </w:rPr>
              <w:t>rofile system - at least 5 chambers;</w:t>
            </w:r>
          </w:p>
          <w:p w14:paraId="2E39D2D4" w14:textId="19A2D0CE" w:rsidR="00DB2B4D" w:rsidRPr="000F71AB" w:rsidRDefault="00DB2B4D" w:rsidP="00570534">
            <w:pPr>
              <w:pStyle w:val="ListParagraph"/>
              <w:numPr>
                <w:ilvl w:val="0"/>
                <w:numId w:val="16"/>
              </w:numPr>
              <w:autoSpaceDE w:val="0"/>
              <w:autoSpaceDN w:val="0"/>
              <w:adjustRightInd w:val="0"/>
              <w:jc w:val="both"/>
              <w:rPr>
                <w:rFonts w:asciiTheme="minorHAnsi" w:hAnsiTheme="minorHAnsi" w:cstheme="minorHAnsi"/>
                <w:lang w:val="uk-UA"/>
              </w:rPr>
            </w:pPr>
            <w:r w:rsidRPr="000F71AB">
              <w:rPr>
                <w:rFonts w:asciiTheme="minorHAnsi" w:hAnsiTheme="minorHAnsi" w:cstheme="minorHAnsi"/>
              </w:rPr>
              <w:t>PVC profile - A class;</w:t>
            </w:r>
          </w:p>
          <w:p w14:paraId="7B59E508" w14:textId="24E0D19E" w:rsidR="00DB2B4D" w:rsidRPr="000F71AB" w:rsidRDefault="00A54B6E" w:rsidP="00570534">
            <w:pPr>
              <w:pStyle w:val="ListParagraph"/>
              <w:numPr>
                <w:ilvl w:val="0"/>
                <w:numId w:val="16"/>
              </w:numPr>
              <w:autoSpaceDE w:val="0"/>
              <w:autoSpaceDN w:val="0"/>
              <w:adjustRightInd w:val="0"/>
              <w:jc w:val="both"/>
              <w:rPr>
                <w:rFonts w:asciiTheme="minorHAnsi" w:hAnsiTheme="minorHAnsi" w:cstheme="minorHAnsi"/>
                <w:lang w:val="uk-UA"/>
              </w:rPr>
            </w:pPr>
            <w:r w:rsidRPr="000F71AB">
              <w:rPr>
                <w:rFonts w:asciiTheme="minorHAnsi" w:hAnsiTheme="minorHAnsi" w:cstheme="minorHAnsi"/>
              </w:rPr>
              <w:t>P</w:t>
            </w:r>
            <w:r w:rsidR="00DB2B4D" w:rsidRPr="000F71AB">
              <w:rPr>
                <w:rFonts w:asciiTheme="minorHAnsi" w:hAnsiTheme="minorHAnsi" w:cstheme="minorHAnsi"/>
              </w:rPr>
              <w:t>rofile reinforcement - steel frame;</w:t>
            </w:r>
          </w:p>
          <w:p w14:paraId="42B468D4" w14:textId="3F6A2E86" w:rsidR="00DB2B4D" w:rsidRPr="000F71AB" w:rsidRDefault="00A54B6E" w:rsidP="00570534">
            <w:pPr>
              <w:pStyle w:val="ListParagraph"/>
              <w:numPr>
                <w:ilvl w:val="0"/>
                <w:numId w:val="16"/>
              </w:numPr>
              <w:autoSpaceDE w:val="0"/>
              <w:autoSpaceDN w:val="0"/>
              <w:adjustRightInd w:val="0"/>
              <w:ind w:hanging="384"/>
              <w:jc w:val="both"/>
              <w:rPr>
                <w:rFonts w:asciiTheme="minorHAnsi" w:hAnsiTheme="minorHAnsi" w:cstheme="minorHAnsi"/>
                <w:lang w:val="uk-UA"/>
              </w:rPr>
            </w:pPr>
            <w:r w:rsidRPr="000F71AB">
              <w:rPr>
                <w:rFonts w:asciiTheme="minorHAnsi" w:hAnsiTheme="minorHAnsi" w:cstheme="minorHAnsi"/>
                <w:lang w:val="en-US"/>
              </w:rPr>
              <w:t>F</w:t>
            </w:r>
            <w:r w:rsidR="00DB2B4D" w:rsidRPr="000F71AB">
              <w:rPr>
                <w:rFonts w:asciiTheme="minorHAnsi" w:hAnsiTheme="minorHAnsi" w:cstheme="minorHAnsi"/>
                <w:lang w:val="en-US"/>
              </w:rPr>
              <w:t>illing of door leaves - double-glazed</w:t>
            </w:r>
          </w:p>
          <w:p w14:paraId="1E266FD9" w14:textId="77777777" w:rsidR="00DB2B4D" w:rsidRPr="000F71AB" w:rsidRDefault="00DB2B4D" w:rsidP="00570534">
            <w:pPr>
              <w:pStyle w:val="ListParagraph"/>
              <w:autoSpaceDE w:val="0"/>
              <w:autoSpaceDN w:val="0"/>
              <w:adjustRightInd w:val="0"/>
              <w:ind w:hanging="384"/>
              <w:jc w:val="both"/>
              <w:rPr>
                <w:rFonts w:asciiTheme="minorHAnsi" w:hAnsiTheme="minorHAnsi" w:cstheme="minorHAnsi"/>
              </w:rPr>
            </w:pPr>
            <w:r w:rsidRPr="000F71AB">
              <w:rPr>
                <w:rFonts w:asciiTheme="minorHAnsi" w:hAnsiTheme="minorHAnsi" w:cstheme="minorHAnsi"/>
              </w:rPr>
              <w:t>windows or sandwich panel;</w:t>
            </w:r>
          </w:p>
          <w:p w14:paraId="439DA1B6" w14:textId="321D7ED8" w:rsidR="00DB2B4D" w:rsidRPr="000F71AB" w:rsidRDefault="00DB2B4D" w:rsidP="00570534">
            <w:pPr>
              <w:pStyle w:val="ListParagraph"/>
              <w:numPr>
                <w:ilvl w:val="0"/>
                <w:numId w:val="16"/>
              </w:numPr>
              <w:autoSpaceDE w:val="0"/>
              <w:autoSpaceDN w:val="0"/>
              <w:adjustRightInd w:val="0"/>
              <w:jc w:val="both"/>
              <w:rPr>
                <w:rFonts w:asciiTheme="minorHAnsi" w:hAnsiTheme="minorHAnsi" w:cstheme="minorHAnsi"/>
                <w:lang w:val="en-US"/>
              </w:rPr>
            </w:pPr>
            <w:r w:rsidRPr="000F71AB">
              <w:rPr>
                <w:rFonts w:asciiTheme="minorHAnsi" w:eastAsia="CIDFont+F4" w:hAnsiTheme="minorHAnsi" w:cstheme="minorHAnsi"/>
                <w:lang w:val="en-US"/>
              </w:rPr>
              <w:t>th</w:t>
            </w:r>
            <w:r w:rsidR="00A54B6E" w:rsidRPr="000F71AB">
              <w:rPr>
                <w:rFonts w:asciiTheme="minorHAnsi" w:eastAsia="CIDFont+F4" w:hAnsiTheme="minorHAnsi" w:cstheme="minorHAnsi"/>
                <w:lang w:val="en-US"/>
              </w:rPr>
              <w:t>r</w:t>
            </w:r>
            <w:r w:rsidRPr="000F71AB">
              <w:rPr>
                <w:rFonts w:asciiTheme="minorHAnsi" w:eastAsia="CIDFont+F4" w:hAnsiTheme="minorHAnsi" w:cstheme="minorHAnsi"/>
                <w:lang w:val="en-US"/>
              </w:rPr>
              <w:t>e</w:t>
            </w:r>
            <w:r w:rsidR="00A54B6E" w:rsidRPr="000F71AB">
              <w:rPr>
                <w:rFonts w:asciiTheme="minorHAnsi" w:eastAsia="CIDFont+F4" w:hAnsiTheme="minorHAnsi" w:cstheme="minorHAnsi"/>
                <w:lang w:val="en-US"/>
              </w:rPr>
              <w:t>e</w:t>
            </w:r>
            <w:r w:rsidRPr="000F71AB">
              <w:rPr>
                <w:rFonts w:asciiTheme="minorHAnsi" w:eastAsia="CIDFont+F4" w:hAnsiTheme="minorHAnsi" w:cstheme="minorHAnsi"/>
                <w:lang w:val="en-US"/>
              </w:rPr>
              <w:t xml:space="preserve"> </w:t>
            </w:r>
            <w:r w:rsidR="00B04F16" w:rsidRPr="000F71AB">
              <w:rPr>
                <w:rFonts w:asciiTheme="minorHAnsi" w:hAnsiTheme="minorHAnsi" w:cstheme="minorHAnsi"/>
                <w:lang w:val="en-US"/>
              </w:rPr>
              <w:t>casings</w:t>
            </w:r>
            <w:r w:rsidRPr="000F71AB">
              <w:rPr>
                <w:rFonts w:asciiTheme="minorHAnsi" w:hAnsiTheme="minorHAnsi" w:cstheme="minorHAnsi"/>
                <w:lang w:val="en-US"/>
              </w:rPr>
              <w:t xml:space="preserve"> on the outside;</w:t>
            </w:r>
          </w:p>
          <w:p w14:paraId="1151A0B5" w14:textId="52CE8C72" w:rsidR="00DB2B4D" w:rsidRPr="000F71AB" w:rsidRDefault="00A54B6E" w:rsidP="00574173">
            <w:pPr>
              <w:pStyle w:val="ListParagraph"/>
              <w:numPr>
                <w:ilvl w:val="0"/>
                <w:numId w:val="16"/>
              </w:numPr>
              <w:autoSpaceDE w:val="0"/>
              <w:autoSpaceDN w:val="0"/>
              <w:adjustRightInd w:val="0"/>
              <w:jc w:val="both"/>
              <w:rPr>
                <w:rFonts w:asciiTheme="minorHAnsi" w:hAnsiTheme="minorHAnsi" w:cstheme="minorHAnsi"/>
                <w:lang w:val="en-US"/>
              </w:rPr>
            </w:pPr>
            <w:r w:rsidRPr="000F71AB">
              <w:rPr>
                <w:rFonts w:asciiTheme="minorHAnsi" w:hAnsiTheme="minorHAnsi" w:cstheme="minorHAnsi"/>
                <w:lang w:val="en-US"/>
              </w:rPr>
              <w:t>H</w:t>
            </w:r>
            <w:r w:rsidR="00DB2B4D" w:rsidRPr="000F71AB">
              <w:rPr>
                <w:rFonts w:asciiTheme="minorHAnsi" w:hAnsiTheme="minorHAnsi" w:cstheme="minorHAnsi"/>
              </w:rPr>
              <w:t>andle - two-sided;</w:t>
            </w:r>
          </w:p>
          <w:p w14:paraId="038EEE37" w14:textId="5E1A75B6" w:rsidR="00DB2B4D" w:rsidRPr="000F71AB" w:rsidRDefault="00A54B6E" w:rsidP="00574173">
            <w:pPr>
              <w:pStyle w:val="ListParagraph"/>
              <w:numPr>
                <w:ilvl w:val="0"/>
                <w:numId w:val="16"/>
              </w:numPr>
              <w:autoSpaceDE w:val="0"/>
              <w:autoSpaceDN w:val="0"/>
              <w:adjustRightInd w:val="0"/>
              <w:jc w:val="both"/>
              <w:rPr>
                <w:rFonts w:asciiTheme="minorHAnsi" w:hAnsiTheme="minorHAnsi" w:cstheme="minorHAnsi"/>
                <w:lang w:val="en-US"/>
              </w:rPr>
            </w:pPr>
            <w:r w:rsidRPr="000F71AB">
              <w:rPr>
                <w:rFonts w:asciiTheme="minorHAnsi" w:hAnsiTheme="minorHAnsi" w:cstheme="minorHAnsi"/>
                <w:lang w:val="en-US"/>
              </w:rPr>
              <w:t>B</w:t>
            </w:r>
            <w:r w:rsidR="00DB2B4D" w:rsidRPr="000F71AB">
              <w:rPr>
                <w:rFonts w:asciiTheme="minorHAnsi" w:hAnsiTheme="minorHAnsi" w:cstheme="minorHAnsi"/>
              </w:rPr>
              <w:t>all hinges - 3 pcs;</w:t>
            </w:r>
          </w:p>
          <w:p w14:paraId="51A1816D" w14:textId="6F6729F9" w:rsidR="009E5994" w:rsidRPr="000F71AB" w:rsidRDefault="009E5994" w:rsidP="00574173">
            <w:pPr>
              <w:pStyle w:val="ListParagraph"/>
              <w:numPr>
                <w:ilvl w:val="0"/>
                <w:numId w:val="16"/>
              </w:numPr>
              <w:autoSpaceDE w:val="0"/>
              <w:autoSpaceDN w:val="0"/>
              <w:adjustRightInd w:val="0"/>
              <w:jc w:val="both"/>
              <w:rPr>
                <w:rFonts w:asciiTheme="minorHAnsi" w:hAnsiTheme="minorHAnsi" w:cstheme="minorHAnsi"/>
                <w:lang w:val="en-US"/>
              </w:rPr>
            </w:pPr>
            <w:r w:rsidRPr="000F71AB">
              <w:rPr>
                <w:rFonts w:asciiTheme="minorHAnsi" w:hAnsiTheme="minorHAnsi" w:cstheme="minorHAnsi"/>
                <w:lang w:val="en-US"/>
              </w:rPr>
              <w:t>T</w:t>
            </w:r>
            <w:r w:rsidRPr="0049348B">
              <w:rPr>
                <w:rFonts w:asciiTheme="minorHAnsi" w:hAnsiTheme="minorHAnsi" w:cstheme="minorHAnsi"/>
                <w:lang w:val="en-US"/>
              </w:rPr>
              <w:t xml:space="preserve">hreshold - with </w:t>
            </w:r>
            <w:r w:rsidR="00BC76E3" w:rsidRPr="0049348B">
              <w:rPr>
                <w:rFonts w:asciiTheme="minorHAnsi" w:hAnsiTheme="minorHAnsi" w:cstheme="minorHAnsi"/>
                <w:lang w:val="en-US"/>
              </w:rPr>
              <w:t xml:space="preserve">a </w:t>
            </w:r>
            <w:r w:rsidRPr="0049348B">
              <w:rPr>
                <w:rFonts w:asciiTheme="minorHAnsi" w:hAnsiTheme="minorHAnsi" w:cstheme="minorHAnsi"/>
                <w:lang w:val="en-US"/>
              </w:rPr>
              <w:t xml:space="preserve">thermal </w:t>
            </w:r>
            <w:proofErr w:type="gramStart"/>
            <w:r w:rsidRPr="0049348B">
              <w:rPr>
                <w:rFonts w:asciiTheme="minorHAnsi" w:hAnsiTheme="minorHAnsi" w:cstheme="minorHAnsi"/>
                <w:lang w:val="en-US"/>
              </w:rPr>
              <w:t>break;</w:t>
            </w:r>
            <w:proofErr w:type="gramEnd"/>
          </w:p>
          <w:p w14:paraId="6E3B5E85" w14:textId="26D88266" w:rsidR="00DB2B4D" w:rsidRPr="000F71AB" w:rsidRDefault="00A54B6E" w:rsidP="00574173">
            <w:pPr>
              <w:pStyle w:val="ListParagraph"/>
              <w:numPr>
                <w:ilvl w:val="0"/>
                <w:numId w:val="16"/>
              </w:numPr>
              <w:autoSpaceDE w:val="0"/>
              <w:autoSpaceDN w:val="0"/>
              <w:adjustRightInd w:val="0"/>
              <w:jc w:val="both"/>
              <w:rPr>
                <w:rFonts w:asciiTheme="minorHAnsi" w:hAnsiTheme="minorHAnsi" w:cstheme="minorHAnsi"/>
                <w:lang w:val="en-US"/>
              </w:rPr>
            </w:pPr>
            <w:r w:rsidRPr="000F71AB">
              <w:rPr>
                <w:rFonts w:asciiTheme="minorHAnsi" w:hAnsiTheme="minorHAnsi" w:cstheme="minorHAnsi"/>
                <w:lang w:val="en-US"/>
              </w:rPr>
              <w:t>M</w:t>
            </w:r>
            <w:r w:rsidR="00DB2B4D" w:rsidRPr="000F71AB">
              <w:rPr>
                <w:rFonts w:asciiTheme="minorHAnsi" w:hAnsiTheme="minorHAnsi" w:cstheme="minorHAnsi"/>
              </w:rPr>
              <w:t>ortise lock - 1 pc;</w:t>
            </w:r>
          </w:p>
          <w:p w14:paraId="76A6162A" w14:textId="72C58467" w:rsidR="00DB2B4D" w:rsidRPr="000F71AB" w:rsidRDefault="00A54B6E" w:rsidP="00574173">
            <w:pPr>
              <w:pStyle w:val="ListParagraph"/>
              <w:numPr>
                <w:ilvl w:val="0"/>
                <w:numId w:val="16"/>
              </w:numPr>
              <w:autoSpaceDE w:val="0"/>
              <w:autoSpaceDN w:val="0"/>
              <w:adjustRightInd w:val="0"/>
              <w:jc w:val="both"/>
              <w:rPr>
                <w:rFonts w:asciiTheme="minorHAnsi" w:hAnsiTheme="minorHAnsi" w:cstheme="minorHAnsi"/>
                <w:lang w:val="en-US"/>
              </w:rPr>
            </w:pPr>
            <w:r w:rsidRPr="000F71AB">
              <w:rPr>
                <w:rFonts w:asciiTheme="minorHAnsi" w:hAnsiTheme="minorHAnsi" w:cstheme="minorHAnsi"/>
                <w:lang w:val="en-US"/>
              </w:rPr>
              <w:t>D</w:t>
            </w:r>
            <w:r w:rsidR="00DB2B4D" w:rsidRPr="000F71AB">
              <w:rPr>
                <w:rFonts w:asciiTheme="minorHAnsi" w:hAnsiTheme="minorHAnsi" w:cstheme="minorHAnsi"/>
                <w:lang w:val="en-US"/>
              </w:rPr>
              <w:t>ouble contour seal on frame and sash;</w:t>
            </w:r>
          </w:p>
          <w:p w14:paraId="1EB1CE7E" w14:textId="4DC7A606" w:rsidR="00DB2B4D" w:rsidRPr="000F71AB" w:rsidRDefault="00A54B6E" w:rsidP="00574173">
            <w:pPr>
              <w:pStyle w:val="ListParagraph"/>
              <w:numPr>
                <w:ilvl w:val="0"/>
                <w:numId w:val="16"/>
              </w:numPr>
              <w:autoSpaceDE w:val="0"/>
              <w:autoSpaceDN w:val="0"/>
              <w:adjustRightInd w:val="0"/>
              <w:jc w:val="both"/>
              <w:rPr>
                <w:rFonts w:asciiTheme="minorHAnsi" w:hAnsiTheme="minorHAnsi" w:cstheme="minorHAnsi"/>
                <w:lang w:val="en-US"/>
              </w:rPr>
            </w:pPr>
            <w:r w:rsidRPr="000F71AB">
              <w:rPr>
                <w:rFonts w:asciiTheme="minorHAnsi" w:hAnsiTheme="minorHAnsi" w:cstheme="minorHAnsi"/>
                <w:lang w:val="en-US"/>
              </w:rPr>
              <w:t>R</w:t>
            </w:r>
            <w:r w:rsidR="00DB2B4D" w:rsidRPr="000F71AB">
              <w:rPr>
                <w:rFonts w:asciiTheme="minorHAnsi" w:hAnsiTheme="minorHAnsi" w:cstheme="minorHAnsi"/>
                <w:lang w:val="en-US"/>
              </w:rPr>
              <w:t>eliability of devices and hinges, cycles of</w:t>
            </w:r>
            <w:r w:rsidR="00FE25A4" w:rsidRPr="000F71AB">
              <w:rPr>
                <w:rFonts w:asciiTheme="minorHAnsi" w:hAnsiTheme="minorHAnsi" w:cstheme="minorHAnsi"/>
                <w:lang w:val="uk-UA"/>
              </w:rPr>
              <w:t xml:space="preserve"> </w:t>
            </w:r>
            <w:r w:rsidR="00FE25A4" w:rsidRPr="000F71AB">
              <w:rPr>
                <w:rFonts w:asciiTheme="minorHAnsi" w:hAnsiTheme="minorHAnsi" w:cstheme="minorHAnsi"/>
                <w:lang w:val="en-US"/>
              </w:rPr>
              <w:t>o</w:t>
            </w:r>
            <w:r w:rsidR="00DB2B4D" w:rsidRPr="000F71AB">
              <w:rPr>
                <w:rFonts w:asciiTheme="minorHAnsi" w:hAnsiTheme="minorHAnsi" w:cstheme="minorHAnsi"/>
                <w:lang w:val="en-US"/>
              </w:rPr>
              <w:t>pening-closing, not less than 200000</w:t>
            </w:r>
            <w:r w:rsidR="00FE25A4" w:rsidRPr="000F71AB">
              <w:rPr>
                <w:rFonts w:asciiTheme="minorHAnsi" w:hAnsiTheme="minorHAnsi" w:cstheme="minorHAnsi"/>
                <w:lang w:val="uk-UA"/>
              </w:rPr>
              <w:t xml:space="preserve"> </w:t>
            </w:r>
            <w:r w:rsidR="00DB2B4D" w:rsidRPr="000F71AB">
              <w:rPr>
                <w:rFonts w:asciiTheme="minorHAnsi" w:hAnsiTheme="minorHAnsi" w:cstheme="minorHAnsi"/>
                <w:lang w:val="en-US"/>
              </w:rPr>
              <w:t>cycles</w:t>
            </w:r>
            <w:r w:rsidR="000E43A5" w:rsidRPr="000F71AB">
              <w:rPr>
                <w:rFonts w:asciiTheme="minorHAnsi" w:hAnsiTheme="minorHAnsi" w:cstheme="minorHAnsi"/>
                <w:lang w:val="en-US"/>
              </w:rPr>
              <w:t>;</w:t>
            </w:r>
          </w:p>
          <w:p w14:paraId="264B87A6" w14:textId="52A78844" w:rsidR="00DB2B4D" w:rsidRPr="000F71AB" w:rsidRDefault="00A54B6E" w:rsidP="000E43A5">
            <w:pPr>
              <w:pStyle w:val="ListParagraph"/>
              <w:numPr>
                <w:ilvl w:val="0"/>
                <w:numId w:val="16"/>
              </w:numPr>
              <w:autoSpaceDE w:val="0"/>
              <w:autoSpaceDN w:val="0"/>
              <w:adjustRightInd w:val="0"/>
              <w:jc w:val="both"/>
              <w:rPr>
                <w:rFonts w:asciiTheme="minorHAnsi" w:hAnsiTheme="minorHAnsi" w:cstheme="minorHAnsi"/>
                <w:lang w:val="en-US"/>
              </w:rPr>
            </w:pPr>
            <w:r w:rsidRPr="000F71AB">
              <w:rPr>
                <w:rFonts w:asciiTheme="minorHAnsi" w:hAnsiTheme="minorHAnsi" w:cstheme="minorHAnsi"/>
              </w:rPr>
              <w:t>C</w:t>
            </w:r>
            <w:r w:rsidR="00DB2B4D" w:rsidRPr="000F71AB">
              <w:rPr>
                <w:rFonts w:asciiTheme="minorHAnsi" w:hAnsiTheme="minorHAnsi" w:cstheme="minorHAnsi"/>
              </w:rPr>
              <w:t>orrosion-resistant fasteners and fittings</w:t>
            </w:r>
          </w:p>
          <w:p w14:paraId="14B267FA" w14:textId="77777777" w:rsidR="00424CED" w:rsidRDefault="00424CED" w:rsidP="008719DE">
            <w:pPr>
              <w:autoSpaceDE w:val="0"/>
              <w:autoSpaceDN w:val="0"/>
              <w:adjustRightInd w:val="0"/>
              <w:ind w:left="-18"/>
              <w:jc w:val="both"/>
              <w:rPr>
                <w:rFonts w:asciiTheme="minorHAnsi" w:hAnsiTheme="minorHAnsi" w:cstheme="minorHAnsi"/>
              </w:rPr>
            </w:pPr>
          </w:p>
          <w:p w14:paraId="3A9FB6E8" w14:textId="6934411A" w:rsidR="00DB2B4D" w:rsidRPr="00B95AC1" w:rsidRDefault="00DB2B4D" w:rsidP="008719DE">
            <w:pPr>
              <w:autoSpaceDE w:val="0"/>
              <w:autoSpaceDN w:val="0"/>
              <w:adjustRightInd w:val="0"/>
              <w:ind w:left="-18"/>
              <w:jc w:val="both"/>
              <w:rPr>
                <w:rFonts w:asciiTheme="minorHAnsi" w:hAnsiTheme="minorHAnsi" w:cstheme="minorHAnsi"/>
              </w:rPr>
            </w:pPr>
            <w:r w:rsidRPr="00B95AC1">
              <w:rPr>
                <w:rFonts w:asciiTheme="minorHAnsi" w:hAnsiTheme="minorHAnsi" w:cstheme="minorHAnsi"/>
              </w:rPr>
              <w:t>Doors must be supplied complete and</w:t>
            </w:r>
          </w:p>
          <w:p w14:paraId="1C38C6B0" w14:textId="77777777" w:rsidR="00DB2B4D" w:rsidRDefault="00DB2B4D" w:rsidP="008719DE">
            <w:pPr>
              <w:autoSpaceDE w:val="0"/>
              <w:autoSpaceDN w:val="0"/>
              <w:adjustRightInd w:val="0"/>
              <w:ind w:left="-18"/>
              <w:jc w:val="both"/>
              <w:rPr>
                <w:rFonts w:asciiTheme="minorHAnsi" w:hAnsiTheme="minorHAnsi" w:cstheme="minorHAnsi"/>
              </w:rPr>
            </w:pPr>
            <w:r w:rsidRPr="00B95AC1">
              <w:rPr>
                <w:rFonts w:asciiTheme="minorHAnsi" w:hAnsiTheme="minorHAnsi" w:cstheme="minorHAnsi"/>
              </w:rPr>
              <w:t>include:</w:t>
            </w:r>
          </w:p>
          <w:p w14:paraId="492B10B3" w14:textId="6B4A0C07" w:rsidR="00DB2B4D" w:rsidRPr="0095706D" w:rsidRDefault="00A54B6E" w:rsidP="000E43A5">
            <w:pPr>
              <w:pStyle w:val="ListParagraph"/>
              <w:numPr>
                <w:ilvl w:val="0"/>
                <w:numId w:val="33"/>
              </w:numPr>
              <w:autoSpaceDE w:val="0"/>
              <w:autoSpaceDN w:val="0"/>
              <w:adjustRightInd w:val="0"/>
              <w:jc w:val="both"/>
              <w:rPr>
                <w:rFonts w:asciiTheme="minorHAnsi" w:hAnsiTheme="minorHAnsi" w:cstheme="minorHAnsi"/>
              </w:rPr>
            </w:pPr>
            <w:r w:rsidRPr="0095706D">
              <w:rPr>
                <w:rFonts w:asciiTheme="minorHAnsi" w:hAnsiTheme="minorHAnsi" w:cstheme="minorHAnsi"/>
                <w:lang w:val="en-US"/>
              </w:rPr>
              <w:t>A</w:t>
            </w:r>
            <w:r w:rsidR="00DB2B4D" w:rsidRPr="0095706D">
              <w:rPr>
                <w:rFonts w:asciiTheme="minorHAnsi" w:hAnsiTheme="minorHAnsi" w:cstheme="minorHAnsi"/>
              </w:rPr>
              <w:t>ssembled door with lock;</w:t>
            </w:r>
          </w:p>
          <w:p w14:paraId="142C76CD" w14:textId="1A898A3F" w:rsidR="00DB2B4D" w:rsidRPr="0095706D" w:rsidRDefault="00A54B6E" w:rsidP="000E43A5">
            <w:pPr>
              <w:pStyle w:val="ListParagraph"/>
              <w:numPr>
                <w:ilvl w:val="0"/>
                <w:numId w:val="33"/>
              </w:numPr>
              <w:autoSpaceDE w:val="0"/>
              <w:autoSpaceDN w:val="0"/>
              <w:adjustRightInd w:val="0"/>
              <w:jc w:val="both"/>
              <w:rPr>
                <w:rFonts w:asciiTheme="minorHAnsi" w:hAnsiTheme="minorHAnsi" w:cstheme="minorHAnsi"/>
                <w:lang w:val="en-US"/>
              </w:rPr>
            </w:pPr>
            <w:r w:rsidRPr="0095706D">
              <w:rPr>
                <w:rFonts w:asciiTheme="minorHAnsi" w:hAnsiTheme="minorHAnsi" w:cstheme="minorHAnsi"/>
                <w:lang w:val="en-US"/>
              </w:rPr>
              <w:t xml:space="preserve">Set of </w:t>
            </w:r>
            <w:r w:rsidR="00B04F16" w:rsidRPr="0095706D">
              <w:rPr>
                <w:rFonts w:asciiTheme="minorHAnsi" w:hAnsiTheme="minorHAnsi" w:cstheme="minorHAnsi"/>
                <w:lang w:val="en-US"/>
              </w:rPr>
              <w:t>keys</w:t>
            </w:r>
            <w:r w:rsidR="00DB2B4D" w:rsidRPr="0095706D">
              <w:rPr>
                <w:rFonts w:asciiTheme="minorHAnsi" w:hAnsiTheme="minorHAnsi" w:cstheme="minorHAnsi"/>
                <w:lang w:val="en-US"/>
              </w:rPr>
              <w:t xml:space="preserve"> for locking the door</w:t>
            </w:r>
            <w:r w:rsidRPr="0095706D">
              <w:rPr>
                <w:rFonts w:asciiTheme="minorHAnsi" w:hAnsiTheme="minorHAnsi" w:cstheme="minorHAnsi"/>
                <w:lang w:val="uk-UA"/>
              </w:rPr>
              <w:t xml:space="preserve"> </w:t>
            </w:r>
            <w:r w:rsidRPr="0095706D">
              <w:rPr>
                <w:rFonts w:asciiTheme="minorHAnsi" w:hAnsiTheme="minorHAnsi" w:cstheme="minorHAnsi"/>
                <w:lang w:val="en-US"/>
              </w:rPr>
              <w:t>not less than 5 keys</w:t>
            </w:r>
            <w:r w:rsidR="00DB2B4D" w:rsidRPr="0095706D">
              <w:rPr>
                <w:rFonts w:asciiTheme="minorHAnsi" w:hAnsiTheme="minorHAnsi" w:cstheme="minorHAnsi"/>
                <w:lang w:val="en-US"/>
              </w:rPr>
              <w:t>;</w:t>
            </w:r>
          </w:p>
          <w:p w14:paraId="08D64CCD" w14:textId="599B93EE" w:rsidR="00DB2B4D" w:rsidRPr="0095706D" w:rsidRDefault="00A54B6E" w:rsidP="000E43A5">
            <w:pPr>
              <w:pStyle w:val="ListParagraph"/>
              <w:numPr>
                <w:ilvl w:val="0"/>
                <w:numId w:val="4"/>
              </w:numPr>
              <w:autoSpaceDE w:val="0"/>
              <w:autoSpaceDN w:val="0"/>
              <w:adjustRightInd w:val="0"/>
              <w:ind w:left="702"/>
              <w:jc w:val="both"/>
              <w:rPr>
                <w:rFonts w:asciiTheme="minorHAnsi" w:hAnsiTheme="minorHAnsi" w:cstheme="minorHAnsi"/>
              </w:rPr>
            </w:pPr>
            <w:r w:rsidRPr="0095706D">
              <w:rPr>
                <w:rFonts w:asciiTheme="minorHAnsi" w:hAnsiTheme="minorHAnsi" w:cstheme="minorHAnsi"/>
                <w:lang w:val="en-US"/>
              </w:rPr>
              <w:t>T</w:t>
            </w:r>
            <w:r w:rsidR="00DB2B4D" w:rsidRPr="0095706D">
              <w:rPr>
                <w:rFonts w:asciiTheme="minorHAnsi" w:hAnsiTheme="minorHAnsi" w:cstheme="minorHAnsi"/>
              </w:rPr>
              <w:t>ensioner</w:t>
            </w:r>
            <w:r w:rsidR="00F92643" w:rsidRPr="0095706D">
              <w:rPr>
                <w:rFonts w:asciiTheme="minorHAnsi" w:hAnsiTheme="minorHAnsi" w:cstheme="minorHAnsi"/>
                <w:lang w:val="uk-UA"/>
              </w:rPr>
              <w:t xml:space="preserve"> assy</w:t>
            </w:r>
            <w:r w:rsidR="00DB2B4D" w:rsidRPr="0095706D">
              <w:rPr>
                <w:rFonts w:asciiTheme="minorHAnsi" w:hAnsiTheme="minorHAnsi" w:cstheme="minorHAnsi"/>
              </w:rPr>
              <w:t>;</w:t>
            </w:r>
          </w:p>
          <w:p w14:paraId="204CFC09" w14:textId="154B0023" w:rsidR="00DB2B4D" w:rsidRPr="0095706D" w:rsidRDefault="00A54B6E" w:rsidP="000E43A5">
            <w:pPr>
              <w:pStyle w:val="ListParagraph"/>
              <w:numPr>
                <w:ilvl w:val="0"/>
                <w:numId w:val="4"/>
              </w:numPr>
              <w:autoSpaceDE w:val="0"/>
              <w:autoSpaceDN w:val="0"/>
              <w:adjustRightInd w:val="0"/>
              <w:ind w:left="702"/>
              <w:jc w:val="both"/>
              <w:rPr>
                <w:rFonts w:asciiTheme="minorHAnsi" w:hAnsiTheme="minorHAnsi" w:cstheme="minorHAnsi"/>
              </w:rPr>
            </w:pPr>
            <w:r w:rsidRPr="0095706D">
              <w:rPr>
                <w:rFonts w:asciiTheme="minorHAnsi" w:hAnsiTheme="minorHAnsi" w:cstheme="minorHAnsi"/>
                <w:lang w:val="en-US"/>
              </w:rPr>
              <w:t>S</w:t>
            </w:r>
            <w:r w:rsidR="00DB2B4D" w:rsidRPr="0095706D">
              <w:rPr>
                <w:rFonts w:asciiTheme="minorHAnsi" w:hAnsiTheme="minorHAnsi" w:cstheme="minorHAnsi"/>
              </w:rPr>
              <w:t>et of fasteners;</w:t>
            </w:r>
          </w:p>
          <w:p w14:paraId="446DBB83" w14:textId="313735AC" w:rsidR="00DB2B4D" w:rsidRPr="0095706D" w:rsidRDefault="00A54B6E" w:rsidP="000E43A5">
            <w:pPr>
              <w:pStyle w:val="ListParagraph"/>
              <w:numPr>
                <w:ilvl w:val="0"/>
                <w:numId w:val="4"/>
              </w:numPr>
              <w:autoSpaceDE w:val="0"/>
              <w:autoSpaceDN w:val="0"/>
              <w:adjustRightInd w:val="0"/>
              <w:ind w:left="702"/>
              <w:jc w:val="both"/>
              <w:rPr>
                <w:rFonts w:asciiTheme="minorHAnsi" w:hAnsiTheme="minorHAnsi" w:cstheme="minorHAnsi"/>
              </w:rPr>
            </w:pPr>
            <w:r w:rsidRPr="0095706D">
              <w:rPr>
                <w:rFonts w:asciiTheme="minorHAnsi" w:hAnsiTheme="minorHAnsi" w:cstheme="minorHAnsi"/>
                <w:lang w:val="en-US"/>
              </w:rPr>
              <w:lastRenderedPageBreak/>
              <w:t>O</w:t>
            </w:r>
            <w:r w:rsidR="00DB2B4D" w:rsidRPr="0095706D">
              <w:rPr>
                <w:rFonts w:asciiTheme="minorHAnsi" w:hAnsiTheme="minorHAnsi" w:cstheme="minorHAnsi"/>
              </w:rPr>
              <w:t>perating instructions;</w:t>
            </w:r>
          </w:p>
          <w:p w14:paraId="1FD7071F" w14:textId="244CCAFC" w:rsidR="00197A41" w:rsidRPr="0095706D" w:rsidRDefault="00A54B6E" w:rsidP="000E43A5">
            <w:pPr>
              <w:pStyle w:val="ListParagraph"/>
              <w:numPr>
                <w:ilvl w:val="0"/>
                <w:numId w:val="4"/>
              </w:numPr>
              <w:autoSpaceDE w:val="0"/>
              <w:autoSpaceDN w:val="0"/>
              <w:adjustRightInd w:val="0"/>
              <w:ind w:left="702"/>
              <w:jc w:val="both"/>
              <w:rPr>
                <w:rFonts w:asciiTheme="minorHAnsi" w:hAnsiTheme="minorHAnsi" w:cstheme="minorHAnsi"/>
              </w:rPr>
            </w:pPr>
            <w:r w:rsidRPr="0095706D">
              <w:rPr>
                <w:rFonts w:asciiTheme="minorHAnsi" w:hAnsiTheme="minorHAnsi" w:cstheme="minorHAnsi"/>
                <w:lang w:val="en-US"/>
              </w:rPr>
              <w:t>Q</w:t>
            </w:r>
            <w:r w:rsidR="00DB2B4D" w:rsidRPr="0095706D">
              <w:rPr>
                <w:rFonts w:asciiTheme="minorHAnsi" w:hAnsiTheme="minorHAnsi" w:cstheme="minorHAnsi"/>
              </w:rPr>
              <w:t>uality document</w:t>
            </w:r>
          </w:p>
          <w:p w14:paraId="4277753F" w14:textId="77777777" w:rsidR="000131E4" w:rsidRDefault="000131E4" w:rsidP="008719DE">
            <w:pPr>
              <w:pStyle w:val="ListParagraph"/>
              <w:ind w:left="-18"/>
              <w:jc w:val="both"/>
              <w:rPr>
                <w:rFonts w:asciiTheme="minorHAnsi" w:hAnsiTheme="minorHAnsi" w:cstheme="minorHAnsi"/>
              </w:rPr>
            </w:pPr>
          </w:p>
          <w:p w14:paraId="5C036936" w14:textId="0D813612" w:rsidR="000131E4" w:rsidRPr="00B95AC1" w:rsidRDefault="000131E4" w:rsidP="008719DE">
            <w:pPr>
              <w:autoSpaceDE w:val="0"/>
              <w:autoSpaceDN w:val="0"/>
              <w:adjustRightInd w:val="0"/>
              <w:ind w:left="-18"/>
              <w:jc w:val="both"/>
              <w:rPr>
                <w:rFonts w:asciiTheme="minorHAnsi" w:hAnsiTheme="minorHAnsi" w:cstheme="minorHAnsi"/>
              </w:rPr>
            </w:pPr>
            <w:r w:rsidRPr="00B95AC1">
              <w:rPr>
                <w:rFonts w:asciiTheme="minorHAnsi" w:hAnsiTheme="minorHAnsi" w:cstheme="minorHAnsi"/>
              </w:rPr>
              <w:t>Documents confirming the quality and technical</w:t>
            </w:r>
            <w:r w:rsidR="00762726" w:rsidRPr="00B95AC1">
              <w:rPr>
                <w:rFonts w:asciiTheme="minorHAnsi" w:hAnsiTheme="minorHAnsi" w:cstheme="minorHAnsi"/>
                <w:lang w:val="uk-UA"/>
              </w:rPr>
              <w:t xml:space="preserve"> </w:t>
            </w:r>
            <w:r w:rsidRPr="00B95AC1">
              <w:rPr>
                <w:rFonts w:asciiTheme="minorHAnsi" w:hAnsiTheme="minorHAnsi" w:cstheme="minorHAnsi"/>
              </w:rPr>
              <w:t>compliance of windows with the existing standards,</w:t>
            </w:r>
            <w:r w:rsidR="00762726" w:rsidRPr="00B95AC1">
              <w:rPr>
                <w:rFonts w:asciiTheme="minorHAnsi" w:hAnsiTheme="minorHAnsi" w:cstheme="minorHAnsi"/>
                <w:lang w:val="uk-UA"/>
              </w:rPr>
              <w:t xml:space="preserve"> </w:t>
            </w:r>
            <w:proofErr w:type="gramStart"/>
            <w:r w:rsidRPr="00B95AC1">
              <w:rPr>
                <w:rFonts w:asciiTheme="minorHAnsi" w:hAnsiTheme="minorHAnsi" w:cstheme="minorHAnsi"/>
              </w:rPr>
              <w:t>norms</w:t>
            </w:r>
            <w:proofErr w:type="gramEnd"/>
            <w:r w:rsidRPr="00B95AC1">
              <w:rPr>
                <w:rFonts w:asciiTheme="minorHAnsi" w:hAnsiTheme="minorHAnsi" w:cstheme="minorHAnsi"/>
              </w:rPr>
              <w:t xml:space="preserve"> and rules:</w:t>
            </w:r>
          </w:p>
          <w:p w14:paraId="6A01F75E" w14:textId="77777777" w:rsidR="00762726" w:rsidRPr="00B95AC1" w:rsidRDefault="00762726" w:rsidP="008719DE">
            <w:pPr>
              <w:autoSpaceDE w:val="0"/>
              <w:autoSpaceDN w:val="0"/>
              <w:adjustRightInd w:val="0"/>
              <w:ind w:left="-18"/>
              <w:jc w:val="both"/>
              <w:rPr>
                <w:rFonts w:asciiTheme="minorHAnsi" w:hAnsiTheme="minorHAnsi" w:cstheme="minorHAnsi"/>
              </w:rPr>
            </w:pPr>
          </w:p>
          <w:p w14:paraId="09E8157C" w14:textId="6DB9ECDA" w:rsidR="000131E4" w:rsidRPr="00B95AC1" w:rsidRDefault="000131E4" w:rsidP="008719DE">
            <w:pPr>
              <w:pStyle w:val="ListParagraph"/>
              <w:numPr>
                <w:ilvl w:val="0"/>
                <w:numId w:val="4"/>
              </w:numPr>
              <w:autoSpaceDE w:val="0"/>
              <w:autoSpaceDN w:val="0"/>
              <w:adjustRightInd w:val="0"/>
              <w:jc w:val="both"/>
              <w:rPr>
                <w:rFonts w:asciiTheme="minorHAnsi" w:hAnsiTheme="minorHAnsi" w:cstheme="minorHAnsi"/>
                <w:lang w:val="en-US"/>
              </w:rPr>
            </w:pPr>
            <w:r w:rsidRPr="00B95AC1">
              <w:rPr>
                <w:rFonts w:asciiTheme="minorHAnsi" w:hAnsiTheme="minorHAnsi" w:cstheme="minorHAnsi"/>
                <w:lang w:val="en-US"/>
              </w:rPr>
              <w:t>Certificates of conformity for PVC profile;</w:t>
            </w:r>
          </w:p>
          <w:p w14:paraId="278CF9DC" w14:textId="3B85DCD7" w:rsidR="000131E4" w:rsidRPr="00B95AC1" w:rsidRDefault="000131E4" w:rsidP="008719DE">
            <w:pPr>
              <w:pStyle w:val="ListParagraph"/>
              <w:numPr>
                <w:ilvl w:val="0"/>
                <w:numId w:val="4"/>
              </w:numPr>
              <w:autoSpaceDE w:val="0"/>
              <w:autoSpaceDN w:val="0"/>
              <w:adjustRightInd w:val="0"/>
              <w:jc w:val="both"/>
              <w:rPr>
                <w:rFonts w:asciiTheme="minorHAnsi" w:hAnsiTheme="minorHAnsi" w:cstheme="minorHAnsi"/>
                <w:lang w:val="en-US"/>
              </w:rPr>
            </w:pPr>
            <w:r w:rsidRPr="00B95AC1">
              <w:rPr>
                <w:rFonts w:asciiTheme="minorHAnsi" w:hAnsiTheme="minorHAnsi" w:cstheme="minorHAnsi"/>
                <w:lang w:val="en-US"/>
              </w:rPr>
              <w:t>Certificate of conformity for double-glazed</w:t>
            </w:r>
          </w:p>
          <w:p w14:paraId="665A2F28" w14:textId="7DDE6A4F" w:rsidR="000131E4" w:rsidRPr="00B95AC1" w:rsidRDefault="000131E4" w:rsidP="008719DE">
            <w:pPr>
              <w:pStyle w:val="ListParagraph"/>
              <w:numPr>
                <w:ilvl w:val="0"/>
                <w:numId w:val="4"/>
              </w:numPr>
              <w:autoSpaceDE w:val="0"/>
              <w:autoSpaceDN w:val="0"/>
              <w:adjustRightInd w:val="0"/>
              <w:jc w:val="both"/>
              <w:rPr>
                <w:rFonts w:asciiTheme="minorHAnsi" w:hAnsiTheme="minorHAnsi" w:cstheme="minorHAnsi"/>
              </w:rPr>
            </w:pPr>
            <w:r w:rsidRPr="00B95AC1">
              <w:rPr>
                <w:rFonts w:asciiTheme="minorHAnsi" w:hAnsiTheme="minorHAnsi" w:cstheme="minorHAnsi"/>
              </w:rPr>
              <w:t>Windows</w:t>
            </w:r>
            <w:r w:rsidRPr="00B95AC1">
              <w:rPr>
                <w:rFonts w:asciiTheme="minorHAnsi" w:hAnsiTheme="minorHAnsi" w:cstheme="minorHAnsi"/>
                <w:lang w:val="en-US"/>
              </w:rPr>
              <w:t xml:space="preserve"> </w:t>
            </w:r>
            <w:r w:rsidRPr="00B95AC1">
              <w:rPr>
                <w:rFonts w:asciiTheme="minorHAnsi" w:hAnsiTheme="minorHAnsi" w:cstheme="minorHAnsi"/>
              </w:rPr>
              <w:t>or sandwich panel;</w:t>
            </w:r>
          </w:p>
          <w:p w14:paraId="2CD00140" w14:textId="0FDAACD3" w:rsidR="000131E4" w:rsidRPr="00B95AC1" w:rsidRDefault="000131E4" w:rsidP="008719DE">
            <w:pPr>
              <w:pStyle w:val="ListParagraph"/>
              <w:numPr>
                <w:ilvl w:val="0"/>
                <w:numId w:val="4"/>
              </w:numPr>
              <w:autoSpaceDE w:val="0"/>
              <w:autoSpaceDN w:val="0"/>
              <w:adjustRightInd w:val="0"/>
              <w:jc w:val="both"/>
              <w:rPr>
                <w:rFonts w:asciiTheme="minorHAnsi" w:hAnsiTheme="minorHAnsi" w:cstheme="minorHAnsi"/>
                <w:lang w:val="en-US"/>
              </w:rPr>
            </w:pPr>
            <w:r w:rsidRPr="00B95AC1">
              <w:rPr>
                <w:rFonts w:asciiTheme="minorHAnsi" w:hAnsiTheme="minorHAnsi" w:cstheme="minorHAnsi"/>
                <w:lang w:val="en-US"/>
              </w:rPr>
              <w:t>certificate of conformity for fittings;</w:t>
            </w:r>
          </w:p>
          <w:p w14:paraId="42CCC76C" w14:textId="7E1E5766" w:rsidR="000131E4" w:rsidRPr="00B95AC1" w:rsidRDefault="000131E4" w:rsidP="008719DE">
            <w:pPr>
              <w:pStyle w:val="ListParagraph"/>
              <w:numPr>
                <w:ilvl w:val="0"/>
                <w:numId w:val="4"/>
              </w:numPr>
              <w:autoSpaceDE w:val="0"/>
              <w:autoSpaceDN w:val="0"/>
              <w:adjustRightInd w:val="0"/>
              <w:jc w:val="both"/>
              <w:rPr>
                <w:rFonts w:asciiTheme="minorHAnsi" w:hAnsiTheme="minorHAnsi" w:cstheme="minorHAnsi"/>
                <w:lang w:val="en-US"/>
              </w:rPr>
            </w:pPr>
            <w:r w:rsidRPr="00B95AC1">
              <w:rPr>
                <w:rFonts w:asciiTheme="minorHAnsi" w:hAnsiTheme="minorHAnsi" w:cstheme="minorHAnsi"/>
                <w:lang w:val="en-US"/>
              </w:rPr>
              <w:t>certificate of conformity for the product;</w:t>
            </w:r>
          </w:p>
          <w:p w14:paraId="450B458A" w14:textId="33448FA1" w:rsidR="000131E4" w:rsidRPr="00B95AC1" w:rsidRDefault="000131E4" w:rsidP="008719DE">
            <w:pPr>
              <w:pStyle w:val="ListParagraph"/>
              <w:numPr>
                <w:ilvl w:val="0"/>
                <w:numId w:val="4"/>
              </w:numPr>
              <w:autoSpaceDE w:val="0"/>
              <w:autoSpaceDN w:val="0"/>
              <w:adjustRightInd w:val="0"/>
              <w:jc w:val="both"/>
              <w:rPr>
                <w:rFonts w:asciiTheme="minorHAnsi" w:hAnsiTheme="minorHAnsi" w:cstheme="minorHAnsi"/>
              </w:rPr>
            </w:pPr>
            <w:r w:rsidRPr="00B95AC1">
              <w:rPr>
                <w:rFonts w:asciiTheme="minorHAnsi" w:hAnsiTheme="minorHAnsi" w:cstheme="minorHAnsi"/>
              </w:rPr>
              <w:t>product test report;</w:t>
            </w:r>
          </w:p>
          <w:p w14:paraId="2E8CD7FA" w14:textId="6B1C48BB" w:rsidR="000131E4" w:rsidRPr="00B95AC1" w:rsidRDefault="000131E4" w:rsidP="008719DE">
            <w:pPr>
              <w:pStyle w:val="ListParagraph"/>
              <w:numPr>
                <w:ilvl w:val="0"/>
                <w:numId w:val="4"/>
              </w:numPr>
              <w:autoSpaceDE w:val="0"/>
              <w:autoSpaceDN w:val="0"/>
              <w:adjustRightInd w:val="0"/>
              <w:jc w:val="both"/>
              <w:rPr>
                <w:rFonts w:asciiTheme="minorHAnsi" w:hAnsiTheme="minorHAnsi" w:cstheme="minorHAnsi"/>
                <w:lang w:val="en-US"/>
              </w:rPr>
            </w:pPr>
            <w:r w:rsidRPr="00B95AC1">
              <w:rPr>
                <w:rFonts w:asciiTheme="minorHAnsi" w:hAnsiTheme="minorHAnsi" w:cstheme="minorHAnsi"/>
                <w:lang w:val="en-US"/>
              </w:rPr>
              <w:t xml:space="preserve">conclusion of the state </w:t>
            </w:r>
            <w:r w:rsidR="006A3BD8" w:rsidRPr="00B95AC1">
              <w:rPr>
                <w:rFonts w:asciiTheme="minorHAnsi" w:hAnsiTheme="minorHAnsi" w:cstheme="minorHAnsi"/>
                <w:lang w:val="en-US"/>
              </w:rPr>
              <w:t xml:space="preserve">sanitary-epidemiological </w:t>
            </w:r>
            <w:r w:rsidRPr="00B95AC1">
              <w:rPr>
                <w:rFonts w:asciiTheme="minorHAnsi" w:hAnsiTheme="minorHAnsi" w:cstheme="minorHAnsi"/>
                <w:lang w:val="en-US"/>
              </w:rPr>
              <w:t>examination</w:t>
            </w:r>
          </w:p>
          <w:p w14:paraId="319993C3" w14:textId="77777777" w:rsidR="000131E4" w:rsidRPr="00B95AC1" w:rsidRDefault="000131E4" w:rsidP="008719DE">
            <w:pPr>
              <w:autoSpaceDE w:val="0"/>
              <w:autoSpaceDN w:val="0"/>
              <w:adjustRightInd w:val="0"/>
              <w:ind w:left="-18"/>
              <w:jc w:val="both"/>
              <w:rPr>
                <w:rFonts w:asciiTheme="minorHAnsi" w:hAnsiTheme="minorHAnsi" w:cstheme="minorHAnsi"/>
              </w:rPr>
            </w:pPr>
          </w:p>
          <w:p w14:paraId="13A842E0" w14:textId="77777777" w:rsidR="008F0AC0" w:rsidRPr="00B95AC1" w:rsidRDefault="008F0AC0" w:rsidP="008719DE">
            <w:pPr>
              <w:autoSpaceDE w:val="0"/>
              <w:autoSpaceDN w:val="0"/>
              <w:adjustRightInd w:val="0"/>
              <w:ind w:left="-18"/>
              <w:jc w:val="both"/>
              <w:rPr>
                <w:rFonts w:asciiTheme="minorHAnsi" w:hAnsiTheme="minorHAnsi" w:cstheme="minorHAnsi"/>
              </w:rPr>
            </w:pPr>
          </w:p>
          <w:p w14:paraId="209095C5" w14:textId="7A0101A0" w:rsidR="00A54B6E" w:rsidRPr="00B95AC1" w:rsidRDefault="000131E4" w:rsidP="008719DE">
            <w:pPr>
              <w:autoSpaceDE w:val="0"/>
              <w:autoSpaceDN w:val="0"/>
              <w:adjustRightInd w:val="0"/>
              <w:ind w:left="-18"/>
              <w:jc w:val="both"/>
              <w:rPr>
                <w:rFonts w:asciiTheme="minorHAnsi" w:hAnsiTheme="minorHAnsi" w:cstheme="minorHAnsi"/>
              </w:rPr>
            </w:pPr>
            <w:r w:rsidRPr="00B95AC1">
              <w:rPr>
                <w:rFonts w:asciiTheme="minorHAnsi" w:hAnsiTheme="minorHAnsi" w:cstheme="minorHAnsi"/>
              </w:rPr>
              <w:t>Warranty</w:t>
            </w:r>
            <w:r w:rsidR="00A54B6E" w:rsidRPr="00B95AC1">
              <w:rPr>
                <w:rFonts w:asciiTheme="minorHAnsi" w:hAnsiTheme="minorHAnsi" w:cstheme="minorHAnsi"/>
              </w:rPr>
              <w:t>:</w:t>
            </w:r>
          </w:p>
          <w:p w14:paraId="07EEA88C" w14:textId="0E222633" w:rsidR="00A54B6E" w:rsidRPr="00942E7A" w:rsidRDefault="00A54B6E" w:rsidP="008719DE">
            <w:pPr>
              <w:pStyle w:val="ListParagraph"/>
              <w:numPr>
                <w:ilvl w:val="0"/>
                <w:numId w:val="17"/>
              </w:numPr>
              <w:jc w:val="both"/>
              <w:rPr>
                <w:rFonts w:asciiTheme="minorHAnsi" w:hAnsiTheme="minorHAnsi" w:cstheme="minorHAnsi"/>
                <w:lang w:val="uk-UA"/>
              </w:rPr>
            </w:pPr>
            <w:r w:rsidRPr="00942E7A">
              <w:rPr>
                <w:rFonts w:asciiTheme="minorHAnsi" w:hAnsiTheme="minorHAnsi" w:cstheme="minorHAnsi"/>
                <w:lang w:val="en-US"/>
              </w:rPr>
              <w:t>Warranty obligation is not less than 3 years.</w:t>
            </w:r>
          </w:p>
          <w:p w14:paraId="4EF4D14E" w14:textId="77777777" w:rsidR="00BF6F8D" w:rsidRDefault="00BF6F8D" w:rsidP="008719DE">
            <w:pPr>
              <w:autoSpaceDE w:val="0"/>
              <w:autoSpaceDN w:val="0"/>
              <w:adjustRightInd w:val="0"/>
              <w:ind w:left="-18"/>
              <w:jc w:val="both"/>
              <w:rPr>
                <w:rFonts w:asciiTheme="minorHAnsi" w:hAnsiTheme="minorHAnsi" w:cstheme="minorHAnsi"/>
                <w:b/>
                <w:bCs/>
              </w:rPr>
            </w:pPr>
          </w:p>
          <w:p w14:paraId="2E0F5DC4" w14:textId="1F3A0E08" w:rsidR="00B04F16" w:rsidRPr="003904C9" w:rsidRDefault="00B04F16" w:rsidP="008719DE">
            <w:pPr>
              <w:autoSpaceDE w:val="0"/>
              <w:autoSpaceDN w:val="0"/>
              <w:adjustRightInd w:val="0"/>
              <w:ind w:left="-18"/>
              <w:jc w:val="both"/>
              <w:rPr>
                <w:rFonts w:asciiTheme="minorHAnsi" w:hAnsiTheme="minorHAnsi" w:cstheme="minorHAnsi"/>
                <w:b/>
                <w:bCs/>
              </w:rPr>
            </w:pPr>
            <w:r w:rsidRPr="00B95AC1">
              <w:rPr>
                <w:rFonts w:asciiTheme="minorHAnsi" w:hAnsiTheme="minorHAnsi" w:cstheme="minorHAnsi"/>
                <w:b/>
                <w:bCs/>
              </w:rPr>
              <w:t>Plastic Windows</w:t>
            </w:r>
            <w:r w:rsidR="003904C9">
              <w:rPr>
                <w:rFonts w:asciiTheme="minorHAnsi" w:hAnsiTheme="minorHAnsi" w:cstheme="minorHAnsi"/>
                <w:b/>
                <w:bCs/>
              </w:rPr>
              <w:t xml:space="preserve"> </w:t>
            </w:r>
          </w:p>
          <w:p w14:paraId="17CCAC15" w14:textId="1C33E448" w:rsidR="00B04F16" w:rsidRPr="00B95AC1" w:rsidRDefault="00B04F16" w:rsidP="008719DE">
            <w:pPr>
              <w:autoSpaceDE w:val="0"/>
              <w:autoSpaceDN w:val="0"/>
              <w:adjustRightInd w:val="0"/>
              <w:ind w:left="-18"/>
              <w:jc w:val="both"/>
              <w:rPr>
                <w:rFonts w:asciiTheme="minorHAnsi" w:hAnsiTheme="minorHAnsi" w:cstheme="minorHAnsi"/>
              </w:rPr>
            </w:pPr>
            <w:r w:rsidRPr="00B95AC1">
              <w:rPr>
                <w:rFonts w:asciiTheme="minorHAnsi" w:hAnsiTheme="minorHAnsi" w:cstheme="minorHAnsi"/>
              </w:rPr>
              <w:t>DSTU-Н Б В.2.6-146:2010</w:t>
            </w:r>
            <w:r w:rsidR="00817303" w:rsidRPr="00B95AC1">
              <w:rPr>
                <w:rFonts w:asciiTheme="minorHAnsi" w:hAnsiTheme="minorHAnsi" w:cstheme="minorHAnsi"/>
              </w:rPr>
              <w:t xml:space="preserve"> </w:t>
            </w:r>
            <w:r w:rsidRPr="00B95AC1">
              <w:rPr>
                <w:rFonts w:asciiTheme="minorHAnsi" w:hAnsiTheme="minorHAnsi" w:cstheme="minorHAnsi"/>
              </w:rPr>
              <w:t>Constructions of buildings and facilities. Windows</w:t>
            </w:r>
            <w:r w:rsidR="00817303" w:rsidRPr="00B95AC1">
              <w:rPr>
                <w:rFonts w:asciiTheme="minorHAnsi" w:hAnsiTheme="minorHAnsi" w:cstheme="minorHAnsi"/>
              </w:rPr>
              <w:t xml:space="preserve"> </w:t>
            </w:r>
            <w:r w:rsidRPr="00B95AC1">
              <w:rPr>
                <w:rFonts w:asciiTheme="minorHAnsi" w:hAnsiTheme="minorHAnsi" w:cstheme="minorHAnsi"/>
              </w:rPr>
              <w:t>and door guidelines for designing and</w:t>
            </w:r>
            <w:r w:rsidR="00817303" w:rsidRPr="00B95AC1">
              <w:rPr>
                <w:rFonts w:asciiTheme="minorHAnsi" w:hAnsiTheme="minorHAnsi" w:cstheme="minorHAnsi"/>
              </w:rPr>
              <w:t xml:space="preserve"> </w:t>
            </w:r>
            <w:r w:rsidRPr="00B95AC1">
              <w:rPr>
                <w:rFonts w:asciiTheme="minorHAnsi" w:hAnsiTheme="minorHAnsi" w:cstheme="minorHAnsi"/>
              </w:rPr>
              <w:t>arrangement; Design documentation.</w:t>
            </w:r>
          </w:p>
          <w:p w14:paraId="4F0D5E15" w14:textId="77777777" w:rsidR="00E8341E" w:rsidRPr="00B95AC1" w:rsidRDefault="00E8341E" w:rsidP="008719DE">
            <w:pPr>
              <w:autoSpaceDE w:val="0"/>
              <w:autoSpaceDN w:val="0"/>
              <w:adjustRightInd w:val="0"/>
              <w:ind w:left="-18"/>
              <w:jc w:val="both"/>
              <w:rPr>
                <w:rFonts w:asciiTheme="minorHAnsi" w:hAnsiTheme="minorHAnsi" w:cstheme="minorHAnsi"/>
              </w:rPr>
            </w:pPr>
          </w:p>
          <w:p w14:paraId="21F25F99" w14:textId="3EF16DC8" w:rsidR="00B04F16" w:rsidRPr="00B95AC1" w:rsidRDefault="00B04F16" w:rsidP="008719DE">
            <w:pPr>
              <w:autoSpaceDE w:val="0"/>
              <w:autoSpaceDN w:val="0"/>
              <w:adjustRightInd w:val="0"/>
              <w:ind w:left="-18"/>
              <w:jc w:val="both"/>
              <w:rPr>
                <w:rFonts w:asciiTheme="minorHAnsi" w:hAnsiTheme="minorHAnsi" w:cstheme="minorHAnsi"/>
              </w:rPr>
            </w:pPr>
            <w:r w:rsidRPr="00B95AC1">
              <w:rPr>
                <w:rFonts w:asciiTheme="minorHAnsi" w:hAnsiTheme="minorHAnsi" w:cstheme="minorHAnsi"/>
              </w:rPr>
              <w:t>Requirements for plastic windows:</w:t>
            </w:r>
          </w:p>
          <w:p w14:paraId="6A4A2C5F" w14:textId="41D1C2DB" w:rsidR="00B04F16" w:rsidRPr="00B95AC1" w:rsidRDefault="00B04F16" w:rsidP="008719DE">
            <w:pPr>
              <w:pStyle w:val="ListParagraph"/>
              <w:numPr>
                <w:ilvl w:val="0"/>
                <w:numId w:val="4"/>
              </w:numPr>
              <w:autoSpaceDE w:val="0"/>
              <w:autoSpaceDN w:val="0"/>
              <w:adjustRightInd w:val="0"/>
              <w:jc w:val="both"/>
              <w:rPr>
                <w:rFonts w:asciiTheme="minorHAnsi" w:hAnsiTheme="minorHAnsi" w:cstheme="minorHAnsi"/>
                <w:lang w:val="en-US"/>
              </w:rPr>
            </w:pPr>
            <w:r w:rsidRPr="00B95AC1">
              <w:rPr>
                <w:rFonts w:asciiTheme="minorHAnsi" w:hAnsiTheme="minorHAnsi" w:cstheme="minorHAnsi"/>
                <w:lang w:val="en-US"/>
              </w:rPr>
              <w:t xml:space="preserve">Color </w:t>
            </w:r>
            <w:r w:rsidR="00156EDE" w:rsidRPr="00B95AC1">
              <w:rPr>
                <w:rFonts w:asciiTheme="minorHAnsi" w:hAnsiTheme="minorHAnsi" w:cstheme="minorHAnsi"/>
                <w:lang w:val="en-US"/>
              </w:rPr>
              <w:t>–</w:t>
            </w:r>
            <w:r w:rsidRPr="00B95AC1">
              <w:rPr>
                <w:rFonts w:asciiTheme="minorHAnsi" w:hAnsiTheme="minorHAnsi" w:cstheme="minorHAnsi"/>
                <w:lang w:val="en-US"/>
              </w:rPr>
              <w:t xml:space="preserve"> </w:t>
            </w:r>
            <w:r w:rsidR="00156EDE" w:rsidRPr="00B95AC1">
              <w:rPr>
                <w:rFonts w:asciiTheme="minorHAnsi" w:hAnsiTheme="minorHAnsi" w:cstheme="minorHAnsi"/>
                <w:lang w:val="en-US"/>
              </w:rPr>
              <w:t xml:space="preserve">yellow, </w:t>
            </w:r>
            <w:r w:rsidR="00132EA5" w:rsidRPr="00B95AC1">
              <w:rPr>
                <w:rFonts w:asciiTheme="minorHAnsi" w:hAnsiTheme="minorHAnsi" w:cstheme="minorHAnsi"/>
                <w:lang w:val="en-US"/>
              </w:rPr>
              <w:t xml:space="preserve">according </w:t>
            </w:r>
            <w:r w:rsidR="003B6A51" w:rsidRPr="00B95AC1">
              <w:rPr>
                <w:rFonts w:asciiTheme="minorHAnsi" w:hAnsiTheme="minorHAnsi" w:cstheme="minorHAnsi"/>
                <w:lang w:val="en-US"/>
              </w:rPr>
              <w:t>to drawings</w:t>
            </w:r>
            <w:r w:rsidRPr="00B95AC1">
              <w:rPr>
                <w:rFonts w:asciiTheme="minorHAnsi" w:hAnsiTheme="minorHAnsi" w:cstheme="minorHAnsi"/>
                <w:lang w:val="en-US"/>
              </w:rPr>
              <w:t>;</w:t>
            </w:r>
          </w:p>
          <w:p w14:paraId="0962D985" w14:textId="04F7A53E" w:rsidR="00B04F16" w:rsidRPr="00B95AC1" w:rsidRDefault="00B04F16" w:rsidP="008719DE">
            <w:pPr>
              <w:pStyle w:val="ListParagraph"/>
              <w:numPr>
                <w:ilvl w:val="0"/>
                <w:numId w:val="4"/>
              </w:numPr>
              <w:autoSpaceDE w:val="0"/>
              <w:autoSpaceDN w:val="0"/>
              <w:adjustRightInd w:val="0"/>
              <w:jc w:val="both"/>
              <w:rPr>
                <w:rFonts w:asciiTheme="minorHAnsi" w:hAnsiTheme="minorHAnsi" w:cstheme="minorHAnsi"/>
                <w:lang w:val="en-US"/>
              </w:rPr>
            </w:pPr>
            <w:r w:rsidRPr="00B95AC1">
              <w:rPr>
                <w:rFonts w:asciiTheme="minorHAnsi" w:hAnsiTheme="minorHAnsi" w:cstheme="minorHAnsi"/>
                <w:lang w:val="en-US"/>
              </w:rPr>
              <w:t>Heat transfer resistance - not less than</w:t>
            </w:r>
            <w:r w:rsidR="00616698" w:rsidRPr="00B95AC1">
              <w:rPr>
                <w:rFonts w:asciiTheme="minorHAnsi" w:hAnsiTheme="minorHAnsi" w:cstheme="minorHAnsi"/>
                <w:lang w:val="uk-UA"/>
              </w:rPr>
              <w:t xml:space="preserve"> </w:t>
            </w:r>
            <w:r w:rsidRPr="00B95AC1">
              <w:rPr>
                <w:rFonts w:asciiTheme="minorHAnsi" w:hAnsiTheme="minorHAnsi" w:cstheme="minorHAnsi"/>
                <w:lang w:val="en-US"/>
              </w:rPr>
              <w:t>0.9 m2*K / W;</w:t>
            </w:r>
          </w:p>
          <w:p w14:paraId="27CA5946" w14:textId="414BC843" w:rsidR="006A3BD8" w:rsidRPr="00B95AC1" w:rsidRDefault="00551863" w:rsidP="00A4698E">
            <w:pPr>
              <w:autoSpaceDE w:val="0"/>
              <w:autoSpaceDN w:val="0"/>
              <w:adjustRightInd w:val="0"/>
              <w:jc w:val="both"/>
              <w:rPr>
                <w:rFonts w:asciiTheme="minorHAnsi" w:hAnsiTheme="minorHAnsi" w:cstheme="minorHAnsi"/>
              </w:rPr>
            </w:pPr>
            <w:r w:rsidRPr="00B95AC1">
              <w:rPr>
                <w:rFonts w:asciiTheme="minorHAnsi" w:hAnsiTheme="minorHAnsi" w:cstheme="minorHAnsi"/>
              </w:rPr>
              <w:t xml:space="preserve">PVC </w:t>
            </w:r>
            <w:r w:rsidR="00B04F16" w:rsidRPr="00B95AC1">
              <w:rPr>
                <w:rFonts w:asciiTheme="minorHAnsi" w:hAnsiTheme="minorHAnsi" w:cstheme="minorHAnsi"/>
              </w:rPr>
              <w:t xml:space="preserve">Profile: </w:t>
            </w:r>
          </w:p>
          <w:p w14:paraId="0C7B29E8" w14:textId="354B60B9" w:rsidR="00B04F16" w:rsidRPr="00B95AC1" w:rsidRDefault="00B04F16" w:rsidP="008719DE">
            <w:pPr>
              <w:pStyle w:val="ListParagraph"/>
              <w:numPr>
                <w:ilvl w:val="0"/>
                <w:numId w:val="4"/>
              </w:numPr>
              <w:autoSpaceDE w:val="0"/>
              <w:autoSpaceDN w:val="0"/>
              <w:adjustRightInd w:val="0"/>
              <w:jc w:val="both"/>
              <w:rPr>
                <w:rFonts w:asciiTheme="minorHAnsi" w:hAnsiTheme="minorHAnsi" w:cstheme="minorHAnsi"/>
                <w:lang w:val="en-US"/>
              </w:rPr>
            </w:pPr>
            <w:r w:rsidRPr="00B95AC1">
              <w:rPr>
                <w:rFonts w:asciiTheme="minorHAnsi" w:hAnsiTheme="minorHAnsi" w:cstheme="minorHAnsi"/>
                <w:lang w:val="en-US"/>
              </w:rPr>
              <w:t>Profile system - at least 5 cameras;</w:t>
            </w:r>
          </w:p>
          <w:p w14:paraId="0FCCAF2A" w14:textId="77777777" w:rsidR="00B04F16" w:rsidRPr="00B95AC1" w:rsidRDefault="00B04F16" w:rsidP="008719DE">
            <w:pPr>
              <w:pStyle w:val="ListParagraph"/>
              <w:numPr>
                <w:ilvl w:val="0"/>
                <w:numId w:val="4"/>
              </w:numPr>
              <w:jc w:val="both"/>
              <w:rPr>
                <w:rFonts w:asciiTheme="minorHAnsi" w:hAnsiTheme="minorHAnsi" w:cstheme="minorHAnsi"/>
                <w:lang w:val="uk-UA"/>
              </w:rPr>
            </w:pPr>
            <w:r w:rsidRPr="00B95AC1">
              <w:rPr>
                <w:rFonts w:asciiTheme="minorHAnsi" w:hAnsiTheme="minorHAnsi" w:cstheme="minorHAnsi"/>
                <w:lang w:val="en-US"/>
              </w:rPr>
              <w:t>Double contour seal on frame and sash;</w:t>
            </w:r>
          </w:p>
          <w:p w14:paraId="0025E906" w14:textId="77777777" w:rsidR="006A3BD8" w:rsidRPr="00C81802" w:rsidRDefault="006A3BD8" w:rsidP="008719DE">
            <w:pPr>
              <w:pStyle w:val="ListParagraph"/>
              <w:numPr>
                <w:ilvl w:val="0"/>
                <w:numId w:val="4"/>
              </w:numPr>
              <w:jc w:val="both"/>
              <w:rPr>
                <w:rFonts w:asciiTheme="minorHAnsi" w:hAnsiTheme="minorHAnsi" w:cstheme="minorHAnsi"/>
                <w:lang w:val="uk-UA"/>
              </w:rPr>
            </w:pPr>
            <w:r w:rsidRPr="00B95AC1">
              <w:rPr>
                <w:rFonts w:asciiTheme="minorHAnsi" w:hAnsiTheme="minorHAnsi" w:cstheme="minorHAnsi"/>
              </w:rPr>
              <w:t>PVC profile - A class</w:t>
            </w:r>
          </w:p>
          <w:p w14:paraId="2D207591" w14:textId="77777777" w:rsidR="00C81802" w:rsidRPr="00B95AC1" w:rsidRDefault="00C81802" w:rsidP="00C81802">
            <w:pPr>
              <w:pStyle w:val="ListParagraph"/>
              <w:jc w:val="both"/>
              <w:rPr>
                <w:rFonts w:asciiTheme="minorHAnsi" w:hAnsiTheme="minorHAnsi" w:cstheme="minorHAnsi"/>
                <w:lang w:val="uk-UA"/>
              </w:rPr>
            </w:pPr>
          </w:p>
          <w:p w14:paraId="4969465F" w14:textId="4AB874A9" w:rsidR="006A3BD8" w:rsidRPr="00B95AC1" w:rsidRDefault="006A3BD8" w:rsidP="008719DE">
            <w:pPr>
              <w:ind w:left="-18"/>
              <w:jc w:val="both"/>
              <w:rPr>
                <w:rFonts w:asciiTheme="minorHAnsi" w:hAnsiTheme="minorHAnsi" w:cstheme="minorHAnsi"/>
                <w:lang w:val="uk-UA"/>
              </w:rPr>
            </w:pPr>
            <w:r w:rsidRPr="00B95AC1">
              <w:rPr>
                <w:rFonts w:asciiTheme="minorHAnsi" w:hAnsiTheme="minorHAnsi" w:cstheme="minorHAnsi"/>
              </w:rPr>
              <w:t>Window block accessories:</w:t>
            </w:r>
          </w:p>
          <w:p w14:paraId="66BD9762" w14:textId="60DB72FA" w:rsidR="006A3BD8" w:rsidRPr="00B95AC1" w:rsidRDefault="006A3BD8" w:rsidP="008719DE">
            <w:pPr>
              <w:pStyle w:val="ListParagraph"/>
              <w:numPr>
                <w:ilvl w:val="0"/>
                <w:numId w:val="6"/>
              </w:numPr>
              <w:autoSpaceDE w:val="0"/>
              <w:autoSpaceDN w:val="0"/>
              <w:adjustRightInd w:val="0"/>
              <w:jc w:val="both"/>
              <w:rPr>
                <w:rFonts w:asciiTheme="minorHAnsi" w:hAnsiTheme="minorHAnsi" w:cstheme="minorHAnsi"/>
                <w:lang w:val="en-US"/>
              </w:rPr>
            </w:pPr>
            <w:r w:rsidRPr="00B95AC1">
              <w:rPr>
                <w:rFonts w:asciiTheme="minorHAnsi" w:hAnsiTheme="minorHAnsi" w:cstheme="minorHAnsi"/>
                <w:lang w:val="en-US"/>
              </w:rPr>
              <w:t>Corrosion-resistant fasteners and fittings;</w:t>
            </w:r>
          </w:p>
          <w:p w14:paraId="2FFC1FDF" w14:textId="71A224C4" w:rsidR="006A3BD8" w:rsidRPr="00B95AC1" w:rsidRDefault="006A3BD8" w:rsidP="008719DE">
            <w:pPr>
              <w:pStyle w:val="ListParagraph"/>
              <w:numPr>
                <w:ilvl w:val="0"/>
                <w:numId w:val="6"/>
              </w:numPr>
              <w:autoSpaceDE w:val="0"/>
              <w:autoSpaceDN w:val="0"/>
              <w:adjustRightInd w:val="0"/>
              <w:jc w:val="both"/>
              <w:rPr>
                <w:rFonts w:asciiTheme="minorHAnsi" w:hAnsiTheme="minorHAnsi" w:cstheme="minorHAnsi"/>
                <w:lang w:val="en-US"/>
              </w:rPr>
            </w:pPr>
            <w:r w:rsidRPr="00B95AC1">
              <w:rPr>
                <w:rFonts w:asciiTheme="minorHAnsi" w:hAnsiTheme="minorHAnsi" w:cstheme="minorHAnsi"/>
                <w:lang w:val="en-US"/>
              </w:rPr>
              <w:t>reliability of devices and hinges, cycles of</w:t>
            </w:r>
            <w:r w:rsidR="008719DE" w:rsidRPr="00B95AC1">
              <w:rPr>
                <w:rFonts w:asciiTheme="minorHAnsi" w:hAnsiTheme="minorHAnsi" w:cstheme="minorHAnsi"/>
                <w:lang w:val="uk-UA"/>
              </w:rPr>
              <w:t xml:space="preserve"> </w:t>
            </w:r>
            <w:r w:rsidRPr="00B95AC1">
              <w:rPr>
                <w:rFonts w:asciiTheme="minorHAnsi" w:hAnsiTheme="minorHAnsi" w:cstheme="minorHAnsi"/>
                <w:lang w:val="en-US"/>
              </w:rPr>
              <w:t>opening-closing, not less than 20000</w:t>
            </w:r>
            <w:r w:rsidR="00695A9D" w:rsidRPr="00B95AC1">
              <w:rPr>
                <w:rFonts w:asciiTheme="minorHAnsi" w:hAnsiTheme="minorHAnsi" w:cstheme="minorHAnsi"/>
                <w:lang w:val="uk-UA"/>
              </w:rPr>
              <w:t xml:space="preserve"> </w:t>
            </w:r>
            <w:r w:rsidRPr="00B95AC1">
              <w:rPr>
                <w:rFonts w:asciiTheme="minorHAnsi" w:hAnsiTheme="minorHAnsi" w:cstheme="minorHAnsi"/>
                <w:lang w:val="en-US"/>
              </w:rPr>
              <w:t>cycles;</w:t>
            </w:r>
          </w:p>
          <w:p w14:paraId="15A8E12D" w14:textId="12DDAA7B" w:rsidR="006A3BD8" w:rsidRPr="00B95AC1" w:rsidRDefault="006A3BD8" w:rsidP="710EDB06">
            <w:pPr>
              <w:pStyle w:val="ListParagraph"/>
              <w:numPr>
                <w:ilvl w:val="0"/>
                <w:numId w:val="6"/>
              </w:numPr>
              <w:autoSpaceDE w:val="0"/>
              <w:autoSpaceDN w:val="0"/>
              <w:adjustRightInd w:val="0"/>
              <w:jc w:val="both"/>
              <w:rPr>
                <w:rFonts w:asciiTheme="minorHAnsi" w:hAnsiTheme="minorHAnsi" w:cstheme="minorBidi"/>
                <w:lang w:val="uk-UA"/>
              </w:rPr>
            </w:pPr>
            <w:r w:rsidRPr="710EDB06">
              <w:rPr>
                <w:rFonts w:asciiTheme="minorHAnsi" w:hAnsiTheme="minorHAnsi" w:cstheme="minorBidi"/>
                <w:lang w:val="en-US"/>
              </w:rPr>
              <w:t xml:space="preserve">Opening mechanism </w:t>
            </w:r>
            <w:r w:rsidR="00D6716A" w:rsidRPr="710EDB06">
              <w:rPr>
                <w:rFonts w:asciiTheme="minorHAnsi" w:hAnsiTheme="minorHAnsi" w:cstheme="minorBidi"/>
                <w:lang w:val="uk-UA"/>
              </w:rPr>
              <w:t xml:space="preserve">- </w:t>
            </w:r>
            <w:r w:rsidR="34C32396" w:rsidRPr="710EDB06">
              <w:rPr>
                <w:rFonts w:asciiTheme="minorHAnsi" w:hAnsiTheme="minorHAnsi" w:cstheme="minorBidi"/>
                <w:lang w:val="uk-UA"/>
              </w:rPr>
              <w:t xml:space="preserve">sliding and tilt-and-turn according to the drawings, rigid, with a weight capacity of 90-120 kg. </w:t>
            </w:r>
            <w:r w:rsidR="00D6716A" w:rsidRPr="710EDB06">
              <w:rPr>
                <w:rFonts w:asciiTheme="minorHAnsi" w:hAnsiTheme="minorHAnsi" w:cstheme="minorBidi"/>
                <w:lang w:val="uk-UA"/>
              </w:rPr>
              <w:t xml:space="preserve"> </w:t>
            </w:r>
          </w:p>
          <w:p w14:paraId="63CC19E8" w14:textId="77777777" w:rsidR="006A3BD8" w:rsidRPr="00B95AC1" w:rsidRDefault="006A3BD8" w:rsidP="008719DE">
            <w:pPr>
              <w:autoSpaceDE w:val="0"/>
              <w:autoSpaceDN w:val="0"/>
              <w:adjustRightInd w:val="0"/>
              <w:ind w:left="-18"/>
              <w:jc w:val="both"/>
              <w:rPr>
                <w:rFonts w:asciiTheme="minorHAnsi" w:hAnsiTheme="minorHAnsi" w:cstheme="minorHAnsi"/>
              </w:rPr>
            </w:pPr>
          </w:p>
          <w:p w14:paraId="15E8EA4E" w14:textId="0AD33605" w:rsidR="006A3BD8" w:rsidRPr="00B95AC1" w:rsidRDefault="006A3BD8" w:rsidP="00F34DDF">
            <w:pPr>
              <w:autoSpaceDE w:val="0"/>
              <w:autoSpaceDN w:val="0"/>
              <w:adjustRightInd w:val="0"/>
              <w:jc w:val="both"/>
              <w:rPr>
                <w:rFonts w:asciiTheme="minorHAnsi" w:hAnsiTheme="minorHAnsi" w:cstheme="minorHAnsi"/>
              </w:rPr>
            </w:pPr>
            <w:r w:rsidRPr="00B95AC1">
              <w:rPr>
                <w:rFonts w:asciiTheme="minorHAnsi" w:hAnsiTheme="minorHAnsi" w:cstheme="minorHAnsi"/>
              </w:rPr>
              <w:t>Double glazing:</w:t>
            </w:r>
          </w:p>
          <w:p w14:paraId="541EA2E9" w14:textId="1538D951" w:rsidR="006A3BD8" w:rsidRPr="00B95AC1" w:rsidRDefault="006A3BD8" w:rsidP="007F0A7C">
            <w:pPr>
              <w:pStyle w:val="ListParagraph"/>
              <w:numPr>
                <w:ilvl w:val="0"/>
                <w:numId w:val="6"/>
              </w:numPr>
              <w:autoSpaceDE w:val="0"/>
              <w:autoSpaceDN w:val="0"/>
              <w:adjustRightInd w:val="0"/>
              <w:jc w:val="both"/>
              <w:rPr>
                <w:rFonts w:asciiTheme="minorHAnsi" w:hAnsiTheme="minorHAnsi" w:cstheme="minorHAnsi"/>
                <w:lang w:val="en-US"/>
              </w:rPr>
            </w:pPr>
            <w:r w:rsidRPr="00B95AC1">
              <w:rPr>
                <w:rFonts w:asciiTheme="minorHAnsi" w:hAnsiTheme="minorHAnsi" w:cstheme="minorHAnsi"/>
                <w:lang w:val="en-US"/>
              </w:rPr>
              <w:t>Double-glazed double-chamber, energy-saving,</w:t>
            </w:r>
            <w:r w:rsidR="008719DE" w:rsidRPr="00B95AC1">
              <w:rPr>
                <w:rFonts w:asciiTheme="minorHAnsi" w:hAnsiTheme="minorHAnsi" w:cstheme="minorHAnsi"/>
                <w:lang w:val="uk-UA"/>
              </w:rPr>
              <w:t xml:space="preserve"> </w:t>
            </w:r>
            <w:r w:rsidRPr="00B95AC1">
              <w:rPr>
                <w:rFonts w:asciiTheme="minorHAnsi" w:hAnsiTheme="minorHAnsi" w:cstheme="minorHAnsi"/>
                <w:lang w:val="en-US"/>
              </w:rPr>
              <w:t>thickness of at least 40 mm;</w:t>
            </w:r>
          </w:p>
          <w:p w14:paraId="3F5D09BA" w14:textId="77777777" w:rsidR="002E72A5" w:rsidRPr="00B95AC1" w:rsidRDefault="002E72A5" w:rsidP="007F0A7C">
            <w:pPr>
              <w:pStyle w:val="ListParagraph"/>
              <w:numPr>
                <w:ilvl w:val="0"/>
                <w:numId w:val="6"/>
              </w:numPr>
              <w:autoSpaceDE w:val="0"/>
              <w:autoSpaceDN w:val="0"/>
              <w:adjustRightInd w:val="0"/>
              <w:jc w:val="both"/>
              <w:rPr>
                <w:rFonts w:asciiTheme="minorHAnsi" w:hAnsiTheme="minorHAnsi" w:cstheme="minorHAnsi"/>
                <w:lang w:val="en-US"/>
              </w:rPr>
            </w:pPr>
            <w:r w:rsidRPr="00B95AC1">
              <w:rPr>
                <w:rFonts w:asciiTheme="minorHAnsi" w:hAnsiTheme="minorHAnsi" w:cstheme="minorHAnsi"/>
                <w:lang w:val="en-US"/>
              </w:rPr>
              <w:t>Polished glass, 50% blackout.</w:t>
            </w:r>
          </w:p>
          <w:p w14:paraId="7E58F21F" w14:textId="5AC47F85" w:rsidR="006A3BD8" w:rsidRPr="00B95AC1" w:rsidRDefault="006A3BD8" w:rsidP="007F0A7C">
            <w:pPr>
              <w:pStyle w:val="ListParagraph"/>
              <w:numPr>
                <w:ilvl w:val="0"/>
                <w:numId w:val="6"/>
              </w:numPr>
              <w:autoSpaceDE w:val="0"/>
              <w:autoSpaceDN w:val="0"/>
              <w:adjustRightInd w:val="0"/>
              <w:jc w:val="both"/>
              <w:rPr>
                <w:rFonts w:asciiTheme="minorHAnsi" w:hAnsiTheme="minorHAnsi" w:cstheme="minorHAnsi"/>
                <w:lang w:val="en-US"/>
              </w:rPr>
            </w:pPr>
            <w:r w:rsidRPr="00B95AC1">
              <w:rPr>
                <w:rFonts w:asciiTheme="minorHAnsi" w:hAnsiTheme="minorHAnsi" w:cstheme="minorHAnsi"/>
                <w:lang w:val="en-US"/>
              </w:rPr>
              <w:t>Seals provide long-lasting elasticity (within</w:t>
            </w:r>
            <w:r w:rsidR="008719DE" w:rsidRPr="00B95AC1">
              <w:rPr>
                <w:rFonts w:asciiTheme="minorHAnsi" w:hAnsiTheme="minorHAnsi" w:cstheme="minorHAnsi"/>
                <w:lang w:val="uk-UA"/>
              </w:rPr>
              <w:t xml:space="preserve"> </w:t>
            </w:r>
            <w:r w:rsidRPr="00B95AC1">
              <w:rPr>
                <w:rFonts w:asciiTheme="minorHAnsi" w:hAnsiTheme="minorHAnsi" w:cstheme="minorHAnsi"/>
                <w:lang w:val="en-US"/>
              </w:rPr>
              <w:t>-40 to +70 degrees Celsius)</w:t>
            </w:r>
          </w:p>
          <w:p w14:paraId="382F4DA9" w14:textId="77777777" w:rsidR="006A3BD8" w:rsidRPr="00B95AC1" w:rsidRDefault="006A3BD8" w:rsidP="008719DE">
            <w:pPr>
              <w:autoSpaceDE w:val="0"/>
              <w:autoSpaceDN w:val="0"/>
              <w:adjustRightInd w:val="0"/>
              <w:ind w:left="-18"/>
              <w:jc w:val="both"/>
              <w:rPr>
                <w:rFonts w:asciiTheme="minorHAnsi" w:hAnsiTheme="minorHAnsi" w:cstheme="minorHAnsi"/>
              </w:rPr>
            </w:pPr>
          </w:p>
          <w:p w14:paraId="03B6097F" w14:textId="77777777" w:rsidR="008719DE" w:rsidRPr="00B95AC1" w:rsidRDefault="008719DE" w:rsidP="008719DE">
            <w:pPr>
              <w:autoSpaceDE w:val="0"/>
              <w:autoSpaceDN w:val="0"/>
              <w:adjustRightInd w:val="0"/>
              <w:ind w:left="-18"/>
              <w:jc w:val="both"/>
              <w:rPr>
                <w:rFonts w:asciiTheme="minorHAnsi" w:hAnsiTheme="minorHAnsi" w:cstheme="minorHAnsi"/>
              </w:rPr>
            </w:pPr>
          </w:p>
          <w:p w14:paraId="354D843A" w14:textId="5F44BA8A" w:rsidR="006A3BD8" w:rsidRPr="00611DBD" w:rsidRDefault="006A3BD8" w:rsidP="008719DE">
            <w:pPr>
              <w:autoSpaceDE w:val="0"/>
              <w:autoSpaceDN w:val="0"/>
              <w:adjustRightInd w:val="0"/>
              <w:ind w:left="-18"/>
              <w:jc w:val="both"/>
              <w:rPr>
                <w:rFonts w:asciiTheme="minorHAnsi" w:hAnsiTheme="minorHAnsi" w:cstheme="minorHAnsi"/>
              </w:rPr>
            </w:pPr>
            <w:r w:rsidRPr="00611DBD">
              <w:rPr>
                <w:rFonts w:asciiTheme="minorHAnsi" w:hAnsiTheme="minorHAnsi" w:cstheme="minorHAnsi"/>
              </w:rPr>
              <w:t>External window sill:</w:t>
            </w:r>
          </w:p>
          <w:p w14:paraId="79D66D5F" w14:textId="3013E3F5" w:rsidR="006A3BD8" w:rsidRPr="00B95AC1" w:rsidRDefault="006A3BD8" w:rsidP="008719DE">
            <w:pPr>
              <w:pStyle w:val="ListParagraph"/>
              <w:numPr>
                <w:ilvl w:val="0"/>
                <w:numId w:val="20"/>
              </w:numPr>
              <w:autoSpaceDE w:val="0"/>
              <w:autoSpaceDN w:val="0"/>
              <w:adjustRightInd w:val="0"/>
              <w:jc w:val="both"/>
              <w:rPr>
                <w:rFonts w:asciiTheme="minorHAnsi" w:hAnsiTheme="minorHAnsi" w:cstheme="minorHAnsi"/>
                <w:lang w:val="en-US"/>
              </w:rPr>
            </w:pPr>
            <w:r w:rsidRPr="00B95AC1">
              <w:rPr>
                <w:rFonts w:asciiTheme="minorHAnsi" w:hAnsiTheme="minorHAnsi" w:cstheme="minorHAnsi"/>
                <w:lang w:val="en-US"/>
              </w:rPr>
              <w:t xml:space="preserve">Material - </w:t>
            </w:r>
            <w:r w:rsidR="002E4A8B" w:rsidRPr="00B95AC1">
              <w:rPr>
                <w:rFonts w:asciiTheme="minorHAnsi" w:hAnsiTheme="minorHAnsi" w:cstheme="minorHAnsi"/>
                <w:lang w:val="en-US"/>
              </w:rPr>
              <w:t>galvanized steel painted in accordance with the color of the facade</w:t>
            </w:r>
            <w:r w:rsidRPr="00B95AC1">
              <w:rPr>
                <w:rFonts w:asciiTheme="minorHAnsi" w:hAnsiTheme="minorHAnsi" w:cstheme="minorHAnsi"/>
                <w:lang w:val="en-US"/>
              </w:rPr>
              <w:t>;</w:t>
            </w:r>
          </w:p>
          <w:p w14:paraId="322EE094" w14:textId="173466B9" w:rsidR="006A3BD8" w:rsidRPr="00B95AC1" w:rsidRDefault="006A3BD8" w:rsidP="008719DE">
            <w:pPr>
              <w:pStyle w:val="ListParagraph"/>
              <w:numPr>
                <w:ilvl w:val="0"/>
                <w:numId w:val="20"/>
              </w:numPr>
              <w:autoSpaceDE w:val="0"/>
              <w:autoSpaceDN w:val="0"/>
              <w:adjustRightInd w:val="0"/>
              <w:jc w:val="both"/>
              <w:rPr>
                <w:rFonts w:asciiTheme="minorHAnsi" w:hAnsiTheme="minorHAnsi" w:cstheme="minorHAnsi"/>
                <w:lang w:val="en-US"/>
              </w:rPr>
            </w:pPr>
            <w:r w:rsidRPr="00B95AC1">
              <w:rPr>
                <w:rFonts w:asciiTheme="minorHAnsi" w:hAnsiTheme="minorHAnsi" w:cstheme="minorHAnsi"/>
                <w:lang w:val="en-US"/>
              </w:rPr>
              <w:t>the tide length should be the width of the</w:t>
            </w:r>
          </w:p>
          <w:p w14:paraId="4B6A6C66" w14:textId="77777777" w:rsidR="006A3BD8" w:rsidRPr="00B95AC1" w:rsidRDefault="006A3BD8" w:rsidP="002E4A8B">
            <w:pPr>
              <w:pStyle w:val="ListParagraph"/>
              <w:autoSpaceDE w:val="0"/>
              <w:autoSpaceDN w:val="0"/>
              <w:adjustRightInd w:val="0"/>
              <w:jc w:val="both"/>
              <w:rPr>
                <w:rFonts w:asciiTheme="minorHAnsi" w:hAnsiTheme="minorHAnsi" w:cstheme="minorHAnsi"/>
                <w:lang w:val="en-US"/>
              </w:rPr>
            </w:pPr>
            <w:r w:rsidRPr="00B95AC1">
              <w:rPr>
                <w:rFonts w:asciiTheme="minorHAnsi" w:hAnsiTheme="minorHAnsi" w:cstheme="minorHAnsi"/>
                <w:lang w:val="en-US"/>
              </w:rPr>
              <w:t>window opening</w:t>
            </w:r>
          </w:p>
          <w:p w14:paraId="2B39CAE7" w14:textId="77777777" w:rsidR="00ED71E8" w:rsidRPr="00B95AC1" w:rsidRDefault="00ED71E8" w:rsidP="008719DE">
            <w:pPr>
              <w:autoSpaceDE w:val="0"/>
              <w:autoSpaceDN w:val="0"/>
              <w:adjustRightInd w:val="0"/>
              <w:ind w:left="-18"/>
              <w:jc w:val="both"/>
              <w:rPr>
                <w:rFonts w:asciiTheme="minorHAnsi" w:hAnsiTheme="minorHAnsi" w:cstheme="minorHAnsi"/>
              </w:rPr>
            </w:pPr>
          </w:p>
          <w:p w14:paraId="672771F7" w14:textId="345E92FD" w:rsidR="006A3BD8" w:rsidRPr="00B95AC1" w:rsidRDefault="006A3BD8" w:rsidP="008719DE">
            <w:pPr>
              <w:autoSpaceDE w:val="0"/>
              <w:autoSpaceDN w:val="0"/>
              <w:adjustRightInd w:val="0"/>
              <w:ind w:left="-18"/>
              <w:jc w:val="both"/>
              <w:rPr>
                <w:rFonts w:asciiTheme="minorHAnsi" w:hAnsiTheme="minorHAnsi" w:cstheme="minorHAnsi"/>
              </w:rPr>
            </w:pPr>
            <w:r w:rsidRPr="00B95AC1">
              <w:rPr>
                <w:rFonts w:asciiTheme="minorHAnsi" w:hAnsiTheme="minorHAnsi" w:cstheme="minorHAnsi"/>
              </w:rPr>
              <w:t>Documents confirming the quality and technical</w:t>
            </w:r>
            <w:r w:rsidR="008719DE" w:rsidRPr="00B95AC1">
              <w:rPr>
                <w:rFonts w:asciiTheme="minorHAnsi" w:hAnsiTheme="minorHAnsi" w:cstheme="minorHAnsi"/>
                <w:lang w:val="uk-UA"/>
              </w:rPr>
              <w:t xml:space="preserve"> </w:t>
            </w:r>
            <w:r w:rsidRPr="00B95AC1">
              <w:rPr>
                <w:rFonts w:asciiTheme="minorHAnsi" w:hAnsiTheme="minorHAnsi" w:cstheme="minorHAnsi"/>
              </w:rPr>
              <w:t>compliance of windows with the existing standards,</w:t>
            </w:r>
            <w:r w:rsidR="008719DE" w:rsidRPr="00B95AC1">
              <w:rPr>
                <w:rFonts w:asciiTheme="minorHAnsi" w:hAnsiTheme="minorHAnsi" w:cstheme="minorHAnsi"/>
                <w:lang w:val="uk-UA"/>
              </w:rPr>
              <w:t xml:space="preserve"> </w:t>
            </w:r>
            <w:r w:rsidRPr="00B95AC1">
              <w:rPr>
                <w:rFonts w:asciiTheme="minorHAnsi" w:hAnsiTheme="minorHAnsi" w:cstheme="minorHAnsi"/>
              </w:rPr>
              <w:t>norms and rules:</w:t>
            </w:r>
          </w:p>
          <w:p w14:paraId="6F4C08FD" w14:textId="386F7822" w:rsidR="006A3BD8" w:rsidRPr="00B95AC1" w:rsidRDefault="006A3BD8" w:rsidP="008719DE">
            <w:pPr>
              <w:pStyle w:val="ListParagraph"/>
              <w:numPr>
                <w:ilvl w:val="0"/>
                <w:numId w:val="21"/>
              </w:numPr>
              <w:autoSpaceDE w:val="0"/>
              <w:autoSpaceDN w:val="0"/>
              <w:adjustRightInd w:val="0"/>
              <w:jc w:val="both"/>
              <w:rPr>
                <w:rFonts w:asciiTheme="minorHAnsi" w:hAnsiTheme="minorHAnsi" w:cstheme="minorHAnsi"/>
                <w:lang w:val="en-US"/>
              </w:rPr>
            </w:pPr>
            <w:r w:rsidRPr="00B95AC1">
              <w:rPr>
                <w:rFonts w:asciiTheme="minorHAnsi" w:hAnsiTheme="minorHAnsi" w:cstheme="minorHAnsi"/>
                <w:lang w:val="en-US"/>
              </w:rPr>
              <w:t>Certificates of conformity for PVC profile;</w:t>
            </w:r>
          </w:p>
          <w:p w14:paraId="5301C034" w14:textId="3A1E93F4" w:rsidR="006A3BD8" w:rsidRPr="00B95AC1" w:rsidRDefault="006A3BD8" w:rsidP="008719DE">
            <w:pPr>
              <w:pStyle w:val="ListParagraph"/>
              <w:numPr>
                <w:ilvl w:val="0"/>
                <w:numId w:val="21"/>
              </w:numPr>
              <w:autoSpaceDE w:val="0"/>
              <w:autoSpaceDN w:val="0"/>
              <w:adjustRightInd w:val="0"/>
              <w:jc w:val="both"/>
              <w:rPr>
                <w:rFonts w:asciiTheme="minorHAnsi" w:hAnsiTheme="minorHAnsi" w:cstheme="minorHAnsi"/>
                <w:lang w:val="en-US"/>
              </w:rPr>
            </w:pPr>
            <w:r w:rsidRPr="00B95AC1">
              <w:rPr>
                <w:rFonts w:asciiTheme="minorHAnsi" w:hAnsiTheme="minorHAnsi" w:cstheme="minorHAnsi"/>
                <w:lang w:val="en-US"/>
              </w:rPr>
              <w:t>Certificate of conformity for double-glazed</w:t>
            </w:r>
          </w:p>
          <w:p w14:paraId="0537731F" w14:textId="77777777" w:rsidR="006A3BD8" w:rsidRPr="00B95AC1" w:rsidRDefault="006A3BD8" w:rsidP="008719DE">
            <w:pPr>
              <w:pStyle w:val="ListParagraph"/>
              <w:numPr>
                <w:ilvl w:val="0"/>
                <w:numId w:val="21"/>
              </w:numPr>
              <w:autoSpaceDE w:val="0"/>
              <w:autoSpaceDN w:val="0"/>
              <w:adjustRightInd w:val="0"/>
              <w:jc w:val="both"/>
              <w:rPr>
                <w:rFonts w:asciiTheme="minorHAnsi" w:hAnsiTheme="minorHAnsi" w:cstheme="minorHAnsi"/>
              </w:rPr>
            </w:pPr>
            <w:r w:rsidRPr="00B95AC1">
              <w:rPr>
                <w:rFonts w:asciiTheme="minorHAnsi" w:hAnsiTheme="minorHAnsi" w:cstheme="minorHAnsi"/>
              </w:rPr>
              <w:t>windows;</w:t>
            </w:r>
          </w:p>
          <w:p w14:paraId="3B4812C7" w14:textId="311B2718" w:rsidR="006A3BD8" w:rsidRPr="00B95AC1" w:rsidRDefault="006A3BD8" w:rsidP="008719DE">
            <w:pPr>
              <w:pStyle w:val="ListParagraph"/>
              <w:numPr>
                <w:ilvl w:val="0"/>
                <w:numId w:val="21"/>
              </w:numPr>
              <w:autoSpaceDE w:val="0"/>
              <w:autoSpaceDN w:val="0"/>
              <w:adjustRightInd w:val="0"/>
              <w:jc w:val="both"/>
              <w:rPr>
                <w:rFonts w:asciiTheme="minorHAnsi" w:hAnsiTheme="minorHAnsi" w:cstheme="minorHAnsi"/>
                <w:lang w:val="en-US"/>
              </w:rPr>
            </w:pPr>
            <w:r w:rsidRPr="00B95AC1">
              <w:rPr>
                <w:rFonts w:asciiTheme="minorHAnsi" w:hAnsiTheme="minorHAnsi" w:cstheme="minorHAnsi"/>
                <w:lang w:val="en-US"/>
              </w:rPr>
              <w:lastRenderedPageBreak/>
              <w:t>Certificate of conformity for fittings;</w:t>
            </w:r>
          </w:p>
          <w:p w14:paraId="57051DB4" w14:textId="107E12A8" w:rsidR="006A3BD8" w:rsidRPr="00B95AC1" w:rsidRDefault="006A3BD8" w:rsidP="008719DE">
            <w:pPr>
              <w:pStyle w:val="ListParagraph"/>
              <w:numPr>
                <w:ilvl w:val="0"/>
                <w:numId w:val="21"/>
              </w:numPr>
              <w:autoSpaceDE w:val="0"/>
              <w:autoSpaceDN w:val="0"/>
              <w:adjustRightInd w:val="0"/>
              <w:jc w:val="both"/>
              <w:rPr>
                <w:rFonts w:asciiTheme="minorHAnsi" w:hAnsiTheme="minorHAnsi" w:cstheme="minorHAnsi"/>
                <w:lang w:val="en-US"/>
              </w:rPr>
            </w:pPr>
            <w:r w:rsidRPr="00B95AC1">
              <w:rPr>
                <w:rFonts w:asciiTheme="minorHAnsi" w:hAnsiTheme="minorHAnsi" w:cstheme="minorHAnsi"/>
                <w:lang w:val="en-US"/>
              </w:rPr>
              <w:t>Certificate of conformity for the product;</w:t>
            </w:r>
          </w:p>
          <w:p w14:paraId="7A51722E" w14:textId="0AD9155E" w:rsidR="006A3BD8" w:rsidRPr="00B95AC1" w:rsidRDefault="006A3BD8" w:rsidP="008719DE">
            <w:pPr>
              <w:pStyle w:val="ListParagraph"/>
              <w:numPr>
                <w:ilvl w:val="0"/>
                <w:numId w:val="21"/>
              </w:numPr>
              <w:autoSpaceDE w:val="0"/>
              <w:autoSpaceDN w:val="0"/>
              <w:adjustRightInd w:val="0"/>
              <w:jc w:val="both"/>
              <w:rPr>
                <w:rFonts w:asciiTheme="minorHAnsi" w:hAnsiTheme="minorHAnsi" w:cstheme="minorHAnsi"/>
              </w:rPr>
            </w:pPr>
            <w:r w:rsidRPr="00B95AC1">
              <w:rPr>
                <w:rFonts w:asciiTheme="minorHAnsi" w:hAnsiTheme="minorHAnsi" w:cstheme="minorHAnsi"/>
                <w:lang w:val="en-US"/>
              </w:rPr>
              <w:t>P</w:t>
            </w:r>
            <w:r w:rsidRPr="00B95AC1">
              <w:rPr>
                <w:rFonts w:asciiTheme="minorHAnsi" w:hAnsiTheme="minorHAnsi" w:cstheme="minorHAnsi"/>
              </w:rPr>
              <w:t>roduct test report;</w:t>
            </w:r>
          </w:p>
          <w:p w14:paraId="3E68726F" w14:textId="77777777" w:rsidR="00B04F16" w:rsidRPr="00B95AC1" w:rsidRDefault="006A3BD8" w:rsidP="008719DE">
            <w:pPr>
              <w:pStyle w:val="ListParagraph"/>
              <w:numPr>
                <w:ilvl w:val="0"/>
                <w:numId w:val="21"/>
              </w:numPr>
              <w:autoSpaceDE w:val="0"/>
              <w:autoSpaceDN w:val="0"/>
              <w:adjustRightInd w:val="0"/>
              <w:jc w:val="both"/>
              <w:rPr>
                <w:rFonts w:asciiTheme="minorHAnsi" w:hAnsiTheme="minorHAnsi" w:cstheme="minorHAnsi"/>
                <w:lang w:val="en-US"/>
              </w:rPr>
            </w:pPr>
            <w:r w:rsidRPr="00B95AC1">
              <w:rPr>
                <w:rFonts w:asciiTheme="minorHAnsi" w:hAnsiTheme="minorHAnsi" w:cstheme="minorHAnsi"/>
                <w:lang w:val="en-US"/>
              </w:rPr>
              <w:t>Conclusion of the state sanitary-epidemiological examination</w:t>
            </w:r>
          </w:p>
          <w:p w14:paraId="783B4833" w14:textId="3F73B2D5" w:rsidR="006A3BD8" w:rsidRPr="00B95AC1" w:rsidRDefault="006A3BD8" w:rsidP="008719DE">
            <w:pPr>
              <w:autoSpaceDE w:val="0"/>
              <w:autoSpaceDN w:val="0"/>
              <w:adjustRightInd w:val="0"/>
              <w:ind w:left="-18"/>
              <w:jc w:val="both"/>
              <w:rPr>
                <w:rFonts w:asciiTheme="minorHAnsi" w:hAnsiTheme="minorHAnsi" w:cstheme="minorHAnsi"/>
              </w:rPr>
            </w:pPr>
            <w:r w:rsidRPr="00B95AC1">
              <w:rPr>
                <w:rFonts w:asciiTheme="minorHAnsi" w:hAnsiTheme="minorHAnsi" w:cstheme="minorHAnsi"/>
              </w:rPr>
              <w:t>Warranty:</w:t>
            </w:r>
          </w:p>
          <w:p w14:paraId="35A2AD9F" w14:textId="1854D655" w:rsidR="006A3BD8" w:rsidRPr="00B95AC1" w:rsidRDefault="006A3BD8" w:rsidP="0033060F">
            <w:pPr>
              <w:pStyle w:val="ListParagraph"/>
              <w:ind w:left="-18"/>
              <w:jc w:val="both"/>
              <w:rPr>
                <w:rFonts w:asciiTheme="minorHAnsi" w:hAnsiTheme="minorHAnsi" w:cstheme="minorHAnsi"/>
                <w:lang w:val="en-US"/>
              </w:rPr>
            </w:pPr>
            <w:r w:rsidRPr="00B95AC1">
              <w:rPr>
                <w:rFonts w:asciiTheme="minorHAnsi" w:hAnsiTheme="minorHAnsi" w:cstheme="minorHAnsi"/>
                <w:lang w:val="en-US"/>
              </w:rPr>
              <w:t>Warranty obligation is not less than 3 years.</w:t>
            </w:r>
          </w:p>
        </w:tc>
      </w:tr>
    </w:tbl>
    <w:p w14:paraId="686AF531" w14:textId="64CF8854" w:rsidR="00A82750" w:rsidRPr="005A6853" w:rsidRDefault="00B350FE" w:rsidP="005A6853">
      <w:pPr>
        <w:pStyle w:val="Aa1"/>
        <w:rPr>
          <w:rStyle w:val="eop"/>
        </w:rPr>
      </w:pPr>
      <w:bookmarkStart w:id="16" w:name="_Toc146719396"/>
      <w:bookmarkStart w:id="17" w:name="_Toc163050732"/>
      <w:r w:rsidRPr="005A6853">
        <w:rPr>
          <w:rStyle w:val="normaltextrun"/>
        </w:rPr>
        <w:lastRenderedPageBreak/>
        <w:t>О</w:t>
      </w:r>
      <w:r w:rsidR="00A82750" w:rsidRPr="005A6853">
        <w:rPr>
          <w:rStyle w:val="normaltextrun"/>
        </w:rPr>
        <w:t>порядження | Finishes</w:t>
      </w:r>
      <w:bookmarkEnd w:id="16"/>
      <w:bookmarkEnd w:id="17"/>
      <w:r w:rsidR="00A82750" w:rsidRPr="005A6853">
        <w:rPr>
          <w:rStyle w:val="eop"/>
        </w:rPr>
        <w:t> </w:t>
      </w:r>
    </w:p>
    <w:tbl>
      <w:tblPr>
        <w:tblStyle w:val="TableGrid"/>
        <w:tblW w:w="1008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A82750" w:rsidRPr="00B95AC1" w14:paraId="0596C31B" w14:textId="77777777" w:rsidTr="00B95AC1">
        <w:trPr>
          <w:trHeight w:val="450"/>
        </w:trPr>
        <w:tc>
          <w:tcPr>
            <w:tcW w:w="5040" w:type="dxa"/>
          </w:tcPr>
          <w:p w14:paraId="02568C84" w14:textId="13208C67" w:rsidR="00F84B0A" w:rsidRPr="00B95AC1" w:rsidRDefault="00067AEB" w:rsidP="008719DE">
            <w:pPr>
              <w:pStyle w:val="paragraph"/>
              <w:spacing w:before="0" w:beforeAutospacing="0" w:after="0" w:afterAutospacing="0"/>
              <w:jc w:val="both"/>
              <w:textAlignment w:val="baseline"/>
              <w:rPr>
                <w:rFonts w:asciiTheme="minorHAnsi" w:eastAsiaTheme="majorEastAsia" w:hAnsiTheme="minorHAnsi" w:cstheme="minorHAnsi"/>
                <w:b/>
                <w:bCs/>
                <w:sz w:val="20"/>
                <w:szCs w:val="20"/>
                <w:shd w:val="clear" w:color="auto" w:fill="FFFFFF"/>
              </w:rPr>
            </w:pPr>
            <w:proofErr w:type="spellStart"/>
            <w:r w:rsidRPr="00B95AC1">
              <w:rPr>
                <w:rStyle w:val="normaltextrun"/>
                <w:rFonts w:asciiTheme="minorHAnsi" w:hAnsiTheme="minorHAnsi" w:cstheme="minorHAnsi"/>
                <w:b/>
                <w:bCs/>
                <w:sz w:val="20"/>
                <w:szCs w:val="20"/>
                <w:shd w:val="clear" w:color="auto" w:fill="FFFFFF"/>
              </w:rPr>
              <w:t>Підвісні</w:t>
            </w:r>
            <w:proofErr w:type="spellEnd"/>
            <w:r w:rsidRPr="00B95AC1">
              <w:rPr>
                <w:rStyle w:val="normaltextrun"/>
                <w:rFonts w:asciiTheme="minorHAnsi" w:hAnsiTheme="minorHAnsi" w:cstheme="minorHAnsi"/>
                <w:b/>
                <w:bCs/>
                <w:sz w:val="20"/>
                <w:szCs w:val="20"/>
                <w:shd w:val="clear" w:color="auto" w:fill="FFFFFF"/>
              </w:rPr>
              <w:t xml:space="preserve"> </w:t>
            </w:r>
            <w:proofErr w:type="spellStart"/>
            <w:r w:rsidRPr="00B95AC1">
              <w:rPr>
                <w:rStyle w:val="normaltextrun"/>
                <w:rFonts w:asciiTheme="minorHAnsi" w:hAnsiTheme="minorHAnsi" w:cstheme="minorHAnsi"/>
                <w:b/>
                <w:bCs/>
                <w:sz w:val="20"/>
                <w:szCs w:val="20"/>
                <w:shd w:val="clear" w:color="auto" w:fill="FFFFFF"/>
              </w:rPr>
              <w:t>пластикові</w:t>
            </w:r>
            <w:proofErr w:type="spellEnd"/>
            <w:r w:rsidRPr="00B95AC1">
              <w:rPr>
                <w:rStyle w:val="normaltextrun"/>
                <w:rFonts w:asciiTheme="minorHAnsi" w:hAnsiTheme="minorHAnsi" w:cstheme="minorHAnsi"/>
                <w:b/>
                <w:bCs/>
                <w:sz w:val="20"/>
                <w:szCs w:val="20"/>
                <w:shd w:val="clear" w:color="auto" w:fill="FFFFFF"/>
              </w:rPr>
              <w:t xml:space="preserve"> </w:t>
            </w:r>
            <w:proofErr w:type="spellStart"/>
            <w:r w:rsidRPr="00B95AC1">
              <w:rPr>
                <w:rStyle w:val="normaltextrun"/>
                <w:rFonts w:asciiTheme="minorHAnsi" w:hAnsiTheme="minorHAnsi" w:cstheme="minorHAnsi"/>
                <w:b/>
                <w:bCs/>
                <w:sz w:val="20"/>
                <w:szCs w:val="20"/>
                <w:shd w:val="clear" w:color="auto" w:fill="FFFFFF"/>
              </w:rPr>
              <w:t>стелі</w:t>
            </w:r>
            <w:proofErr w:type="spellEnd"/>
            <w:r w:rsidRPr="00B95AC1">
              <w:rPr>
                <w:rStyle w:val="normaltextrun"/>
                <w:rFonts w:asciiTheme="minorHAnsi" w:eastAsiaTheme="majorEastAsia" w:hAnsiTheme="minorHAnsi" w:cstheme="minorHAnsi"/>
                <w:b/>
                <w:bCs/>
                <w:sz w:val="20"/>
                <w:szCs w:val="20"/>
                <w:shd w:val="clear" w:color="auto" w:fill="FFFFFF"/>
              </w:rPr>
              <w:t xml:space="preserve"> </w:t>
            </w:r>
          </w:p>
          <w:p w14:paraId="644474C8" w14:textId="16812F30" w:rsidR="00F84B0A" w:rsidRPr="00B95AC1" w:rsidRDefault="00F84B0A" w:rsidP="008719DE">
            <w:pPr>
              <w:pStyle w:val="paragraph"/>
              <w:numPr>
                <w:ilvl w:val="0"/>
                <w:numId w:val="5"/>
              </w:numPr>
              <w:spacing w:before="0" w:beforeAutospacing="0" w:after="0" w:afterAutospacing="0"/>
              <w:ind w:left="0"/>
              <w:jc w:val="both"/>
              <w:textAlignment w:val="baseline"/>
              <w:rPr>
                <w:rFonts w:asciiTheme="minorHAnsi" w:hAnsiTheme="minorHAnsi" w:cstheme="minorHAnsi"/>
                <w:sz w:val="20"/>
                <w:szCs w:val="20"/>
                <w:lang w:val="ru-RU"/>
              </w:rPr>
            </w:pPr>
            <w:r w:rsidRPr="00B95AC1">
              <w:rPr>
                <w:rStyle w:val="normaltextrun"/>
                <w:rFonts w:asciiTheme="minorHAnsi" w:eastAsiaTheme="majorEastAsia" w:hAnsiTheme="minorHAnsi" w:cstheme="minorHAnsi"/>
                <w:sz w:val="20"/>
                <w:szCs w:val="20"/>
                <w:lang w:val="ru-RU"/>
              </w:rPr>
              <w:t>товщина п</w:t>
            </w:r>
            <w:r w:rsidR="00067AEB" w:rsidRPr="00B95AC1">
              <w:rPr>
                <w:rStyle w:val="normaltextrun"/>
                <w:rFonts w:asciiTheme="minorHAnsi" w:eastAsiaTheme="majorEastAsia" w:hAnsiTheme="minorHAnsi" w:cstheme="minorHAnsi"/>
                <w:sz w:val="20"/>
                <w:szCs w:val="20"/>
                <w:lang w:val="uk-UA"/>
              </w:rPr>
              <w:t>анелі</w:t>
            </w:r>
            <w:r w:rsidRPr="00B95AC1">
              <w:rPr>
                <w:rStyle w:val="normaltextrun"/>
                <w:rFonts w:asciiTheme="minorHAnsi" w:eastAsiaTheme="majorEastAsia" w:hAnsiTheme="minorHAnsi" w:cstheme="minorHAnsi"/>
                <w:sz w:val="20"/>
                <w:szCs w:val="20"/>
                <w:lang w:val="ru-RU"/>
              </w:rPr>
              <w:t xml:space="preserve"> – не менше </w:t>
            </w:r>
            <w:r w:rsidR="00067AEB" w:rsidRPr="00B95AC1">
              <w:rPr>
                <w:rStyle w:val="normaltextrun"/>
                <w:rFonts w:asciiTheme="minorHAnsi" w:eastAsiaTheme="majorEastAsia" w:hAnsiTheme="minorHAnsi" w:cstheme="minorHAnsi"/>
                <w:sz w:val="20"/>
                <w:szCs w:val="20"/>
                <w:lang w:val="ru-RU"/>
              </w:rPr>
              <w:t xml:space="preserve">8 </w:t>
            </w:r>
            <w:r w:rsidRPr="00B95AC1">
              <w:rPr>
                <w:rStyle w:val="normaltextrun"/>
                <w:rFonts w:asciiTheme="minorHAnsi" w:eastAsiaTheme="majorEastAsia" w:hAnsiTheme="minorHAnsi" w:cstheme="minorHAnsi"/>
                <w:sz w:val="20"/>
                <w:szCs w:val="20"/>
                <w:lang w:val="ru-RU"/>
              </w:rPr>
              <w:t>мм;</w:t>
            </w:r>
            <w:r w:rsidRPr="00B95AC1">
              <w:rPr>
                <w:rStyle w:val="eop"/>
                <w:rFonts w:asciiTheme="minorHAnsi" w:hAnsiTheme="minorHAnsi" w:cstheme="minorHAnsi"/>
                <w:sz w:val="20"/>
                <w:szCs w:val="20"/>
              </w:rPr>
              <w:t> </w:t>
            </w:r>
          </w:p>
          <w:p w14:paraId="31410A21" w14:textId="77777777" w:rsidR="00F84B0A" w:rsidRPr="00B95AC1" w:rsidRDefault="00F84B0A" w:rsidP="008719DE">
            <w:pPr>
              <w:pStyle w:val="paragraph"/>
              <w:numPr>
                <w:ilvl w:val="0"/>
                <w:numId w:val="5"/>
              </w:numPr>
              <w:spacing w:before="0" w:beforeAutospacing="0" w:after="0" w:afterAutospacing="0"/>
              <w:ind w:left="0"/>
              <w:jc w:val="both"/>
              <w:textAlignment w:val="baseline"/>
              <w:rPr>
                <w:rFonts w:asciiTheme="minorHAnsi" w:hAnsiTheme="minorHAnsi" w:cstheme="minorHAnsi"/>
                <w:sz w:val="20"/>
                <w:szCs w:val="20"/>
              </w:rPr>
            </w:pPr>
            <w:r w:rsidRPr="00B95AC1">
              <w:rPr>
                <w:rStyle w:val="normaltextrun"/>
                <w:rFonts w:asciiTheme="minorHAnsi" w:eastAsiaTheme="majorEastAsia" w:hAnsiTheme="minorHAnsi" w:cstheme="minorHAnsi"/>
                <w:sz w:val="20"/>
                <w:szCs w:val="20"/>
                <w:lang w:val="ru-RU"/>
              </w:rPr>
              <w:t>світловідображення – не менше 87%;</w:t>
            </w:r>
            <w:r w:rsidRPr="00B95AC1">
              <w:rPr>
                <w:rStyle w:val="eop"/>
                <w:rFonts w:asciiTheme="minorHAnsi" w:hAnsiTheme="minorHAnsi" w:cstheme="minorHAnsi"/>
                <w:sz w:val="20"/>
                <w:szCs w:val="20"/>
              </w:rPr>
              <w:t> </w:t>
            </w:r>
          </w:p>
          <w:p w14:paraId="272E55ED" w14:textId="7765DDD4" w:rsidR="00F84B0A" w:rsidRPr="00B95AC1" w:rsidRDefault="00F84B0A" w:rsidP="008719DE">
            <w:pPr>
              <w:pStyle w:val="paragraph"/>
              <w:numPr>
                <w:ilvl w:val="0"/>
                <w:numId w:val="5"/>
              </w:numPr>
              <w:spacing w:before="0" w:beforeAutospacing="0" w:after="0" w:afterAutospacing="0"/>
              <w:ind w:left="0"/>
              <w:jc w:val="both"/>
              <w:textAlignment w:val="baseline"/>
              <w:rPr>
                <w:rFonts w:asciiTheme="minorHAnsi" w:hAnsiTheme="minorHAnsi" w:cstheme="minorHAnsi"/>
                <w:sz w:val="20"/>
                <w:szCs w:val="20"/>
              </w:rPr>
            </w:pPr>
            <w:r w:rsidRPr="00B95AC1">
              <w:rPr>
                <w:rStyle w:val="normaltextrun"/>
                <w:rFonts w:asciiTheme="minorHAnsi" w:eastAsiaTheme="majorEastAsia" w:hAnsiTheme="minorHAnsi" w:cstheme="minorHAnsi"/>
                <w:sz w:val="20"/>
                <w:szCs w:val="20"/>
                <w:lang w:val="ru-RU"/>
              </w:rPr>
              <w:t xml:space="preserve">стійкість до вологи / провисання – </w:t>
            </w:r>
            <w:r w:rsidR="00067AEB" w:rsidRPr="00B95AC1">
              <w:rPr>
                <w:rStyle w:val="normaltextrun"/>
                <w:rFonts w:asciiTheme="minorHAnsi" w:eastAsiaTheme="majorEastAsia" w:hAnsiTheme="minorHAnsi" w:cstheme="minorHAnsi"/>
                <w:sz w:val="20"/>
                <w:szCs w:val="20"/>
              </w:rPr>
              <w:t>100</w:t>
            </w:r>
            <w:r w:rsidRPr="00B95AC1">
              <w:rPr>
                <w:rStyle w:val="normaltextrun"/>
                <w:rFonts w:asciiTheme="minorHAnsi" w:eastAsiaTheme="majorEastAsia" w:hAnsiTheme="minorHAnsi" w:cstheme="minorHAnsi"/>
                <w:sz w:val="20"/>
                <w:szCs w:val="20"/>
                <w:lang w:val="ru-RU"/>
              </w:rPr>
              <w:t>;</w:t>
            </w:r>
            <w:r w:rsidRPr="00B95AC1">
              <w:rPr>
                <w:rStyle w:val="eop"/>
                <w:rFonts w:asciiTheme="minorHAnsi" w:hAnsiTheme="minorHAnsi" w:cstheme="minorHAnsi"/>
                <w:sz w:val="20"/>
                <w:szCs w:val="20"/>
              </w:rPr>
              <w:t> </w:t>
            </w:r>
          </w:p>
          <w:p w14:paraId="37A338F1" w14:textId="77777777" w:rsidR="00F84B0A" w:rsidRPr="00B95AC1" w:rsidRDefault="00F84B0A" w:rsidP="008719DE">
            <w:pPr>
              <w:pStyle w:val="paragraph"/>
              <w:numPr>
                <w:ilvl w:val="0"/>
                <w:numId w:val="5"/>
              </w:numPr>
              <w:spacing w:before="0" w:beforeAutospacing="0" w:after="0" w:afterAutospacing="0"/>
              <w:ind w:left="0"/>
              <w:jc w:val="both"/>
              <w:textAlignment w:val="baseline"/>
              <w:rPr>
                <w:rStyle w:val="eop"/>
                <w:rFonts w:asciiTheme="minorHAnsi" w:hAnsiTheme="minorHAnsi" w:cstheme="minorHAnsi"/>
                <w:sz w:val="20"/>
                <w:szCs w:val="20"/>
                <w:lang w:val="ru-RU"/>
              </w:rPr>
            </w:pPr>
            <w:r w:rsidRPr="00B95AC1">
              <w:rPr>
                <w:rStyle w:val="normaltextrun"/>
                <w:rFonts w:asciiTheme="minorHAnsi" w:eastAsiaTheme="majorEastAsia" w:hAnsiTheme="minorHAnsi" w:cstheme="minorHAnsi"/>
                <w:sz w:val="20"/>
                <w:szCs w:val="20"/>
                <w:lang w:val="ru-RU"/>
              </w:rPr>
              <w:t>класифікація чистих кімнат - клас чистоти 100</w:t>
            </w:r>
            <w:r w:rsidRPr="00B95AC1">
              <w:rPr>
                <w:rStyle w:val="eop"/>
                <w:rFonts w:asciiTheme="minorHAnsi" w:hAnsiTheme="minorHAnsi" w:cstheme="minorHAnsi"/>
                <w:sz w:val="20"/>
                <w:szCs w:val="20"/>
              </w:rPr>
              <w:t> </w:t>
            </w:r>
          </w:p>
          <w:p w14:paraId="5E70860A" w14:textId="1BD1871B" w:rsidR="00E14AC5" w:rsidRPr="00B95AC1" w:rsidRDefault="00E14AC5" w:rsidP="008719DE">
            <w:pPr>
              <w:pStyle w:val="paragraph"/>
              <w:numPr>
                <w:ilvl w:val="0"/>
                <w:numId w:val="5"/>
              </w:numPr>
              <w:spacing w:before="0" w:beforeAutospacing="0" w:after="0" w:afterAutospacing="0"/>
              <w:ind w:left="0"/>
              <w:jc w:val="both"/>
              <w:textAlignment w:val="baseline"/>
              <w:rPr>
                <w:rFonts w:asciiTheme="minorHAnsi" w:hAnsiTheme="minorHAnsi" w:cstheme="minorHAnsi"/>
                <w:sz w:val="20"/>
                <w:szCs w:val="20"/>
                <w:lang w:val="ru-RU"/>
              </w:rPr>
            </w:pPr>
            <w:r w:rsidRPr="00B95AC1">
              <w:rPr>
                <w:rFonts w:asciiTheme="minorHAnsi" w:hAnsiTheme="minorHAnsi" w:cstheme="minorHAnsi"/>
                <w:sz w:val="20"/>
                <w:szCs w:val="20"/>
                <w:lang w:val="ru-RU"/>
              </w:rPr>
              <w:t>кол</w:t>
            </w:r>
            <w:r w:rsidRPr="00B95AC1">
              <w:rPr>
                <w:rFonts w:asciiTheme="minorHAnsi" w:hAnsiTheme="minorHAnsi" w:cstheme="minorHAnsi"/>
                <w:sz w:val="20"/>
                <w:szCs w:val="20"/>
                <w:lang w:val="uk-UA"/>
              </w:rPr>
              <w:t xml:space="preserve">ір </w:t>
            </w:r>
            <w:r w:rsidR="008719DE" w:rsidRPr="00B95AC1">
              <w:rPr>
                <w:rFonts w:asciiTheme="minorHAnsi" w:hAnsiTheme="minorHAnsi" w:cstheme="minorHAnsi"/>
                <w:sz w:val="20"/>
                <w:szCs w:val="20"/>
                <w:lang w:val="uk-UA"/>
              </w:rPr>
              <w:t xml:space="preserve">– </w:t>
            </w:r>
            <w:r w:rsidR="00FD5361" w:rsidRPr="00B95AC1">
              <w:rPr>
                <w:rFonts w:asciiTheme="minorHAnsi" w:hAnsiTheme="minorHAnsi" w:cstheme="minorHAnsi"/>
                <w:sz w:val="20"/>
                <w:szCs w:val="20"/>
                <w:lang w:val="uk-UA"/>
              </w:rPr>
              <w:t>св</w:t>
            </w:r>
            <w:r w:rsidR="00E67B27" w:rsidRPr="00B95AC1">
              <w:rPr>
                <w:rFonts w:asciiTheme="minorHAnsi" w:hAnsiTheme="minorHAnsi" w:cstheme="minorHAnsi"/>
                <w:sz w:val="20"/>
                <w:szCs w:val="20"/>
                <w:lang w:val="uk-UA"/>
              </w:rPr>
              <w:t>ітло-сірий. Пропозиції будуть розгляд</w:t>
            </w:r>
            <w:r w:rsidR="00120A82" w:rsidRPr="00B95AC1">
              <w:rPr>
                <w:rFonts w:asciiTheme="minorHAnsi" w:hAnsiTheme="minorHAnsi" w:cstheme="minorHAnsi"/>
                <w:sz w:val="20"/>
                <w:szCs w:val="20"/>
                <w:lang w:val="uk-UA"/>
              </w:rPr>
              <w:t>атись</w:t>
            </w:r>
            <w:r w:rsidR="009354F6" w:rsidRPr="00B95AC1">
              <w:rPr>
                <w:rFonts w:asciiTheme="minorHAnsi" w:hAnsiTheme="minorHAnsi" w:cstheme="minorHAnsi"/>
                <w:sz w:val="20"/>
                <w:szCs w:val="20"/>
                <w:lang w:val="uk-UA"/>
              </w:rPr>
              <w:t>.</w:t>
            </w:r>
          </w:p>
          <w:p w14:paraId="13F436E1" w14:textId="77777777" w:rsidR="008719DE" w:rsidRPr="00B95AC1" w:rsidRDefault="008719DE" w:rsidP="008719DE">
            <w:pPr>
              <w:pStyle w:val="paragraph"/>
              <w:spacing w:before="0" w:beforeAutospacing="0" w:after="0" w:afterAutospacing="0"/>
              <w:jc w:val="both"/>
              <w:textAlignment w:val="baseline"/>
              <w:rPr>
                <w:rStyle w:val="normaltextrun"/>
                <w:rFonts w:asciiTheme="minorHAnsi" w:eastAsiaTheme="majorEastAsia" w:hAnsiTheme="minorHAnsi" w:cstheme="minorHAnsi"/>
                <w:sz w:val="20"/>
                <w:szCs w:val="20"/>
                <w:lang w:val="ru-RU"/>
              </w:rPr>
            </w:pPr>
          </w:p>
          <w:p w14:paraId="2EEEF4C9" w14:textId="234472C8" w:rsidR="00F84B0A" w:rsidRPr="00B95AC1" w:rsidRDefault="00F84B0A" w:rsidP="002A03EE">
            <w:pPr>
              <w:pStyle w:val="paragraph"/>
              <w:spacing w:before="0" w:beforeAutospacing="0" w:after="0" w:afterAutospacing="0"/>
              <w:ind w:left="-18"/>
              <w:jc w:val="both"/>
              <w:textAlignment w:val="baseline"/>
              <w:rPr>
                <w:rStyle w:val="eop"/>
                <w:rFonts w:asciiTheme="minorHAnsi" w:hAnsiTheme="minorHAnsi" w:cstheme="minorHAnsi"/>
                <w:sz w:val="20"/>
                <w:szCs w:val="20"/>
                <w:lang w:val="ru-RU"/>
              </w:rPr>
            </w:pPr>
            <w:r w:rsidRPr="00B95AC1">
              <w:rPr>
                <w:rStyle w:val="normaltextrun"/>
                <w:rFonts w:asciiTheme="minorHAnsi" w:eastAsiaTheme="majorEastAsia" w:hAnsiTheme="minorHAnsi" w:cstheme="minorHAnsi"/>
                <w:sz w:val="20"/>
                <w:szCs w:val="20"/>
                <w:lang w:val="ru-RU"/>
              </w:rPr>
              <w:t>Підвісні стелі повинні бути герметичними. Конструкція підвісної стелі в робочих приміщеннях повинна забезпечувати можливість її прибирання, очищення, дезінфекції. Показники пожежної небезпеки для підвісної стелі – не вище ніж Г1, В1, Д1, Т2.</w:t>
            </w:r>
            <w:r w:rsidRPr="00B95AC1">
              <w:rPr>
                <w:rStyle w:val="eop"/>
                <w:rFonts w:asciiTheme="minorHAnsi" w:hAnsiTheme="minorHAnsi" w:cstheme="minorHAnsi"/>
                <w:sz w:val="20"/>
                <w:szCs w:val="20"/>
              </w:rPr>
              <w:t> </w:t>
            </w:r>
          </w:p>
          <w:p w14:paraId="6F50A163" w14:textId="77777777" w:rsidR="008719DE" w:rsidRPr="00B95AC1" w:rsidRDefault="008719DE" w:rsidP="008719DE">
            <w:pPr>
              <w:autoSpaceDE w:val="0"/>
              <w:autoSpaceDN w:val="0"/>
              <w:adjustRightInd w:val="0"/>
              <w:jc w:val="both"/>
              <w:rPr>
                <w:rFonts w:asciiTheme="minorHAnsi" w:hAnsiTheme="minorHAnsi" w:cstheme="minorHAnsi"/>
                <w:lang w:val="ru-RU"/>
              </w:rPr>
            </w:pPr>
          </w:p>
          <w:p w14:paraId="1A24E382" w14:textId="6EFCB24A" w:rsidR="00E14AC5" w:rsidRPr="00B95AC1" w:rsidRDefault="00E14AC5" w:rsidP="008719DE">
            <w:pPr>
              <w:autoSpaceDE w:val="0"/>
              <w:autoSpaceDN w:val="0"/>
              <w:adjustRightInd w:val="0"/>
              <w:jc w:val="both"/>
              <w:rPr>
                <w:rFonts w:asciiTheme="minorHAnsi" w:hAnsiTheme="minorHAnsi" w:cstheme="minorHAnsi"/>
                <w:lang w:val="ru-RU"/>
              </w:rPr>
            </w:pPr>
            <w:r w:rsidRPr="00B95AC1">
              <w:rPr>
                <w:rFonts w:asciiTheme="minorHAnsi" w:hAnsiTheme="minorHAnsi" w:cstheme="minorHAnsi"/>
                <w:lang w:val="ru-RU"/>
              </w:rPr>
              <w:t>Документи, які підтверджують якість та технічну</w:t>
            </w:r>
            <w:r w:rsidR="008719DE" w:rsidRPr="00B95AC1">
              <w:rPr>
                <w:rFonts w:asciiTheme="minorHAnsi" w:hAnsiTheme="minorHAnsi" w:cstheme="minorHAnsi"/>
                <w:lang w:val="ru-RU"/>
              </w:rPr>
              <w:t xml:space="preserve"> </w:t>
            </w:r>
            <w:r w:rsidRPr="00B95AC1">
              <w:rPr>
                <w:rFonts w:asciiTheme="minorHAnsi" w:hAnsiTheme="minorHAnsi" w:cstheme="minorHAnsi"/>
                <w:lang w:val="ru-RU"/>
              </w:rPr>
              <w:t>відповідність, передбаченими існуючими</w:t>
            </w:r>
            <w:r w:rsidR="008719DE" w:rsidRPr="00B95AC1">
              <w:rPr>
                <w:rFonts w:asciiTheme="minorHAnsi" w:hAnsiTheme="minorHAnsi" w:cstheme="minorHAnsi"/>
                <w:lang w:val="ru-RU"/>
              </w:rPr>
              <w:t xml:space="preserve"> </w:t>
            </w:r>
            <w:r w:rsidRPr="00B95AC1">
              <w:rPr>
                <w:rFonts w:asciiTheme="minorHAnsi" w:hAnsiTheme="minorHAnsi" w:cstheme="minorHAnsi"/>
                <w:lang w:val="ru-RU"/>
              </w:rPr>
              <w:t>стандартами, нормами та правилами:</w:t>
            </w:r>
          </w:p>
          <w:p w14:paraId="19CDB395" w14:textId="050B86BE" w:rsidR="00E14AC5" w:rsidRPr="00B95AC1" w:rsidRDefault="00E14AC5" w:rsidP="008719DE">
            <w:pPr>
              <w:pStyle w:val="ListParagraph"/>
              <w:numPr>
                <w:ilvl w:val="0"/>
                <w:numId w:val="6"/>
              </w:numPr>
              <w:autoSpaceDE w:val="0"/>
              <w:autoSpaceDN w:val="0"/>
              <w:adjustRightInd w:val="0"/>
              <w:ind w:left="0"/>
              <w:contextualSpacing w:val="0"/>
              <w:jc w:val="both"/>
              <w:rPr>
                <w:rFonts w:asciiTheme="minorHAnsi" w:hAnsiTheme="minorHAnsi" w:cstheme="minorHAnsi"/>
              </w:rPr>
            </w:pPr>
            <w:r w:rsidRPr="00B95AC1">
              <w:rPr>
                <w:rFonts w:asciiTheme="minorHAnsi" w:hAnsiTheme="minorHAnsi" w:cstheme="minorHAnsi"/>
                <w:lang w:val="uk-UA"/>
              </w:rPr>
              <w:t>С</w:t>
            </w:r>
            <w:r w:rsidRPr="00B95AC1">
              <w:rPr>
                <w:rFonts w:asciiTheme="minorHAnsi" w:hAnsiTheme="minorHAnsi" w:cstheme="minorHAnsi"/>
              </w:rPr>
              <w:t>ертифікат відповідності на виріб;</w:t>
            </w:r>
          </w:p>
          <w:p w14:paraId="036F21CA" w14:textId="77777777" w:rsidR="00E14AC5" w:rsidRPr="00B95AC1" w:rsidRDefault="00E14AC5" w:rsidP="008719DE">
            <w:pPr>
              <w:pStyle w:val="ListParagraph"/>
              <w:numPr>
                <w:ilvl w:val="0"/>
                <w:numId w:val="6"/>
              </w:numPr>
              <w:autoSpaceDE w:val="0"/>
              <w:autoSpaceDN w:val="0"/>
              <w:adjustRightInd w:val="0"/>
              <w:ind w:left="0"/>
              <w:contextualSpacing w:val="0"/>
              <w:jc w:val="both"/>
              <w:rPr>
                <w:rFonts w:asciiTheme="minorHAnsi" w:hAnsiTheme="minorHAnsi" w:cstheme="minorHAnsi"/>
              </w:rPr>
            </w:pPr>
            <w:r w:rsidRPr="00B95AC1">
              <w:rPr>
                <w:rFonts w:asciiTheme="minorHAnsi" w:hAnsiTheme="minorHAnsi" w:cstheme="minorHAnsi"/>
                <w:lang w:val="uk-UA"/>
              </w:rPr>
              <w:t>В</w:t>
            </w:r>
            <w:r w:rsidRPr="00B95AC1">
              <w:rPr>
                <w:rFonts w:asciiTheme="minorHAnsi" w:hAnsiTheme="minorHAnsi" w:cstheme="minorHAnsi"/>
              </w:rPr>
              <w:t>исновок державної санітарно-</w:t>
            </w:r>
          </w:p>
          <w:p w14:paraId="597000DF" w14:textId="77777777" w:rsidR="00E14AC5" w:rsidRPr="00B95AC1" w:rsidRDefault="00E14AC5" w:rsidP="008719DE">
            <w:pPr>
              <w:pStyle w:val="ListParagraph"/>
              <w:ind w:left="0"/>
              <w:contextualSpacing w:val="0"/>
              <w:jc w:val="both"/>
              <w:rPr>
                <w:rFonts w:asciiTheme="minorHAnsi" w:hAnsiTheme="minorHAnsi" w:cstheme="minorHAnsi"/>
              </w:rPr>
            </w:pPr>
            <w:r w:rsidRPr="00B95AC1">
              <w:rPr>
                <w:rFonts w:asciiTheme="minorHAnsi" w:hAnsiTheme="minorHAnsi" w:cstheme="minorHAnsi"/>
              </w:rPr>
              <w:t>епідеміологічної експертизи</w:t>
            </w:r>
          </w:p>
          <w:p w14:paraId="6E10E094" w14:textId="77777777" w:rsidR="00300410" w:rsidRPr="00B95AC1" w:rsidRDefault="00300410" w:rsidP="008719DE">
            <w:pPr>
              <w:pStyle w:val="paragraph"/>
              <w:spacing w:before="0" w:beforeAutospacing="0" w:after="0" w:afterAutospacing="0"/>
              <w:jc w:val="both"/>
              <w:textAlignment w:val="baseline"/>
              <w:rPr>
                <w:rStyle w:val="eop"/>
                <w:rFonts w:asciiTheme="minorHAnsi" w:hAnsiTheme="minorHAnsi" w:cstheme="minorHAnsi"/>
                <w:sz w:val="20"/>
                <w:szCs w:val="20"/>
                <w:lang w:val="ru-RU"/>
              </w:rPr>
            </w:pPr>
          </w:p>
          <w:p w14:paraId="091880E5" w14:textId="6240E03D" w:rsidR="00E14AC5" w:rsidRPr="00497648" w:rsidRDefault="00AF5698" w:rsidP="008719DE">
            <w:pPr>
              <w:pStyle w:val="paragraph"/>
              <w:spacing w:before="0" w:beforeAutospacing="0" w:after="0" w:afterAutospacing="0"/>
              <w:jc w:val="both"/>
              <w:textAlignment w:val="baseline"/>
              <w:rPr>
                <w:rFonts w:asciiTheme="minorHAnsi" w:hAnsiTheme="minorHAnsi" w:cstheme="minorHAnsi"/>
                <w:b/>
                <w:bCs/>
                <w:sz w:val="20"/>
                <w:szCs w:val="20"/>
                <w:lang w:val="ru-RU"/>
              </w:rPr>
            </w:pPr>
            <w:r w:rsidRPr="00B95AC1">
              <w:rPr>
                <w:rFonts w:asciiTheme="minorHAnsi" w:hAnsiTheme="minorHAnsi" w:cstheme="minorHAnsi"/>
                <w:b/>
                <w:bCs/>
                <w:sz w:val="20"/>
                <w:szCs w:val="20"/>
                <w:lang w:val="uk-UA"/>
              </w:rPr>
              <w:t>Пластикові стінові панелі для внутрішнього оздоблення</w:t>
            </w:r>
            <w:r w:rsidR="00497648" w:rsidRPr="00497648">
              <w:rPr>
                <w:rFonts w:asciiTheme="minorHAnsi" w:hAnsiTheme="minorHAnsi" w:cstheme="minorHAnsi"/>
                <w:b/>
                <w:bCs/>
                <w:sz w:val="20"/>
                <w:szCs w:val="20"/>
                <w:lang w:val="ru-RU"/>
              </w:rPr>
              <w:t xml:space="preserve"> </w:t>
            </w:r>
          </w:p>
          <w:p w14:paraId="7AB27F79" w14:textId="77777777" w:rsidR="00E14AC5" w:rsidRPr="00B95AC1" w:rsidRDefault="00E14AC5" w:rsidP="008719DE">
            <w:pPr>
              <w:pStyle w:val="ListParagraph"/>
              <w:numPr>
                <w:ilvl w:val="0"/>
                <w:numId w:val="6"/>
              </w:numPr>
              <w:jc w:val="both"/>
              <w:rPr>
                <w:rFonts w:asciiTheme="minorHAnsi" w:hAnsiTheme="minorHAnsi" w:cstheme="minorHAnsi"/>
              </w:rPr>
            </w:pPr>
            <w:r w:rsidRPr="00B95AC1">
              <w:rPr>
                <w:rFonts w:asciiTheme="minorHAnsi" w:hAnsiTheme="minorHAnsi" w:cstheme="minorHAnsi"/>
              </w:rPr>
              <w:t>Покриття ламінованої плівки ПВХ</w:t>
            </w:r>
          </w:p>
          <w:p w14:paraId="71393877" w14:textId="77777777" w:rsidR="00E14AC5" w:rsidRPr="00B95AC1" w:rsidRDefault="00E14AC5" w:rsidP="008719DE">
            <w:pPr>
              <w:pStyle w:val="ListParagraph"/>
              <w:numPr>
                <w:ilvl w:val="0"/>
                <w:numId w:val="6"/>
              </w:numPr>
              <w:jc w:val="both"/>
              <w:rPr>
                <w:rFonts w:asciiTheme="minorHAnsi" w:hAnsiTheme="minorHAnsi" w:cstheme="minorHAnsi"/>
              </w:rPr>
            </w:pPr>
            <w:r w:rsidRPr="00B95AC1">
              <w:rPr>
                <w:rFonts w:asciiTheme="minorHAnsi" w:hAnsiTheme="minorHAnsi" w:cstheme="minorHAnsi"/>
              </w:rPr>
              <w:t>Тип панелі ПВХ</w:t>
            </w:r>
          </w:p>
          <w:p w14:paraId="10EAC26F" w14:textId="6FC705C7" w:rsidR="00E14AC5" w:rsidRPr="00B95AC1" w:rsidRDefault="00E14AC5" w:rsidP="008719DE">
            <w:pPr>
              <w:pStyle w:val="ListParagraph"/>
              <w:numPr>
                <w:ilvl w:val="0"/>
                <w:numId w:val="6"/>
              </w:numPr>
              <w:jc w:val="both"/>
              <w:rPr>
                <w:rFonts w:asciiTheme="minorHAnsi" w:hAnsiTheme="minorHAnsi" w:cstheme="minorHAnsi"/>
              </w:rPr>
            </w:pPr>
            <w:r w:rsidRPr="00B95AC1">
              <w:rPr>
                <w:rFonts w:asciiTheme="minorHAnsi" w:hAnsiTheme="minorHAnsi" w:cstheme="minorHAnsi"/>
              </w:rPr>
              <w:t>То</w:t>
            </w:r>
            <w:r w:rsidR="00F0338B">
              <w:rPr>
                <w:rFonts w:asciiTheme="minorHAnsi" w:hAnsiTheme="minorHAnsi" w:cstheme="minorHAnsi"/>
                <w:lang w:val="uk-UA"/>
              </w:rPr>
              <w:t>вщина</w:t>
            </w:r>
            <w:r w:rsidRPr="00B95AC1">
              <w:rPr>
                <w:rFonts w:asciiTheme="minorHAnsi" w:hAnsiTheme="minorHAnsi" w:cstheme="minorHAnsi"/>
              </w:rPr>
              <w:t xml:space="preserve"> 8 мм </w:t>
            </w:r>
          </w:p>
          <w:p w14:paraId="4F898CA2" w14:textId="77777777" w:rsidR="00E14AC5" w:rsidRPr="00B95AC1" w:rsidRDefault="00E14AC5" w:rsidP="008719DE">
            <w:pPr>
              <w:pStyle w:val="ListParagraph"/>
              <w:numPr>
                <w:ilvl w:val="0"/>
                <w:numId w:val="6"/>
              </w:numPr>
              <w:jc w:val="both"/>
              <w:rPr>
                <w:rFonts w:asciiTheme="minorHAnsi" w:hAnsiTheme="minorHAnsi" w:cstheme="minorHAnsi"/>
              </w:rPr>
            </w:pPr>
            <w:r w:rsidRPr="00B95AC1">
              <w:rPr>
                <w:rFonts w:asciiTheme="minorHAnsi" w:hAnsiTheme="minorHAnsi" w:cstheme="minorHAnsi"/>
              </w:rPr>
              <w:t>Ширина від 250 мм</w:t>
            </w:r>
          </w:p>
          <w:p w14:paraId="5EF035EF" w14:textId="5A46A200" w:rsidR="00E14AC5" w:rsidRPr="00B95AC1" w:rsidRDefault="00F0338B" w:rsidP="008719DE">
            <w:pPr>
              <w:pStyle w:val="ListParagraph"/>
              <w:numPr>
                <w:ilvl w:val="0"/>
                <w:numId w:val="6"/>
              </w:numPr>
              <w:jc w:val="both"/>
              <w:rPr>
                <w:rFonts w:asciiTheme="minorHAnsi" w:hAnsiTheme="minorHAnsi" w:cstheme="minorHAnsi"/>
              </w:rPr>
            </w:pPr>
            <w:r>
              <w:rPr>
                <w:rFonts w:asciiTheme="minorHAnsi" w:hAnsiTheme="minorHAnsi" w:cstheme="minorHAnsi"/>
                <w:lang w:val="uk-UA"/>
              </w:rPr>
              <w:t>Тип з</w:t>
            </w:r>
            <w:r>
              <w:rPr>
                <w:rFonts w:asciiTheme="minorHAnsi" w:hAnsiTheme="minorHAnsi" w:cstheme="minorHAnsi"/>
                <w:lang w:val="en-US"/>
              </w:rPr>
              <w:t>’</w:t>
            </w:r>
            <w:r>
              <w:rPr>
                <w:rFonts w:asciiTheme="minorHAnsi" w:hAnsiTheme="minorHAnsi" w:cstheme="minorHAnsi"/>
                <w:lang w:val="uk-UA"/>
              </w:rPr>
              <w:t>єднань - безшовні</w:t>
            </w:r>
          </w:p>
          <w:p w14:paraId="1CA204DF" w14:textId="36473AE9" w:rsidR="00E14AC5" w:rsidRPr="00B95AC1" w:rsidRDefault="00E14AC5" w:rsidP="008719DE">
            <w:pPr>
              <w:pStyle w:val="ListParagraph"/>
              <w:numPr>
                <w:ilvl w:val="0"/>
                <w:numId w:val="6"/>
              </w:numPr>
              <w:jc w:val="both"/>
              <w:rPr>
                <w:rFonts w:asciiTheme="minorHAnsi" w:hAnsiTheme="minorHAnsi" w:cstheme="minorHAnsi"/>
              </w:rPr>
            </w:pPr>
            <w:r w:rsidRPr="00B95AC1">
              <w:rPr>
                <w:rFonts w:asciiTheme="minorHAnsi" w:hAnsiTheme="minorHAnsi" w:cstheme="minorHAnsi"/>
              </w:rPr>
              <w:t xml:space="preserve">Структура поверхні </w:t>
            </w:r>
            <w:r w:rsidR="00F0338B">
              <w:rPr>
                <w:rFonts w:asciiTheme="minorHAnsi" w:hAnsiTheme="minorHAnsi" w:cstheme="minorHAnsi"/>
                <w:lang w:val="en-US"/>
              </w:rPr>
              <w:t xml:space="preserve">- </w:t>
            </w:r>
            <w:r w:rsidR="00F0338B">
              <w:rPr>
                <w:rFonts w:asciiTheme="minorHAnsi" w:hAnsiTheme="minorHAnsi" w:cstheme="minorHAnsi"/>
              </w:rPr>
              <w:t>м</w:t>
            </w:r>
            <w:r w:rsidRPr="00B95AC1">
              <w:rPr>
                <w:rFonts w:asciiTheme="minorHAnsi" w:hAnsiTheme="minorHAnsi" w:cstheme="minorHAnsi"/>
              </w:rPr>
              <w:t>атова</w:t>
            </w:r>
          </w:p>
          <w:p w14:paraId="47EAB114" w14:textId="47955046" w:rsidR="00AF5698" w:rsidRPr="00B95AC1" w:rsidRDefault="00E14AC5" w:rsidP="008719DE">
            <w:pPr>
              <w:pStyle w:val="ListParagraph"/>
              <w:numPr>
                <w:ilvl w:val="0"/>
                <w:numId w:val="6"/>
              </w:numPr>
              <w:jc w:val="both"/>
              <w:rPr>
                <w:rStyle w:val="eop"/>
                <w:rFonts w:asciiTheme="minorHAnsi" w:hAnsiTheme="minorHAnsi" w:cstheme="minorHAnsi"/>
              </w:rPr>
            </w:pPr>
            <w:r w:rsidRPr="00B95AC1">
              <w:rPr>
                <w:rFonts w:asciiTheme="minorHAnsi" w:hAnsiTheme="minorHAnsi" w:cstheme="minorHAnsi"/>
              </w:rPr>
              <w:t xml:space="preserve">Колір </w:t>
            </w:r>
            <w:r w:rsidR="008719DE" w:rsidRPr="00B95AC1">
              <w:rPr>
                <w:rFonts w:asciiTheme="minorHAnsi" w:hAnsiTheme="minorHAnsi" w:cstheme="minorHAnsi"/>
              </w:rPr>
              <w:t xml:space="preserve">- </w:t>
            </w:r>
            <w:r w:rsidR="008F7FEF" w:rsidRPr="00B95AC1">
              <w:rPr>
                <w:rFonts w:asciiTheme="minorHAnsi" w:hAnsiTheme="minorHAnsi" w:cstheme="minorHAnsi"/>
                <w:lang w:val="uk-UA"/>
              </w:rPr>
              <w:t>світло-сірий. Пропозиції будуть розглядатись</w:t>
            </w:r>
          </w:p>
          <w:p w14:paraId="62C5156D" w14:textId="77777777" w:rsidR="008719DE" w:rsidRPr="00B95AC1" w:rsidRDefault="008719DE" w:rsidP="008719DE">
            <w:pPr>
              <w:autoSpaceDE w:val="0"/>
              <w:autoSpaceDN w:val="0"/>
              <w:adjustRightInd w:val="0"/>
              <w:jc w:val="both"/>
              <w:rPr>
                <w:rFonts w:asciiTheme="minorHAnsi" w:hAnsiTheme="minorHAnsi" w:cstheme="minorHAnsi"/>
                <w:lang w:val="ru-RU"/>
              </w:rPr>
            </w:pPr>
          </w:p>
          <w:p w14:paraId="658BCEAD" w14:textId="0094AD32" w:rsidR="00E14AC5" w:rsidRPr="00B95AC1" w:rsidRDefault="00E14AC5" w:rsidP="008719DE">
            <w:pPr>
              <w:autoSpaceDE w:val="0"/>
              <w:autoSpaceDN w:val="0"/>
              <w:adjustRightInd w:val="0"/>
              <w:jc w:val="both"/>
              <w:rPr>
                <w:rFonts w:asciiTheme="minorHAnsi" w:hAnsiTheme="minorHAnsi" w:cstheme="minorHAnsi"/>
                <w:lang w:val="ru-RU"/>
              </w:rPr>
            </w:pPr>
            <w:r w:rsidRPr="00B95AC1">
              <w:rPr>
                <w:rFonts w:asciiTheme="minorHAnsi" w:hAnsiTheme="minorHAnsi" w:cstheme="minorHAnsi"/>
                <w:lang w:val="ru-RU"/>
              </w:rPr>
              <w:t>Документи, які підтверджують якість та технічну</w:t>
            </w:r>
            <w:r w:rsidR="008719DE" w:rsidRPr="00B95AC1">
              <w:rPr>
                <w:rFonts w:asciiTheme="minorHAnsi" w:hAnsiTheme="minorHAnsi" w:cstheme="minorHAnsi"/>
                <w:lang w:val="ru-RU"/>
              </w:rPr>
              <w:t xml:space="preserve"> </w:t>
            </w:r>
            <w:r w:rsidRPr="00B95AC1">
              <w:rPr>
                <w:rFonts w:asciiTheme="minorHAnsi" w:hAnsiTheme="minorHAnsi" w:cstheme="minorHAnsi"/>
                <w:lang w:val="ru-RU"/>
              </w:rPr>
              <w:t>відповідність, передбаченими існуючими</w:t>
            </w:r>
            <w:r w:rsidR="008719DE" w:rsidRPr="00B95AC1">
              <w:rPr>
                <w:rFonts w:asciiTheme="minorHAnsi" w:hAnsiTheme="minorHAnsi" w:cstheme="minorHAnsi"/>
                <w:lang w:val="ru-RU"/>
              </w:rPr>
              <w:t xml:space="preserve"> </w:t>
            </w:r>
            <w:r w:rsidRPr="00B95AC1">
              <w:rPr>
                <w:rFonts w:asciiTheme="minorHAnsi" w:hAnsiTheme="minorHAnsi" w:cstheme="minorHAnsi"/>
                <w:lang w:val="ru-RU"/>
              </w:rPr>
              <w:t>стандартами, нормами та правилами:</w:t>
            </w:r>
          </w:p>
          <w:p w14:paraId="3F84BFAE" w14:textId="77777777" w:rsidR="00E14AC5" w:rsidRPr="00B95AC1" w:rsidRDefault="00E14AC5" w:rsidP="009E62B1">
            <w:pPr>
              <w:pStyle w:val="ListParagraph"/>
              <w:numPr>
                <w:ilvl w:val="0"/>
                <w:numId w:val="24"/>
              </w:numPr>
              <w:autoSpaceDE w:val="0"/>
              <w:autoSpaceDN w:val="0"/>
              <w:adjustRightInd w:val="0"/>
              <w:jc w:val="both"/>
              <w:rPr>
                <w:rFonts w:asciiTheme="minorHAnsi" w:hAnsiTheme="minorHAnsi" w:cstheme="minorHAnsi"/>
              </w:rPr>
            </w:pPr>
            <w:r w:rsidRPr="00B95AC1">
              <w:rPr>
                <w:rFonts w:asciiTheme="minorHAnsi" w:hAnsiTheme="minorHAnsi" w:cstheme="minorHAnsi"/>
                <w:lang w:val="uk-UA"/>
              </w:rPr>
              <w:t>С</w:t>
            </w:r>
            <w:r w:rsidRPr="00B95AC1">
              <w:rPr>
                <w:rFonts w:asciiTheme="minorHAnsi" w:hAnsiTheme="minorHAnsi" w:cstheme="minorHAnsi"/>
              </w:rPr>
              <w:t>ертифікат відповідності на виріб;</w:t>
            </w:r>
          </w:p>
          <w:p w14:paraId="177419BB" w14:textId="1672EBA9" w:rsidR="00E14AC5" w:rsidRPr="00B95AC1" w:rsidRDefault="00E14AC5" w:rsidP="00424CED">
            <w:pPr>
              <w:pStyle w:val="ListParagraph"/>
              <w:numPr>
                <w:ilvl w:val="0"/>
                <w:numId w:val="24"/>
              </w:numPr>
              <w:autoSpaceDE w:val="0"/>
              <w:autoSpaceDN w:val="0"/>
              <w:adjustRightInd w:val="0"/>
              <w:rPr>
                <w:rFonts w:asciiTheme="minorHAnsi" w:hAnsiTheme="minorHAnsi" w:cstheme="minorHAnsi"/>
              </w:rPr>
            </w:pPr>
            <w:r w:rsidRPr="00B95AC1">
              <w:rPr>
                <w:rFonts w:asciiTheme="minorHAnsi" w:hAnsiTheme="minorHAnsi" w:cstheme="minorHAnsi"/>
                <w:lang w:val="uk-UA"/>
              </w:rPr>
              <w:t>В</w:t>
            </w:r>
            <w:r w:rsidRPr="00B95AC1">
              <w:rPr>
                <w:rFonts w:asciiTheme="minorHAnsi" w:hAnsiTheme="minorHAnsi" w:cstheme="minorHAnsi"/>
              </w:rPr>
              <w:t>исновок державної санітарно-</w:t>
            </w:r>
            <w:r w:rsidR="008719DE" w:rsidRPr="00B95AC1">
              <w:rPr>
                <w:rFonts w:asciiTheme="minorHAnsi" w:hAnsiTheme="minorHAnsi" w:cstheme="minorHAnsi"/>
                <w:lang w:val="uk-UA"/>
              </w:rPr>
              <w:t xml:space="preserve"> </w:t>
            </w:r>
            <w:r w:rsidRPr="00B95AC1">
              <w:rPr>
                <w:rFonts w:asciiTheme="minorHAnsi" w:hAnsiTheme="minorHAnsi" w:cstheme="minorHAnsi"/>
              </w:rPr>
              <w:t>епідеміологічної експертизи</w:t>
            </w:r>
          </w:p>
          <w:p w14:paraId="176F757C" w14:textId="77777777" w:rsidR="00E14AC5" w:rsidRPr="00B95AC1" w:rsidRDefault="00E14AC5" w:rsidP="008719DE">
            <w:pPr>
              <w:pStyle w:val="paragraph"/>
              <w:spacing w:before="0" w:beforeAutospacing="0" w:after="0" w:afterAutospacing="0"/>
              <w:jc w:val="both"/>
              <w:textAlignment w:val="baseline"/>
              <w:rPr>
                <w:rStyle w:val="eop"/>
                <w:rFonts w:asciiTheme="minorHAnsi" w:hAnsiTheme="minorHAnsi" w:cstheme="minorHAnsi"/>
                <w:sz w:val="20"/>
                <w:szCs w:val="20"/>
                <w:lang w:val="ru-RU"/>
              </w:rPr>
            </w:pPr>
          </w:p>
          <w:p w14:paraId="03384DCC" w14:textId="698C19DA" w:rsidR="00300410" w:rsidRPr="009625D7" w:rsidRDefault="00F466FD" w:rsidP="008719DE">
            <w:pPr>
              <w:pStyle w:val="paragraph"/>
              <w:spacing w:before="0" w:beforeAutospacing="0" w:after="0" w:afterAutospacing="0"/>
              <w:jc w:val="both"/>
              <w:textAlignment w:val="baseline"/>
              <w:rPr>
                <w:rFonts w:asciiTheme="minorHAnsi" w:hAnsiTheme="minorHAnsi" w:cstheme="minorHAnsi"/>
                <w:b/>
                <w:bCs/>
                <w:sz w:val="20"/>
                <w:szCs w:val="20"/>
              </w:rPr>
            </w:pPr>
            <w:r>
              <w:rPr>
                <w:rFonts w:asciiTheme="minorHAnsi" w:hAnsiTheme="minorHAnsi" w:cstheme="minorHAnsi"/>
                <w:b/>
                <w:bCs/>
                <w:sz w:val="20"/>
                <w:szCs w:val="20"/>
                <w:lang w:val="ru-RU"/>
              </w:rPr>
              <w:t>П</w:t>
            </w:r>
            <w:r w:rsidR="00F23A6E" w:rsidRPr="00B95AC1">
              <w:rPr>
                <w:rFonts w:asciiTheme="minorHAnsi" w:hAnsiTheme="minorHAnsi" w:cstheme="minorHAnsi"/>
                <w:b/>
                <w:bCs/>
                <w:sz w:val="20"/>
                <w:szCs w:val="20"/>
                <w:lang w:val="ru-RU"/>
              </w:rPr>
              <w:t xml:space="preserve">ідлога </w:t>
            </w:r>
            <w:r w:rsidR="00C6173F" w:rsidRPr="00B95AC1">
              <w:rPr>
                <w:rFonts w:asciiTheme="minorHAnsi" w:hAnsiTheme="minorHAnsi" w:cstheme="minorHAnsi"/>
                <w:b/>
                <w:bCs/>
                <w:sz w:val="20"/>
                <w:szCs w:val="20"/>
                <w:lang w:val="ru-RU"/>
              </w:rPr>
              <w:t xml:space="preserve"> з лінолеуму </w:t>
            </w:r>
          </w:p>
          <w:p w14:paraId="21ABC303" w14:textId="77777777" w:rsidR="00C6173F" w:rsidRPr="00B95AC1" w:rsidRDefault="00C6173F" w:rsidP="008719DE">
            <w:pPr>
              <w:pStyle w:val="paragraph"/>
              <w:spacing w:before="0" w:beforeAutospacing="0" w:after="0" w:afterAutospacing="0"/>
              <w:jc w:val="both"/>
              <w:textAlignment w:val="baseline"/>
              <w:rPr>
                <w:rFonts w:asciiTheme="minorHAnsi" w:hAnsiTheme="minorHAnsi" w:cstheme="minorHAnsi"/>
                <w:sz w:val="20"/>
                <w:szCs w:val="20"/>
                <w:lang w:val="uk-UA"/>
              </w:rPr>
            </w:pPr>
            <w:r w:rsidRPr="00B95AC1">
              <w:rPr>
                <w:rFonts w:asciiTheme="minorHAnsi" w:hAnsiTheme="minorHAnsi" w:cstheme="minorHAnsi"/>
                <w:sz w:val="20"/>
                <w:szCs w:val="20"/>
                <w:lang w:val="uk-UA"/>
              </w:rPr>
              <w:t>Лінолеум</w:t>
            </w:r>
          </w:p>
          <w:p w14:paraId="75A7D1AC" w14:textId="7B78AA55" w:rsidR="00C6173F" w:rsidRPr="00B95AC1" w:rsidRDefault="00C6173F" w:rsidP="009E62B1">
            <w:pPr>
              <w:pStyle w:val="paragraph"/>
              <w:numPr>
                <w:ilvl w:val="0"/>
                <w:numId w:val="27"/>
              </w:numPr>
              <w:spacing w:before="0" w:beforeAutospacing="0" w:after="0" w:afterAutospacing="0"/>
              <w:jc w:val="both"/>
              <w:textAlignment w:val="baseline"/>
              <w:rPr>
                <w:rFonts w:asciiTheme="minorHAnsi" w:hAnsiTheme="minorHAnsi" w:cstheme="minorHAnsi"/>
                <w:sz w:val="20"/>
                <w:szCs w:val="20"/>
                <w:lang w:val="ru-RU" w:eastAsia="en-US"/>
              </w:rPr>
            </w:pPr>
            <w:r w:rsidRPr="00B95AC1">
              <w:rPr>
                <w:rFonts w:asciiTheme="minorHAnsi" w:hAnsiTheme="minorHAnsi" w:cstheme="minorHAnsi"/>
                <w:sz w:val="20"/>
                <w:szCs w:val="20"/>
                <w:lang w:val="uk-UA"/>
              </w:rPr>
              <w:t>Клас</w:t>
            </w:r>
            <w:r w:rsidRPr="00B95AC1">
              <w:rPr>
                <w:rFonts w:asciiTheme="minorHAnsi" w:hAnsiTheme="minorHAnsi" w:cstheme="minorHAnsi"/>
                <w:sz w:val="20"/>
                <w:szCs w:val="20"/>
              </w:rPr>
              <w:t>:</w:t>
            </w:r>
            <w:r w:rsidRPr="00B95AC1">
              <w:rPr>
                <w:rFonts w:asciiTheme="minorHAnsi" w:hAnsiTheme="minorHAnsi" w:cstheme="minorHAnsi"/>
                <w:sz w:val="20"/>
                <w:szCs w:val="20"/>
                <w:lang w:val="ru-RU"/>
              </w:rPr>
              <w:t xml:space="preserve"> </w:t>
            </w:r>
            <w:r w:rsidR="00197F32" w:rsidRPr="00B95AC1">
              <w:rPr>
                <w:rFonts w:asciiTheme="minorHAnsi" w:hAnsiTheme="minorHAnsi" w:cstheme="minorHAnsi"/>
                <w:sz w:val="20"/>
                <w:szCs w:val="20"/>
                <w:lang w:val="ru-RU"/>
              </w:rPr>
              <w:t>31</w:t>
            </w:r>
            <w:r w:rsidRPr="00B95AC1">
              <w:rPr>
                <w:rFonts w:asciiTheme="minorHAnsi" w:hAnsiTheme="minorHAnsi" w:cstheme="minorHAnsi"/>
                <w:sz w:val="20"/>
                <w:szCs w:val="20"/>
                <w:lang w:val="ru-RU"/>
              </w:rPr>
              <w:t>/3</w:t>
            </w:r>
            <w:r w:rsidR="00197F32" w:rsidRPr="00B95AC1">
              <w:rPr>
                <w:rFonts w:asciiTheme="minorHAnsi" w:hAnsiTheme="minorHAnsi" w:cstheme="minorHAnsi"/>
                <w:sz w:val="20"/>
                <w:szCs w:val="20"/>
                <w:lang w:val="ru-RU"/>
              </w:rPr>
              <w:t>4</w:t>
            </w:r>
          </w:p>
          <w:p w14:paraId="45AEF6A4" w14:textId="6D6E5D2B" w:rsidR="00C6173F" w:rsidRPr="00B95AC1" w:rsidRDefault="00C6173F" w:rsidP="009E62B1">
            <w:pPr>
              <w:pStyle w:val="paragraph"/>
              <w:numPr>
                <w:ilvl w:val="0"/>
                <w:numId w:val="27"/>
              </w:numPr>
              <w:spacing w:before="0" w:beforeAutospacing="0" w:after="0" w:afterAutospacing="0"/>
              <w:jc w:val="both"/>
              <w:textAlignment w:val="baseline"/>
              <w:rPr>
                <w:rFonts w:asciiTheme="minorHAnsi" w:hAnsiTheme="minorHAnsi" w:cstheme="minorHAnsi"/>
                <w:sz w:val="20"/>
                <w:szCs w:val="20"/>
                <w:lang w:val="ru-RU"/>
              </w:rPr>
            </w:pPr>
            <w:r w:rsidRPr="00B95AC1">
              <w:rPr>
                <w:rFonts w:asciiTheme="minorHAnsi" w:hAnsiTheme="minorHAnsi" w:cstheme="minorHAnsi"/>
                <w:sz w:val="20"/>
                <w:szCs w:val="20"/>
                <w:lang w:val="ru-RU"/>
              </w:rPr>
              <w:t>Товщина: 3</w:t>
            </w:r>
            <w:r w:rsidR="00C4347F" w:rsidRPr="00B95AC1">
              <w:rPr>
                <w:rFonts w:asciiTheme="minorHAnsi" w:hAnsiTheme="minorHAnsi" w:cstheme="minorHAnsi"/>
                <w:sz w:val="20"/>
                <w:szCs w:val="20"/>
                <w:lang w:val="ru-RU"/>
              </w:rPr>
              <w:t>-4</w:t>
            </w:r>
            <w:r w:rsidRPr="00B95AC1">
              <w:rPr>
                <w:rFonts w:asciiTheme="minorHAnsi" w:hAnsiTheme="minorHAnsi" w:cstheme="minorHAnsi"/>
                <w:sz w:val="20"/>
                <w:szCs w:val="20"/>
                <w:lang w:val="ru-RU"/>
              </w:rPr>
              <w:t xml:space="preserve"> мм</w:t>
            </w:r>
          </w:p>
          <w:p w14:paraId="3E585575" w14:textId="77777777" w:rsidR="00C6173F" w:rsidRPr="00B95AC1" w:rsidRDefault="00C6173F" w:rsidP="009E62B1">
            <w:pPr>
              <w:pStyle w:val="paragraph"/>
              <w:numPr>
                <w:ilvl w:val="0"/>
                <w:numId w:val="27"/>
              </w:numPr>
              <w:spacing w:before="0" w:beforeAutospacing="0" w:after="0" w:afterAutospacing="0"/>
              <w:jc w:val="both"/>
              <w:textAlignment w:val="baseline"/>
              <w:rPr>
                <w:rFonts w:asciiTheme="minorHAnsi" w:hAnsiTheme="minorHAnsi" w:cstheme="minorHAnsi"/>
                <w:sz w:val="20"/>
                <w:szCs w:val="20"/>
                <w:lang w:val="ru-RU"/>
              </w:rPr>
            </w:pPr>
            <w:r w:rsidRPr="00B95AC1">
              <w:rPr>
                <w:rFonts w:asciiTheme="minorHAnsi" w:hAnsiTheme="minorHAnsi" w:cstheme="minorHAnsi"/>
                <w:sz w:val="20"/>
                <w:szCs w:val="20"/>
                <w:lang w:val="ru-RU"/>
              </w:rPr>
              <w:t>Товщина захисного шару: 0.45 мм</w:t>
            </w:r>
          </w:p>
          <w:p w14:paraId="259E7E9E" w14:textId="77777777" w:rsidR="00C6173F" w:rsidRPr="00B95AC1" w:rsidRDefault="00C6173F" w:rsidP="009E62B1">
            <w:pPr>
              <w:pStyle w:val="paragraph"/>
              <w:numPr>
                <w:ilvl w:val="0"/>
                <w:numId w:val="27"/>
              </w:numPr>
              <w:spacing w:before="0" w:beforeAutospacing="0" w:after="0" w:afterAutospacing="0"/>
              <w:jc w:val="both"/>
              <w:textAlignment w:val="baseline"/>
              <w:rPr>
                <w:rFonts w:asciiTheme="minorHAnsi" w:hAnsiTheme="minorHAnsi" w:cstheme="minorHAnsi"/>
                <w:sz w:val="20"/>
                <w:szCs w:val="20"/>
                <w:lang w:val="ru-RU"/>
              </w:rPr>
            </w:pPr>
            <w:r w:rsidRPr="00B95AC1">
              <w:rPr>
                <w:rFonts w:asciiTheme="minorHAnsi" w:hAnsiTheme="minorHAnsi" w:cstheme="minorHAnsi"/>
                <w:sz w:val="20"/>
                <w:szCs w:val="20"/>
                <w:lang w:val="ru-RU"/>
              </w:rPr>
              <w:t>Спосіб укладання: Клейовий</w:t>
            </w:r>
          </w:p>
          <w:p w14:paraId="7D568152" w14:textId="77777777" w:rsidR="00C6173F" w:rsidRPr="00B95AC1" w:rsidRDefault="00C6173F" w:rsidP="009E62B1">
            <w:pPr>
              <w:pStyle w:val="paragraph"/>
              <w:numPr>
                <w:ilvl w:val="0"/>
                <w:numId w:val="27"/>
              </w:numPr>
              <w:spacing w:before="0" w:beforeAutospacing="0" w:after="0" w:afterAutospacing="0"/>
              <w:jc w:val="both"/>
              <w:textAlignment w:val="baseline"/>
              <w:rPr>
                <w:rFonts w:asciiTheme="minorHAnsi" w:hAnsiTheme="minorHAnsi" w:cstheme="minorHAnsi"/>
                <w:sz w:val="20"/>
                <w:szCs w:val="20"/>
                <w:lang w:val="ru-RU"/>
              </w:rPr>
            </w:pPr>
            <w:r w:rsidRPr="00B95AC1">
              <w:rPr>
                <w:rFonts w:asciiTheme="minorHAnsi" w:hAnsiTheme="minorHAnsi" w:cstheme="minorHAnsi"/>
                <w:sz w:val="20"/>
                <w:szCs w:val="20"/>
                <w:lang w:val="ru-RU"/>
              </w:rPr>
              <w:t xml:space="preserve">Тип основи: Спінений ПВХ </w:t>
            </w:r>
          </w:p>
          <w:p w14:paraId="678B88CD" w14:textId="77777777" w:rsidR="00E14AC5" w:rsidRPr="00B95AC1" w:rsidRDefault="00C6173F" w:rsidP="009E62B1">
            <w:pPr>
              <w:pStyle w:val="paragraph"/>
              <w:numPr>
                <w:ilvl w:val="0"/>
                <w:numId w:val="27"/>
              </w:numPr>
              <w:spacing w:before="0" w:beforeAutospacing="0" w:after="0" w:afterAutospacing="0"/>
              <w:jc w:val="both"/>
              <w:textAlignment w:val="baseline"/>
              <w:rPr>
                <w:rFonts w:asciiTheme="minorHAnsi" w:hAnsiTheme="minorHAnsi" w:cstheme="minorHAnsi"/>
                <w:sz w:val="20"/>
                <w:szCs w:val="20"/>
                <w:lang w:val="ru-RU"/>
              </w:rPr>
            </w:pPr>
            <w:r w:rsidRPr="00B95AC1">
              <w:rPr>
                <w:rFonts w:asciiTheme="minorHAnsi" w:hAnsiTheme="minorHAnsi" w:cstheme="minorHAnsi"/>
                <w:sz w:val="20"/>
                <w:szCs w:val="20"/>
                <w:lang w:val="ru-RU"/>
              </w:rPr>
              <w:t>Тип лінолеуму: Гетерогенний</w:t>
            </w:r>
          </w:p>
          <w:p w14:paraId="604B20FF" w14:textId="177411AA" w:rsidR="00E14AC5" w:rsidRPr="00B95AC1" w:rsidRDefault="00C6173F" w:rsidP="009E62B1">
            <w:pPr>
              <w:pStyle w:val="paragraph"/>
              <w:numPr>
                <w:ilvl w:val="0"/>
                <w:numId w:val="27"/>
              </w:numPr>
              <w:spacing w:before="0" w:beforeAutospacing="0" w:after="0" w:afterAutospacing="0"/>
              <w:jc w:val="both"/>
              <w:textAlignment w:val="baseline"/>
              <w:rPr>
                <w:rFonts w:asciiTheme="minorHAnsi" w:hAnsiTheme="minorHAnsi" w:cstheme="minorHAnsi"/>
                <w:sz w:val="20"/>
                <w:szCs w:val="20"/>
                <w:lang w:val="ru-RU"/>
              </w:rPr>
            </w:pPr>
            <w:r w:rsidRPr="00B95AC1">
              <w:rPr>
                <w:rFonts w:asciiTheme="minorHAnsi" w:hAnsiTheme="minorHAnsi" w:cstheme="minorHAnsi"/>
                <w:sz w:val="20"/>
                <w:szCs w:val="20"/>
                <w:lang w:val="ru-RU"/>
              </w:rPr>
              <w:t>Загальна вага кг/м2:2.</w:t>
            </w:r>
            <w:r w:rsidR="00B95AC1" w:rsidRPr="00B95AC1">
              <w:rPr>
                <w:rFonts w:asciiTheme="minorHAnsi" w:hAnsiTheme="minorHAnsi" w:cstheme="minorHAnsi"/>
                <w:sz w:val="20"/>
                <w:szCs w:val="20"/>
                <w:lang w:val="ru-RU"/>
              </w:rPr>
              <w:t>5</w:t>
            </w:r>
          </w:p>
          <w:p w14:paraId="75D494BA" w14:textId="1F706CE6" w:rsidR="00E14AC5" w:rsidRPr="00B95AC1" w:rsidRDefault="00C6173F" w:rsidP="009E62B1">
            <w:pPr>
              <w:pStyle w:val="paragraph"/>
              <w:numPr>
                <w:ilvl w:val="0"/>
                <w:numId w:val="27"/>
              </w:numPr>
              <w:spacing w:before="0" w:beforeAutospacing="0" w:after="0" w:afterAutospacing="0"/>
              <w:jc w:val="both"/>
              <w:textAlignment w:val="baseline"/>
              <w:rPr>
                <w:rFonts w:asciiTheme="minorHAnsi" w:hAnsiTheme="minorHAnsi" w:cstheme="minorHAnsi"/>
                <w:sz w:val="20"/>
                <w:szCs w:val="20"/>
                <w:lang w:val="ru-RU"/>
              </w:rPr>
            </w:pPr>
            <w:r w:rsidRPr="00B95AC1">
              <w:rPr>
                <w:rFonts w:asciiTheme="minorHAnsi" w:hAnsiTheme="minorHAnsi" w:cstheme="minorHAnsi"/>
                <w:sz w:val="20"/>
                <w:szCs w:val="20"/>
                <w:lang w:val="ru-RU"/>
              </w:rPr>
              <w:t xml:space="preserve">Особливості: </w:t>
            </w:r>
            <w:r w:rsidR="00D7121D">
              <w:rPr>
                <w:rFonts w:asciiTheme="minorHAnsi" w:hAnsiTheme="minorHAnsi" w:cstheme="minorHAnsi"/>
                <w:sz w:val="20"/>
                <w:szCs w:val="20"/>
                <w:lang w:val="ru-RU"/>
              </w:rPr>
              <w:t>з</w:t>
            </w:r>
            <w:r w:rsidRPr="00B95AC1">
              <w:rPr>
                <w:rFonts w:asciiTheme="minorHAnsi" w:hAnsiTheme="minorHAnsi" w:cstheme="minorHAnsi"/>
                <w:sz w:val="20"/>
                <w:szCs w:val="20"/>
                <w:lang w:val="ru-RU"/>
              </w:rPr>
              <w:t>носостійкий</w:t>
            </w:r>
            <w:r w:rsidR="00D7121D">
              <w:rPr>
                <w:rFonts w:asciiTheme="minorHAnsi" w:hAnsiTheme="minorHAnsi" w:cstheme="minorHAnsi"/>
                <w:sz w:val="20"/>
                <w:szCs w:val="20"/>
                <w:lang w:val="ru-RU"/>
              </w:rPr>
              <w:t>, вологостійкий</w:t>
            </w:r>
          </w:p>
          <w:p w14:paraId="505E5140" w14:textId="5DA33B2F" w:rsidR="00E14AC5" w:rsidRPr="00424CED" w:rsidRDefault="00E14AC5" w:rsidP="009E62B1">
            <w:pPr>
              <w:pStyle w:val="paragraph"/>
              <w:numPr>
                <w:ilvl w:val="0"/>
                <w:numId w:val="27"/>
              </w:numPr>
              <w:spacing w:before="0" w:beforeAutospacing="0" w:after="0" w:afterAutospacing="0"/>
              <w:jc w:val="both"/>
              <w:textAlignment w:val="baseline"/>
              <w:rPr>
                <w:rFonts w:asciiTheme="minorHAnsi" w:hAnsiTheme="minorHAnsi" w:cstheme="minorHAnsi"/>
                <w:sz w:val="20"/>
                <w:szCs w:val="20"/>
                <w:lang w:val="ru-RU"/>
              </w:rPr>
            </w:pPr>
            <w:r w:rsidRPr="00B95AC1">
              <w:rPr>
                <w:rFonts w:asciiTheme="minorHAnsi" w:hAnsiTheme="minorHAnsi" w:cstheme="minorHAnsi"/>
                <w:sz w:val="20"/>
                <w:szCs w:val="20"/>
                <w:lang w:val="ru-RU"/>
              </w:rPr>
              <w:t xml:space="preserve">Колір </w:t>
            </w:r>
            <w:r w:rsidR="00B95AC1" w:rsidRPr="00B95AC1">
              <w:rPr>
                <w:rFonts w:asciiTheme="minorHAnsi" w:hAnsiTheme="minorHAnsi" w:cstheme="minorHAnsi"/>
                <w:sz w:val="20"/>
                <w:szCs w:val="20"/>
                <w:lang w:val="uk-UA"/>
              </w:rPr>
              <w:t>- пропозиції будуть розглядатись</w:t>
            </w:r>
          </w:p>
          <w:p w14:paraId="3E606E22" w14:textId="77777777" w:rsidR="00424CED" w:rsidRPr="00B95AC1" w:rsidRDefault="00424CED" w:rsidP="00424CED">
            <w:pPr>
              <w:pStyle w:val="paragraph"/>
              <w:spacing w:before="0" w:beforeAutospacing="0" w:after="0" w:afterAutospacing="0"/>
              <w:ind w:left="720"/>
              <w:jc w:val="both"/>
              <w:textAlignment w:val="baseline"/>
              <w:rPr>
                <w:rFonts w:asciiTheme="minorHAnsi" w:hAnsiTheme="minorHAnsi" w:cstheme="minorHAnsi"/>
                <w:sz w:val="20"/>
                <w:szCs w:val="20"/>
                <w:lang w:val="ru-RU"/>
              </w:rPr>
            </w:pPr>
          </w:p>
          <w:p w14:paraId="4D5FDD90" w14:textId="77777777" w:rsidR="00E14AC5" w:rsidRPr="00B95AC1" w:rsidRDefault="00E14AC5" w:rsidP="008C7EE5">
            <w:pPr>
              <w:pStyle w:val="ListParagraph"/>
              <w:autoSpaceDE w:val="0"/>
              <w:autoSpaceDN w:val="0"/>
              <w:adjustRightInd w:val="0"/>
              <w:ind w:left="-24"/>
              <w:jc w:val="both"/>
              <w:rPr>
                <w:rFonts w:asciiTheme="minorHAnsi" w:hAnsiTheme="minorHAnsi" w:cstheme="minorHAnsi"/>
              </w:rPr>
            </w:pPr>
            <w:r w:rsidRPr="00B95AC1">
              <w:rPr>
                <w:rFonts w:asciiTheme="minorHAnsi" w:hAnsiTheme="minorHAnsi" w:cstheme="minorHAnsi"/>
              </w:rPr>
              <w:lastRenderedPageBreak/>
              <w:t>Документи, які підтверджують якість та технічну</w:t>
            </w:r>
          </w:p>
          <w:p w14:paraId="7F4D02B2" w14:textId="1EAF1616" w:rsidR="00E14AC5" w:rsidRPr="00B95AC1" w:rsidRDefault="00E14AC5" w:rsidP="008C7EE5">
            <w:pPr>
              <w:pStyle w:val="ListParagraph"/>
              <w:autoSpaceDE w:val="0"/>
              <w:autoSpaceDN w:val="0"/>
              <w:adjustRightInd w:val="0"/>
              <w:ind w:left="-24"/>
              <w:jc w:val="both"/>
              <w:rPr>
                <w:rFonts w:asciiTheme="minorHAnsi" w:hAnsiTheme="minorHAnsi" w:cstheme="minorHAnsi"/>
              </w:rPr>
            </w:pPr>
            <w:r w:rsidRPr="00B95AC1">
              <w:rPr>
                <w:rFonts w:asciiTheme="minorHAnsi" w:hAnsiTheme="minorHAnsi" w:cstheme="minorHAnsi"/>
              </w:rPr>
              <w:t>відповідність, передбаченими існуючими</w:t>
            </w:r>
            <w:r w:rsidR="009E62B1" w:rsidRPr="00B95AC1">
              <w:rPr>
                <w:rFonts w:asciiTheme="minorHAnsi" w:hAnsiTheme="minorHAnsi" w:cstheme="minorHAnsi"/>
                <w:lang w:val="uk-UA"/>
              </w:rPr>
              <w:t xml:space="preserve"> </w:t>
            </w:r>
            <w:r w:rsidRPr="00B95AC1">
              <w:rPr>
                <w:rFonts w:asciiTheme="minorHAnsi" w:hAnsiTheme="minorHAnsi" w:cstheme="minorHAnsi"/>
              </w:rPr>
              <w:t>стандартами, нормами та правилами:</w:t>
            </w:r>
          </w:p>
          <w:p w14:paraId="486D58C8" w14:textId="77777777" w:rsidR="00E14AC5" w:rsidRPr="00B95AC1" w:rsidRDefault="00E14AC5" w:rsidP="009E62B1">
            <w:pPr>
              <w:pStyle w:val="ListParagraph"/>
              <w:numPr>
                <w:ilvl w:val="0"/>
                <w:numId w:val="27"/>
              </w:numPr>
              <w:autoSpaceDE w:val="0"/>
              <w:autoSpaceDN w:val="0"/>
              <w:adjustRightInd w:val="0"/>
              <w:jc w:val="both"/>
              <w:rPr>
                <w:rFonts w:asciiTheme="minorHAnsi" w:hAnsiTheme="minorHAnsi" w:cstheme="minorHAnsi"/>
              </w:rPr>
            </w:pPr>
            <w:r w:rsidRPr="00B95AC1">
              <w:rPr>
                <w:rFonts w:asciiTheme="minorHAnsi" w:hAnsiTheme="minorHAnsi" w:cstheme="minorHAnsi"/>
                <w:lang w:val="uk-UA"/>
              </w:rPr>
              <w:t>С</w:t>
            </w:r>
            <w:r w:rsidRPr="00B95AC1">
              <w:rPr>
                <w:rFonts w:asciiTheme="minorHAnsi" w:hAnsiTheme="minorHAnsi" w:cstheme="minorHAnsi"/>
              </w:rPr>
              <w:t>ертифікат відповідності на виріб;</w:t>
            </w:r>
          </w:p>
          <w:p w14:paraId="1B9F2128" w14:textId="2C5DDB13" w:rsidR="00E14AC5" w:rsidRPr="00B95AC1" w:rsidRDefault="00E14AC5" w:rsidP="002A03EE">
            <w:pPr>
              <w:pStyle w:val="ListParagraph"/>
              <w:numPr>
                <w:ilvl w:val="0"/>
                <w:numId w:val="27"/>
              </w:numPr>
              <w:autoSpaceDE w:val="0"/>
              <w:autoSpaceDN w:val="0"/>
              <w:adjustRightInd w:val="0"/>
              <w:jc w:val="both"/>
              <w:rPr>
                <w:rFonts w:asciiTheme="minorHAnsi" w:hAnsiTheme="minorHAnsi" w:cstheme="minorHAnsi"/>
              </w:rPr>
            </w:pPr>
            <w:r w:rsidRPr="00B95AC1">
              <w:rPr>
                <w:rFonts w:asciiTheme="minorHAnsi" w:hAnsiTheme="minorHAnsi" w:cstheme="minorHAnsi"/>
                <w:lang w:val="uk-UA"/>
              </w:rPr>
              <w:t>В</w:t>
            </w:r>
            <w:r w:rsidRPr="00B95AC1">
              <w:rPr>
                <w:rFonts w:asciiTheme="minorHAnsi" w:hAnsiTheme="minorHAnsi" w:cstheme="minorHAnsi"/>
              </w:rPr>
              <w:t>исновок державної санітарно-епідеміологічної експертизи</w:t>
            </w:r>
          </w:p>
        </w:tc>
        <w:tc>
          <w:tcPr>
            <w:tcW w:w="5040" w:type="dxa"/>
          </w:tcPr>
          <w:p w14:paraId="19DE2A85" w14:textId="00CAA3B6" w:rsidR="00AF5698" w:rsidRPr="003623C6" w:rsidRDefault="00AF5698" w:rsidP="008719DE">
            <w:pPr>
              <w:pStyle w:val="paragraph"/>
              <w:spacing w:before="0" w:beforeAutospacing="0" w:after="0" w:afterAutospacing="0"/>
              <w:jc w:val="both"/>
              <w:textAlignment w:val="baseline"/>
              <w:rPr>
                <w:rStyle w:val="normaltextrun"/>
                <w:rFonts w:asciiTheme="minorHAnsi" w:eastAsiaTheme="majorEastAsia" w:hAnsiTheme="minorHAnsi" w:cstheme="minorHAnsi"/>
                <w:b/>
                <w:bCs/>
                <w:sz w:val="20"/>
                <w:szCs w:val="20"/>
                <w:shd w:val="clear" w:color="auto" w:fill="FFFFFF"/>
              </w:rPr>
            </w:pPr>
            <w:r w:rsidRPr="00B95AC1">
              <w:rPr>
                <w:rStyle w:val="normaltextrun"/>
                <w:rFonts w:asciiTheme="minorHAnsi" w:hAnsiTheme="minorHAnsi" w:cstheme="minorHAnsi"/>
                <w:b/>
                <w:bCs/>
                <w:sz w:val="20"/>
                <w:szCs w:val="20"/>
                <w:shd w:val="clear" w:color="auto" w:fill="FFFFFF"/>
                <w:lang w:val="ru-RU"/>
              </w:rPr>
              <w:lastRenderedPageBreak/>
              <w:t>Suspended Plastic Ceilings</w:t>
            </w:r>
            <w:r w:rsidRPr="00B95AC1">
              <w:rPr>
                <w:rStyle w:val="normaltextrun"/>
                <w:rFonts w:asciiTheme="minorHAnsi" w:eastAsiaTheme="majorEastAsia" w:hAnsiTheme="minorHAnsi" w:cstheme="minorHAnsi"/>
                <w:b/>
                <w:bCs/>
                <w:sz w:val="20"/>
                <w:szCs w:val="20"/>
                <w:shd w:val="clear" w:color="auto" w:fill="FFFFFF"/>
                <w:lang w:val="ru-RU"/>
              </w:rPr>
              <w:t xml:space="preserve"> </w:t>
            </w:r>
            <w:r w:rsidR="00497648">
              <w:rPr>
                <w:rStyle w:val="normaltextrun"/>
                <w:rFonts w:ascii="Calibri" w:hAnsi="Calibri" w:cs="Calibri"/>
                <w:b/>
                <w:bCs/>
                <w:color w:val="000000"/>
                <w:sz w:val="20"/>
                <w:szCs w:val="20"/>
                <w:shd w:val="clear" w:color="auto" w:fill="FFFFFF"/>
              </w:rPr>
              <w:t xml:space="preserve"> </w:t>
            </w:r>
          </w:p>
          <w:p w14:paraId="71AF2CC9" w14:textId="33DB9CA0" w:rsidR="00F84B0A" w:rsidRPr="00B95AC1" w:rsidRDefault="00F84B0A" w:rsidP="008719DE">
            <w:pPr>
              <w:pStyle w:val="paragraph"/>
              <w:numPr>
                <w:ilvl w:val="0"/>
                <w:numId w:val="7"/>
              </w:numPr>
              <w:spacing w:before="0" w:beforeAutospacing="0" w:after="0" w:afterAutospacing="0"/>
              <w:ind w:left="0"/>
              <w:jc w:val="both"/>
              <w:textAlignment w:val="baseline"/>
              <w:rPr>
                <w:rFonts w:asciiTheme="minorHAnsi" w:hAnsiTheme="minorHAnsi" w:cstheme="minorHAnsi"/>
                <w:sz w:val="20"/>
                <w:szCs w:val="20"/>
              </w:rPr>
            </w:pPr>
            <w:r w:rsidRPr="00B95AC1">
              <w:rPr>
                <w:rStyle w:val="normaltextrun"/>
                <w:rFonts w:asciiTheme="minorHAnsi" w:eastAsiaTheme="majorEastAsia" w:hAnsiTheme="minorHAnsi" w:cstheme="minorHAnsi"/>
                <w:sz w:val="20"/>
                <w:szCs w:val="20"/>
              </w:rPr>
              <w:t>thickness of p</w:t>
            </w:r>
            <w:r w:rsidR="00067AEB" w:rsidRPr="00B95AC1">
              <w:rPr>
                <w:rStyle w:val="normaltextrun"/>
                <w:rFonts w:asciiTheme="minorHAnsi" w:eastAsiaTheme="majorEastAsia" w:hAnsiTheme="minorHAnsi" w:cstheme="minorHAnsi"/>
                <w:sz w:val="20"/>
                <w:szCs w:val="20"/>
              </w:rPr>
              <w:t>anels</w:t>
            </w:r>
            <w:r w:rsidRPr="00B95AC1">
              <w:rPr>
                <w:rStyle w:val="normaltextrun"/>
                <w:rFonts w:asciiTheme="minorHAnsi" w:eastAsiaTheme="majorEastAsia" w:hAnsiTheme="minorHAnsi" w:cstheme="minorHAnsi"/>
                <w:sz w:val="20"/>
                <w:szCs w:val="20"/>
              </w:rPr>
              <w:t xml:space="preserve"> - not less than </w:t>
            </w:r>
            <w:r w:rsidR="00067AEB" w:rsidRPr="00B95AC1">
              <w:rPr>
                <w:rStyle w:val="normaltextrun"/>
                <w:rFonts w:asciiTheme="minorHAnsi" w:eastAsiaTheme="majorEastAsia" w:hAnsiTheme="minorHAnsi" w:cstheme="minorHAnsi"/>
                <w:sz w:val="20"/>
                <w:szCs w:val="20"/>
              </w:rPr>
              <w:t>8</w:t>
            </w:r>
            <w:r w:rsidRPr="00B95AC1">
              <w:rPr>
                <w:rStyle w:val="normaltextrun"/>
                <w:rFonts w:asciiTheme="minorHAnsi" w:eastAsiaTheme="majorEastAsia" w:hAnsiTheme="minorHAnsi" w:cstheme="minorHAnsi"/>
                <w:sz w:val="20"/>
                <w:szCs w:val="20"/>
              </w:rPr>
              <w:t xml:space="preserve"> mm;</w:t>
            </w:r>
            <w:r w:rsidRPr="00B95AC1">
              <w:rPr>
                <w:rStyle w:val="eop"/>
                <w:rFonts w:asciiTheme="minorHAnsi" w:hAnsiTheme="minorHAnsi" w:cstheme="minorHAnsi"/>
                <w:sz w:val="20"/>
                <w:szCs w:val="20"/>
              </w:rPr>
              <w:t> </w:t>
            </w:r>
          </w:p>
          <w:p w14:paraId="2183FE79" w14:textId="77777777" w:rsidR="00F84B0A" w:rsidRPr="00B95AC1" w:rsidRDefault="00F84B0A" w:rsidP="008719DE">
            <w:pPr>
              <w:pStyle w:val="paragraph"/>
              <w:numPr>
                <w:ilvl w:val="0"/>
                <w:numId w:val="7"/>
              </w:numPr>
              <w:spacing w:before="0" w:beforeAutospacing="0" w:after="0" w:afterAutospacing="0"/>
              <w:ind w:left="0"/>
              <w:jc w:val="both"/>
              <w:textAlignment w:val="baseline"/>
              <w:rPr>
                <w:rFonts w:asciiTheme="minorHAnsi" w:hAnsiTheme="minorHAnsi" w:cstheme="minorHAnsi"/>
                <w:sz w:val="20"/>
                <w:szCs w:val="20"/>
              </w:rPr>
            </w:pPr>
            <w:r w:rsidRPr="00B95AC1">
              <w:rPr>
                <w:rStyle w:val="normaltextrun"/>
                <w:rFonts w:asciiTheme="minorHAnsi" w:eastAsiaTheme="majorEastAsia" w:hAnsiTheme="minorHAnsi" w:cstheme="minorHAnsi"/>
                <w:sz w:val="20"/>
                <w:szCs w:val="20"/>
              </w:rPr>
              <w:t>light reflections - not less than 87%;</w:t>
            </w:r>
            <w:r w:rsidRPr="00B95AC1">
              <w:rPr>
                <w:rStyle w:val="eop"/>
                <w:rFonts w:asciiTheme="minorHAnsi" w:hAnsiTheme="minorHAnsi" w:cstheme="minorHAnsi"/>
                <w:sz w:val="20"/>
                <w:szCs w:val="20"/>
              </w:rPr>
              <w:t> </w:t>
            </w:r>
          </w:p>
          <w:p w14:paraId="5FC62B51" w14:textId="13ED2D5C" w:rsidR="00F84B0A" w:rsidRPr="00B95AC1" w:rsidRDefault="00F84B0A" w:rsidP="008719DE">
            <w:pPr>
              <w:pStyle w:val="paragraph"/>
              <w:numPr>
                <w:ilvl w:val="0"/>
                <w:numId w:val="7"/>
              </w:numPr>
              <w:spacing w:before="0" w:beforeAutospacing="0" w:after="0" w:afterAutospacing="0"/>
              <w:ind w:left="0"/>
              <w:jc w:val="both"/>
              <w:textAlignment w:val="baseline"/>
              <w:rPr>
                <w:rFonts w:asciiTheme="minorHAnsi" w:hAnsiTheme="minorHAnsi" w:cstheme="minorHAnsi"/>
                <w:sz w:val="20"/>
                <w:szCs w:val="20"/>
              </w:rPr>
            </w:pPr>
            <w:r w:rsidRPr="00B95AC1">
              <w:rPr>
                <w:rStyle w:val="normaltextrun"/>
                <w:rFonts w:asciiTheme="minorHAnsi" w:eastAsiaTheme="majorEastAsia" w:hAnsiTheme="minorHAnsi" w:cstheme="minorHAnsi"/>
                <w:sz w:val="20"/>
                <w:szCs w:val="20"/>
                <w:lang w:val="ru-RU"/>
              </w:rPr>
              <w:t xml:space="preserve">resistance to </w:t>
            </w:r>
            <w:r w:rsidR="008B74FE" w:rsidRPr="00B95AC1">
              <w:rPr>
                <w:rStyle w:val="normaltextrun"/>
                <w:rFonts w:asciiTheme="minorHAnsi" w:eastAsiaTheme="majorEastAsia" w:hAnsiTheme="minorHAnsi" w:cstheme="minorHAnsi"/>
                <w:sz w:val="20"/>
                <w:szCs w:val="20"/>
                <w:lang w:val="ru-RU"/>
              </w:rPr>
              <w:t>moisture/sag</w:t>
            </w:r>
            <w:r w:rsidRPr="00B95AC1">
              <w:rPr>
                <w:rStyle w:val="normaltextrun"/>
                <w:rFonts w:asciiTheme="minorHAnsi" w:eastAsiaTheme="majorEastAsia" w:hAnsiTheme="minorHAnsi" w:cstheme="minorHAnsi"/>
                <w:sz w:val="20"/>
                <w:szCs w:val="20"/>
                <w:lang w:val="ru-RU"/>
              </w:rPr>
              <w:t xml:space="preserve"> - </w:t>
            </w:r>
            <w:r w:rsidR="00067AEB" w:rsidRPr="00B95AC1">
              <w:rPr>
                <w:rStyle w:val="normaltextrun"/>
                <w:rFonts w:asciiTheme="minorHAnsi" w:eastAsiaTheme="majorEastAsia" w:hAnsiTheme="minorHAnsi" w:cstheme="minorHAnsi"/>
                <w:sz w:val="20"/>
                <w:szCs w:val="20"/>
              </w:rPr>
              <w:t>100</w:t>
            </w:r>
            <w:r w:rsidRPr="00B95AC1">
              <w:rPr>
                <w:rStyle w:val="normaltextrun"/>
                <w:rFonts w:asciiTheme="minorHAnsi" w:eastAsiaTheme="majorEastAsia" w:hAnsiTheme="minorHAnsi" w:cstheme="minorHAnsi"/>
                <w:sz w:val="20"/>
                <w:szCs w:val="20"/>
                <w:lang w:val="ru-RU"/>
              </w:rPr>
              <w:t>;</w:t>
            </w:r>
            <w:r w:rsidRPr="00B95AC1">
              <w:rPr>
                <w:rStyle w:val="eop"/>
                <w:rFonts w:asciiTheme="minorHAnsi" w:hAnsiTheme="minorHAnsi" w:cstheme="minorHAnsi"/>
                <w:sz w:val="20"/>
                <w:szCs w:val="20"/>
              </w:rPr>
              <w:t> </w:t>
            </w:r>
          </w:p>
          <w:p w14:paraId="5078A794" w14:textId="77777777" w:rsidR="00F84B0A" w:rsidRPr="00B95AC1" w:rsidRDefault="00F84B0A" w:rsidP="008719DE">
            <w:pPr>
              <w:pStyle w:val="paragraph"/>
              <w:numPr>
                <w:ilvl w:val="0"/>
                <w:numId w:val="7"/>
              </w:numPr>
              <w:spacing w:before="0" w:beforeAutospacing="0" w:after="0" w:afterAutospacing="0"/>
              <w:ind w:left="0"/>
              <w:jc w:val="both"/>
              <w:textAlignment w:val="baseline"/>
              <w:rPr>
                <w:rStyle w:val="eop"/>
                <w:rFonts w:asciiTheme="minorHAnsi" w:hAnsiTheme="minorHAnsi" w:cstheme="minorHAnsi"/>
                <w:sz w:val="20"/>
                <w:szCs w:val="20"/>
              </w:rPr>
            </w:pPr>
            <w:r w:rsidRPr="00B95AC1">
              <w:rPr>
                <w:rStyle w:val="normaltextrun"/>
                <w:rFonts w:asciiTheme="minorHAnsi" w:eastAsiaTheme="majorEastAsia" w:hAnsiTheme="minorHAnsi" w:cstheme="minorHAnsi"/>
                <w:sz w:val="20"/>
                <w:szCs w:val="20"/>
              </w:rPr>
              <w:t>classification of clean rooms - cleanliness class 100</w:t>
            </w:r>
            <w:r w:rsidRPr="00B95AC1">
              <w:rPr>
                <w:rStyle w:val="eop"/>
                <w:rFonts w:asciiTheme="minorHAnsi" w:hAnsiTheme="minorHAnsi" w:cstheme="minorHAnsi"/>
                <w:sz w:val="20"/>
                <w:szCs w:val="20"/>
              </w:rPr>
              <w:t> </w:t>
            </w:r>
          </w:p>
          <w:p w14:paraId="4B3305F7" w14:textId="36074CDE" w:rsidR="00E14AC5" w:rsidRPr="00B95AC1" w:rsidRDefault="00E14AC5" w:rsidP="008719DE">
            <w:pPr>
              <w:pStyle w:val="paragraph"/>
              <w:numPr>
                <w:ilvl w:val="0"/>
                <w:numId w:val="7"/>
              </w:numPr>
              <w:spacing w:before="0" w:beforeAutospacing="0" w:after="0" w:afterAutospacing="0"/>
              <w:ind w:left="0"/>
              <w:jc w:val="both"/>
              <w:textAlignment w:val="baseline"/>
              <w:rPr>
                <w:rFonts w:asciiTheme="minorHAnsi" w:hAnsiTheme="minorHAnsi" w:cstheme="minorHAnsi"/>
                <w:sz w:val="20"/>
                <w:szCs w:val="20"/>
              </w:rPr>
            </w:pPr>
            <w:r w:rsidRPr="00B95AC1">
              <w:rPr>
                <w:rFonts w:asciiTheme="minorHAnsi" w:hAnsiTheme="minorHAnsi" w:cstheme="minorHAnsi"/>
                <w:sz w:val="20"/>
                <w:szCs w:val="20"/>
              </w:rPr>
              <w:t xml:space="preserve">color </w:t>
            </w:r>
            <w:r w:rsidR="008719DE" w:rsidRPr="00B95AC1">
              <w:rPr>
                <w:rFonts w:asciiTheme="minorHAnsi" w:hAnsiTheme="minorHAnsi" w:cstheme="minorHAnsi"/>
                <w:sz w:val="20"/>
                <w:szCs w:val="20"/>
                <w:lang w:val="uk-UA"/>
              </w:rPr>
              <w:t xml:space="preserve">- </w:t>
            </w:r>
            <w:r w:rsidR="009051EA" w:rsidRPr="00B95AC1">
              <w:rPr>
                <w:rFonts w:asciiTheme="minorHAnsi" w:hAnsiTheme="minorHAnsi" w:cstheme="minorHAnsi"/>
                <w:sz w:val="20"/>
                <w:szCs w:val="20"/>
              </w:rPr>
              <w:t>light gray. Proposals will be considered.</w:t>
            </w:r>
          </w:p>
          <w:p w14:paraId="5A5A5FE8" w14:textId="77777777" w:rsidR="008719DE" w:rsidRPr="00B95AC1" w:rsidRDefault="008719DE" w:rsidP="008719DE">
            <w:pPr>
              <w:pStyle w:val="paragraph"/>
              <w:spacing w:before="0" w:beforeAutospacing="0" w:after="0" w:afterAutospacing="0"/>
              <w:jc w:val="both"/>
              <w:textAlignment w:val="baseline"/>
              <w:rPr>
                <w:rStyle w:val="normaltextrun"/>
                <w:rFonts w:asciiTheme="minorHAnsi" w:eastAsiaTheme="majorEastAsia" w:hAnsiTheme="minorHAnsi" w:cstheme="minorHAnsi"/>
                <w:sz w:val="20"/>
                <w:szCs w:val="20"/>
              </w:rPr>
            </w:pPr>
          </w:p>
          <w:p w14:paraId="0629E7C2" w14:textId="390D9D5A" w:rsidR="00F84B0A" w:rsidRPr="00B95AC1" w:rsidRDefault="00F84B0A" w:rsidP="008719DE">
            <w:pPr>
              <w:pStyle w:val="paragraph"/>
              <w:spacing w:before="0" w:beforeAutospacing="0" w:after="0" w:afterAutospacing="0"/>
              <w:jc w:val="both"/>
              <w:textAlignment w:val="baseline"/>
              <w:rPr>
                <w:rStyle w:val="eop"/>
                <w:rFonts w:asciiTheme="minorHAnsi" w:eastAsiaTheme="majorEastAsia" w:hAnsiTheme="minorHAnsi" w:cstheme="minorHAnsi"/>
                <w:sz w:val="20"/>
                <w:szCs w:val="20"/>
              </w:rPr>
            </w:pPr>
            <w:r w:rsidRPr="00B95AC1">
              <w:rPr>
                <w:rStyle w:val="normaltextrun"/>
                <w:rFonts w:asciiTheme="minorHAnsi" w:eastAsiaTheme="majorEastAsia" w:hAnsiTheme="minorHAnsi" w:cstheme="minorHAnsi"/>
                <w:sz w:val="20"/>
                <w:szCs w:val="20"/>
              </w:rPr>
              <w:t>Suspended ceilings must be tight. The design of the false ceiling in the working premises of the laboratory should allow for its cleaning, cleaning, and disinfection. </w:t>
            </w:r>
            <w:r w:rsidRPr="00B95AC1">
              <w:rPr>
                <w:rStyle w:val="eop"/>
                <w:rFonts w:asciiTheme="minorHAnsi" w:hAnsiTheme="minorHAnsi" w:cstheme="minorHAnsi"/>
                <w:sz w:val="20"/>
                <w:szCs w:val="20"/>
              </w:rPr>
              <w:t> </w:t>
            </w:r>
            <w:r w:rsidRPr="00B95AC1">
              <w:rPr>
                <w:rStyle w:val="normaltextrun"/>
                <w:rFonts w:asciiTheme="minorHAnsi" w:eastAsiaTheme="majorEastAsia" w:hAnsiTheme="minorHAnsi" w:cstheme="minorHAnsi"/>
                <w:sz w:val="20"/>
                <w:szCs w:val="20"/>
              </w:rPr>
              <w:t xml:space="preserve"> Indicators of fire danger for false ceiling - not higher than G1, B1, D1, T2.</w:t>
            </w:r>
            <w:r w:rsidRPr="00B95AC1">
              <w:rPr>
                <w:rStyle w:val="eop"/>
                <w:rFonts w:asciiTheme="minorHAnsi" w:hAnsiTheme="minorHAnsi" w:cstheme="minorHAnsi"/>
                <w:sz w:val="20"/>
                <w:szCs w:val="20"/>
              </w:rPr>
              <w:t> </w:t>
            </w:r>
          </w:p>
          <w:p w14:paraId="173F515C" w14:textId="77777777" w:rsidR="00AF5698" w:rsidRPr="00B95AC1" w:rsidRDefault="00AF5698" w:rsidP="008719DE">
            <w:pPr>
              <w:pStyle w:val="paragraph"/>
              <w:spacing w:before="0" w:beforeAutospacing="0" w:after="0" w:afterAutospacing="0"/>
              <w:jc w:val="both"/>
              <w:textAlignment w:val="baseline"/>
              <w:rPr>
                <w:rStyle w:val="eop"/>
                <w:rFonts w:asciiTheme="minorHAnsi" w:hAnsiTheme="minorHAnsi" w:cstheme="minorHAnsi"/>
                <w:sz w:val="20"/>
                <w:szCs w:val="20"/>
              </w:rPr>
            </w:pPr>
          </w:p>
          <w:p w14:paraId="33FB7CEB" w14:textId="6A0EF445" w:rsidR="00E14AC5" w:rsidRPr="00B95AC1" w:rsidRDefault="00E14AC5" w:rsidP="008719DE">
            <w:pPr>
              <w:autoSpaceDE w:val="0"/>
              <w:autoSpaceDN w:val="0"/>
              <w:adjustRightInd w:val="0"/>
              <w:jc w:val="both"/>
              <w:rPr>
                <w:rFonts w:asciiTheme="minorHAnsi" w:hAnsiTheme="minorHAnsi" w:cstheme="minorHAnsi"/>
              </w:rPr>
            </w:pPr>
            <w:r w:rsidRPr="00B95AC1">
              <w:rPr>
                <w:rFonts w:asciiTheme="minorHAnsi" w:hAnsiTheme="minorHAnsi" w:cstheme="minorHAnsi"/>
              </w:rPr>
              <w:t>Documents confirming the quality and technical</w:t>
            </w:r>
            <w:r w:rsidR="008719DE" w:rsidRPr="00B95AC1">
              <w:rPr>
                <w:rFonts w:asciiTheme="minorHAnsi" w:hAnsiTheme="minorHAnsi" w:cstheme="minorHAnsi"/>
                <w:lang w:val="uk-UA"/>
              </w:rPr>
              <w:t xml:space="preserve"> </w:t>
            </w:r>
            <w:r w:rsidRPr="00B95AC1">
              <w:rPr>
                <w:rFonts w:asciiTheme="minorHAnsi" w:hAnsiTheme="minorHAnsi" w:cstheme="minorHAnsi"/>
              </w:rPr>
              <w:t>compliance with the existing standards,</w:t>
            </w:r>
            <w:r w:rsidR="008719DE" w:rsidRPr="00B95AC1">
              <w:rPr>
                <w:rFonts w:asciiTheme="minorHAnsi" w:hAnsiTheme="minorHAnsi" w:cstheme="minorHAnsi"/>
                <w:lang w:val="uk-UA"/>
              </w:rPr>
              <w:t xml:space="preserve"> </w:t>
            </w:r>
            <w:r w:rsidRPr="00B95AC1">
              <w:rPr>
                <w:rFonts w:asciiTheme="minorHAnsi" w:hAnsiTheme="minorHAnsi" w:cstheme="minorHAnsi"/>
              </w:rPr>
              <w:t>norms and rules:</w:t>
            </w:r>
          </w:p>
          <w:p w14:paraId="2F71E509" w14:textId="77777777" w:rsidR="00E14AC5" w:rsidRPr="00B95AC1" w:rsidRDefault="00E14AC5" w:rsidP="008719DE">
            <w:pPr>
              <w:pStyle w:val="ListParagraph"/>
              <w:numPr>
                <w:ilvl w:val="0"/>
                <w:numId w:val="4"/>
              </w:numPr>
              <w:autoSpaceDE w:val="0"/>
              <w:autoSpaceDN w:val="0"/>
              <w:adjustRightInd w:val="0"/>
              <w:ind w:left="0"/>
              <w:contextualSpacing w:val="0"/>
              <w:jc w:val="both"/>
              <w:rPr>
                <w:rFonts w:asciiTheme="minorHAnsi" w:hAnsiTheme="minorHAnsi" w:cstheme="minorHAnsi"/>
                <w:lang w:val="en-US"/>
              </w:rPr>
            </w:pPr>
            <w:r w:rsidRPr="00B95AC1">
              <w:rPr>
                <w:rFonts w:asciiTheme="minorHAnsi" w:hAnsiTheme="minorHAnsi" w:cstheme="minorHAnsi"/>
                <w:lang w:val="en-US"/>
              </w:rPr>
              <w:t>Certificate of conformity for the product;</w:t>
            </w:r>
          </w:p>
          <w:p w14:paraId="3897A265" w14:textId="77777777" w:rsidR="00E14AC5" w:rsidRPr="00B95AC1" w:rsidRDefault="00E14AC5" w:rsidP="008719DE">
            <w:pPr>
              <w:pStyle w:val="ListParagraph"/>
              <w:numPr>
                <w:ilvl w:val="0"/>
                <w:numId w:val="4"/>
              </w:numPr>
              <w:autoSpaceDE w:val="0"/>
              <w:autoSpaceDN w:val="0"/>
              <w:adjustRightInd w:val="0"/>
              <w:ind w:left="0"/>
              <w:contextualSpacing w:val="0"/>
              <w:jc w:val="both"/>
              <w:rPr>
                <w:rFonts w:asciiTheme="minorHAnsi" w:hAnsiTheme="minorHAnsi" w:cstheme="minorHAnsi"/>
                <w:lang w:val="en-US"/>
              </w:rPr>
            </w:pPr>
            <w:r w:rsidRPr="00B95AC1">
              <w:rPr>
                <w:rFonts w:asciiTheme="minorHAnsi" w:hAnsiTheme="minorHAnsi" w:cstheme="minorHAnsi"/>
                <w:lang w:val="en-US"/>
              </w:rPr>
              <w:t>Conclusion of the state sanitary-epidemiological examination</w:t>
            </w:r>
          </w:p>
          <w:p w14:paraId="65349F4A" w14:textId="77777777" w:rsidR="00E14AC5" w:rsidRPr="00B95AC1" w:rsidRDefault="00E14AC5" w:rsidP="008719DE">
            <w:pPr>
              <w:pStyle w:val="paragraph"/>
              <w:spacing w:before="0" w:beforeAutospacing="0" w:after="0" w:afterAutospacing="0"/>
              <w:jc w:val="both"/>
              <w:textAlignment w:val="baseline"/>
              <w:rPr>
                <w:rStyle w:val="eop"/>
                <w:rFonts w:asciiTheme="minorHAnsi" w:hAnsiTheme="minorHAnsi" w:cstheme="minorHAnsi"/>
                <w:sz w:val="20"/>
                <w:szCs w:val="20"/>
              </w:rPr>
            </w:pPr>
          </w:p>
          <w:p w14:paraId="37346F78" w14:textId="77777777" w:rsidR="008719DE" w:rsidRPr="00B95AC1" w:rsidRDefault="008719DE" w:rsidP="008719DE">
            <w:pPr>
              <w:pStyle w:val="paragraph"/>
              <w:spacing w:before="0" w:beforeAutospacing="0" w:after="0" w:afterAutospacing="0"/>
              <w:jc w:val="both"/>
              <w:textAlignment w:val="baseline"/>
              <w:rPr>
                <w:rStyle w:val="eop"/>
                <w:rFonts w:asciiTheme="minorHAnsi" w:hAnsiTheme="minorHAnsi" w:cstheme="minorHAnsi"/>
                <w:sz w:val="20"/>
                <w:szCs w:val="20"/>
              </w:rPr>
            </w:pPr>
          </w:p>
          <w:p w14:paraId="2DDC1E0D" w14:textId="62B703FD" w:rsidR="00AF5698" w:rsidRDefault="00AF5698" w:rsidP="008719DE">
            <w:pPr>
              <w:pStyle w:val="paragraph"/>
              <w:spacing w:before="0" w:beforeAutospacing="0" w:after="0" w:afterAutospacing="0"/>
              <w:jc w:val="both"/>
              <w:textAlignment w:val="baseline"/>
              <w:rPr>
                <w:rFonts w:cstheme="minorHAnsi"/>
                <w:b/>
                <w:bCs/>
              </w:rPr>
            </w:pPr>
            <w:r w:rsidRPr="00B95AC1">
              <w:rPr>
                <w:rStyle w:val="eop"/>
                <w:rFonts w:asciiTheme="minorHAnsi" w:hAnsiTheme="minorHAnsi" w:cstheme="minorHAnsi"/>
                <w:b/>
                <w:bCs/>
                <w:sz w:val="20"/>
                <w:szCs w:val="20"/>
              </w:rPr>
              <w:t>Plastic Interior Wall Paneling</w:t>
            </w:r>
            <w:r w:rsidR="00497648">
              <w:rPr>
                <w:rStyle w:val="eop"/>
                <w:rFonts w:asciiTheme="minorHAnsi" w:hAnsiTheme="minorHAnsi" w:cstheme="minorHAnsi"/>
                <w:b/>
                <w:bCs/>
                <w:sz w:val="20"/>
                <w:szCs w:val="20"/>
              </w:rPr>
              <w:t xml:space="preserve"> </w:t>
            </w:r>
          </w:p>
          <w:p w14:paraId="7D4CCF23" w14:textId="5AC1EED2" w:rsidR="00E14AC5" w:rsidRPr="006663E0" w:rsidRDefault="00E14AC5" w:rsidP="007715D4">
            <w:pPr>
              <w:pStyle w:val="ListParagraph"/>
              <w:numPr>
                <w:ilvl w:val="0"/>
                <w:numId w:val="4"/>
              </w:numPr>
              <w:jc w:val="both"/>
              <w:rPr>
                <w:rFonts w:asciiTheme="minorHAnsi" w:hAnsiTheme="minorHAnsi" w:cstheme="minorHAnsi"/>
              </w:rPr>
            </w:pPr>
            <w:r w:rsidRPr="006663E0">
              <w:rPr>
                <w:rFonts w:asciiTheme="minorHAnsi" w:hAnsiTheme="minorHAnsi" w:cstheme="minorHAnsi"/>
              </w:rPr>
              <w:t>Covering laminated PVC film</w:t>
            </w:r>
          </w:p>
          <w:p w14:paraId="06B36136" w14:textId="3E7A648B" w:rsidR="00E14AC5" w:rsidRPr="006663E0" w:rsidRDefault="00E14AC5" w:rsidP="008719DE">
            <w:pPr>
              <w:pStyle w:val="ListParagraph"/>
              <w:numPr>
                <w:ilvl w:val="0"/>
                <w:numId w:val="4"/>
              </w:numPr>
              <w:jc w:val="both"/>
              <w:rPr>
                <w:rFonts w:asciiTheme="minorHAnsi" w:hAnsiTheme="minorHAnsi" w:cstheme="minorHAnsi"/>
              </w:rPr>
            </w:pPr>
            <w:r w:rsidRPr="006663E0">
              <w:rPr>
                <w:rFonts w:asciiTheme="minorHAnsi" w:hAnsiTheme="minorHAnsi" w:cstheme="minorHAnsi"/>
              </w:rPr>
              <w:t>Type of PVC panel</w:t>
            </w:r>
          </w:p>
          <w:p w14:paraId="2AA512E2" w14:textId="01A8B463" w:rsidR="00E14AC5" w:rsidRPr="006663E0" w:rsidRDefault="00E14AC5" w:rsidP="008719DE">
            <w:pPr>
              <w:pStyle w:val="ListParagraph"/>
              <w:numPr>
                <w:ilvl w:val="0"/>
                <w:numId w:val="4"/>
              </w:numPr>
              <w:jc w:val="both"/>
              <w:rPr>
                <w:rFonts w:asciiTheme="minorHAnsi" w:hAnsiTheme="minorHAnsi" w:cstheme="minorHAnsi"/>
              </w:rPr>
            </w:pPr>
            <w:r w:rsidRPr="006663E0">
              <w:rPr>
                <w:rFonts w:asciiTheme="minorHAnsi" w:hAnsiTheme="minorHAnsi" w:cstheme="minorHAnsi"/>
              </w:rPr>
              <w:t>Thickness 8 mm</w:t>
            </w:r>
          </w:p>
          <w:p w14:paraId="19D23FC5" w14:textId="26125B02" w:rsidR="00E14AC5" w:rsidRPr="006663E0" w:rsidRDefault="00E14AC5" w:rsidP="008719DE">
            <w:pPr>
              <w:pStyle w:val="ListParagraph"/>
              <w:numPr>
                <w:ilvl w:val="0"/>
                <w:numId w:val="4"/>
              </w:numPr>
              <w:jc w:val="both"/>
              <w:rPr>
                <w:rFonts w:asciiTheme="minorHAnsi" w:hAnsiTheme="minorHAnsi" w:cstheme="minorHAnsi"/>
              </w:rPr>
            </w:pPr>
            <w:r w:rsidRPr="006663E0">
              <w:rPr>
                <w:rFonts w:asciiTheme="minorHAnsi" w:hAnsiTheme="minorHAnsi" w:cstheme="minorHAnsi"/>
              </w:rPr>
              <w:t>Width from 250 mm</w:t>
            </w:r>
          </w:p>
          <w:p w14:paraId="31E52FF9" w14:textId="44FCE15F" w:rsidR="00E14AC5" w:rsidRPr="006663E0" w:rsidRDefault="00E14AC5" w:rsidP="008719DE">
            <w:pPr>
              <w:pStyle w:val="ListParagraph"/>
              <w:numPr>
                <w:ilvl w:val="0"/>
                <w:numId w:val="4"/>
              </w:numPr>
              <w:jc w:val="both"/>
              <w:rPr>
                <w:rFonts w:asciiTheme="minorHAnsi" w:hAnsiTheme="minorHAnsi" w:cstheme="minorHAnsi"/>
              </w:rPr>
            </w:pPr>
            <w:r w:rsidRPr="006663E0">
              <w:rPr>
                <w:rFonts w:asciiTheme="minorHAnsi" w:hAnsiTheme="minorHAnsi" w:cstheme="minorHAnsi"/>
              </w:rPr>
              <w:t>Seamless connection</w:t>
            </w:r>
          </w:p>
          <w:p w14:paraId="08E84032" w14:textId="77777777" w:rsidR="00497648" w:rsidRPr="006663E0" w:rsidRDefault="00E14AC5" w:rsidP="00497648">
            <w:pPr>
              <w:pStyle w:val="ListParagraph"/>
              <w:numPr>
                <w:ilvl w:val="0"/>
                <w:numId w:val="4"/>
              </w:numPr>
              <w:jc w:val="both"/>
              <w:rPr>
                <w:rFonts w:asciiTheme="minorHAnsi" w:hAnsiTheme="minorHAnsi" w:cstheme="minorHAnsi"/>
              </w:rPr>
            </w:pPr>
            <w:r w:rsidRPr="006663E0">
              <w:rPr>
                <w:rFonts w:asciiTheme="minorHAnsi" w:hAnsiTheme="minorHAnsi" w:cstheme="minorHAnsi"/>
              </w:rPr>
              <w:t>Matov surface structure</w:t>
            </w:r>
          </w:p>
          <w:p w14:paraId="06F98F4A" w14:textId="67036937" w:rsidR="00E14AC5" w:rsidRPr="00000AF0" w:rsidRDefault="00E14AC5" w:rsidP="00497648">
            <w:pPr>
              <w:pStyle w:val="ListParagraph"/>
              <w:numPr>
                <w:ilvl w:val="0"/>
                <w:numId w:val="4"/>
              </w:numPr>
              <w:jc w:val="both"/>
              <w:rPr>
                <w:rFonts w:asciiTheme="minorHAnsi" w:hAnsiTheme="minorHAnsi" w:cstheme="minorHAnsi"/>
                <w:lang w:val="en-US"/>
              </w:rPr>
            </w:pPr>
            <w:r w:rsidRPr="00000AF0">
              <w:rPr>
                <w:rFonts w:asciiTheme="minorHAnsi" w:hAnsiTheme="minorHAnsi" w:cstheme="minorHAnsi"/>
                <w:lang w:val="en-US"/>
              </w:rPr>
              <w:t xml:space="preserve">Color </w:t>
            </w:r>
            <w:r w:rsidR="008719DE" w:rsidRPr="006663E0">
              <w:rPr>
                <w:rFonts w:asciiTheme="minorHAnsi" w:hAnsiTheme="minorHAnsi" w:cstheme="minorHAnsi"/>
                <w:lang w:val="uk-UA"/>
              </w:rPr>
              <w:t xml:space="preserve">- </w:t>
            </w:r>
            <w:r w:rsidR="008F7FEF" w:rsidRPr="00000AF0">
              <w:rPr>
                <w:rFonts w:asciiTheme="minorHAnsi" w:hAnsiTheme="minorHAnsi" w:cstheme="minorHAnsi"/>
                <w:lang w:val="en-US"/>
              </w:rPr>
              <w:t>light gray. Proposals will be considered.</w:t>
            </w:r>
          </w:p>
          <w:p w14:paraId="13F73788" w14:textId="77777777" w:rsidR="008719DE" w:rsidRDefault="008719DE" w:rsidP="008719DE">
            <w:pPr>
              <w:autoSpaceDE w:val="0"/>
              <w:autoSpaceDN w:val="0"/>
              <w:adjustRightInd w:val="0"/>
              <w:jc w:val="both"/>
              <w:rPr>
                <w:rFonts w:asciiTheme="minorHAnsi" w:hAnsiTheme="minorHAnsi" w:cstheme="minorHAnsi"/>
              </w:rPr>
            </w:pPr>
          </w:p>
          <w:p w14:paraId="2621F4D7" w14:textId="77777777" w:rsidR="00497648" w:rsidRPr="00B95AC1" w:rsidRDefault="00497648" w:rsidP="008719DE">
            <w:pPr>
              <w:autoSpaceDE w:val="0"/>
              <w:autoSpaceDN w:val="0"/>
              <w:adjustRightInd w:val="0"/>
              <w:jc w:val="both"/>
              <w:rPr>
                <w:rFonts w:asciiTheme="minorHAnsi" w:hAnsiTheme="minorHAnsi" w:cstheme="minorHAnsi"/>
              </w:rPr>
            </w:pPr>
          </w:p>
          <w:p w14:paraId="45CB2483" w14:textId="54D895CA" w:rsidR="00E14AC5" w:rsidRPr="00B95AC1" w:rsidRDefault="00E14AC5" w:rsidP="008719DE">
            <w:pPr>
              <w:autoSpaceDE w:val="0"/>
              <w:autoSpaceDN w:val="0"/>
              <w:adjustRightInd w:val="0"/>
              <w:jc w:val="both"/>
              <w:rPr>
                <w:rFonts w:asciiTheme="minorHAnsi" w:hAnsiTheme="minorHAnsi" w:cstheme="minorHAnsi"/>
              </w:rPr>
            </w:pPr>
            <w:r w:rsidRPr="00B95AC1">
              <w:rPr>
                <w:rFonts w:asciiTheme="minorHAnsi" w:hAnsiTheme="minorHAnsi" w:cstheme="minorHAnsi"/>
              </w:rPr>
              <w:t>Documents confirming the quality and technical</w:t>
            </w:r>
            <w:r w:rsidR="008719DE" w:rsidRPr="00B95AC1">
              <w:rPr>
                <w:rFonts w:asciiTheme="minorHAnsi" w:hAnsiTheme="minorHAnsi" w:cstheme="minorHAnsi"/>
                <w:lang w:val="uk-UA"/>
              </w:rPr>
              <w:t xml:space="preserve"> </w:t>
            </w:r>
            <w:r w:rsidRPr="00B95AC1">
              <w:rPr>
                <w:rFonts w:asciiTheme="minorHAnsi" w:hAnsiTheme="minorHAnsi" w:cstheme="minorHAnsi"/>
              </w:rPr>
              <w:t>compliance with the existing standards,</w:t>
            </w:r>
            <w:r w:rsidR="008719DE" w:rsidRPr="00B95AC1">
              <w:rPr>
                <w:rFonts w:asciiTheme="minorHAnsi" w:hAnsiTheme="minorHAnsi" w:cstheme="minorHAnsi"/>
                <w:lang w:val="uk-UA"/>
              </w:rPr>
              <w:t xml:space="preserve"> </w:t>
            </w:r>
            <w:r w:rsidRPr="00B95AC1">
              <w:rPr>
                <w:rFonts w:asciiTheme="minorHAnsi" w:hAnsiTheme="minorHAnsi" w:cstheme="minorHAnsi"/>
              </w:rPr>
              <w:t>norms and rules:</w:t>
            </w:r>
          </w:p>
          <w:p w14:paraId="1D448145" w14:textId="77777777" w:rsidR="00E14AC5" w:rsidRPr="00B95AC1" w:rsidRDefault="00E14AC5" w:rsidP="009E62B1">
            <w:pPr>
              <w:pStyle w:val="ListParagraph"/>
              <w:numPr>
                <w:ilvl w:val="0"/>
                <w:numId w:val="25"/>
              </w:numPr>
              <w:autoSpaceDE w:val="0"/>
              <w:autoSpaceDN w:val="0"/>
              <w:adjustRightInd w:val="0"/>
              <w:jc w:val="both"/>
              <w:rPr>
                <w:rFonts w:asciiTheme="minorHAnsi" w:hAnsiTheme="minorHAnsi" w:cstheme="minorHAnsi"/>
                <w:lang w:val="en-US"/>
              </w:rPr>
            </w:pPr>
            <w:r w:rsidRPr="00B95AC1">
              <w:rPr>
                <w:rFonts w:asciiTheme="minorHAnsi" w:hAnsiTheme="minorHAnsi" w:cstheme="minorHAnsi"/>
                <w:lang w:val="en-US"/>
              </w:rPr>
              <w:t>Certificate of conformity for the product;</w:t>
            </w:r>
          </w:p>
          <w:p w14:paraId="2DA332E8" w14:textId="77777777" w:rsidR="00E14AC5" w:rsidRPr="00B95AC1" w:rsidRDefault="00E14AC5" w:rsidP="009E62B1">
            <w:pPr>
              <w:pStyle w:val="ListParagraph"/>
              <w:numPr>
                <w:ilvl w:val="0"/>
                <w:numId w:val="25"/>
              </w:numPr>
              <w:autoSpaceDE w:val="0"/>
              <w:autoSpaceDN w:val="0"/>
              <w:adjustRightInd w:val="0"/>
              <w:jc w:val="both"/>
              <w:rPr>
                <w:rFonts w:asciiTheme="minorHAnsi" w:hAnsiTheme="minorHAnsi" w:cstheme="minorHAnsi"/>
                <w:lang w:val="en-US"/>
              </w:rPr>
            </w:pPr>
            <w:r w:rsidRPr="00B95AC1">
              <w:rPr>
                <w:rFonts w:asciiTheme="minorHAnsi" w:hAnsiTheme="minorHAnsi" w:cstheme="minorHAnsi"/>
                <w:lang w:val="en-US"/>
              </w:rPr>
              <w:t>Conclusion of the state sanitary-epidemiological examination</w:t>
            </w:r>
          </w:p>
          <w:p w14:paraId="32CC170E" w14:textId="77777777" w:rsidR="004E21B4" w:rsidRPr="00B95AC1" w:rsidRDefault="004E21B4" w:rsidP="008719DE">
            <w:pPr>
              <w:jc w:val="both"/>
              <w:rPr>
                <w:rFonts w:asciiTheme="minorHAnsi" w:hAnsiTheme="minorHAnsi" w:cstheme="minorHAnsi"/>
                <w:b/>
                <w:bCs/>
              </w:rPr>
            </w:pPr>
          </w:p>
          <w:p w14:paraId="6C1D3669" w14:textId="77777777" w:rsidR="008719DE" w:rsidRPr="00B95AC1" w:rsidRDefault="008719DE" w:rsidP="008719DE">
            <w:pPr>
              <w:jc w:val="both"/>
              <w:rPr>
                <w:rFonts w:asciiTheme="minorHAnsi" w:hAnsiTheme="minorHAnsi" w:cstheme="minorHAnsi"/>
                <w:b/>
                <w:bCs/>
              </w:rPr>
            </w:pPr>
          </w:p>
          <w:p w14:paraId="1BCE3C0D" w14:textId="43C5E0B9" w:rsidR="00F84B0A" w:rsidRPr="009625D7" w:rsidRDefault="00C6173F" w:rsidP="008719DE">
            <w:pPr>
              <w:jc w:val="both"/>
              <w:rPr>
                <w:rFonts w:asciiTheme="minorHAnsi" w:hAnsiTheme="minorHAnsi" w:cstheme="minorHAnsi"/>
                <w:b/>
                <w:bCs/>
              </w:rPr>
            </w:pPr>
            <w:r w:rsidRPr="00B95AC1">
              <w:rPr>
                <w:rFonts w:asciiTheme="minorHAnsi" w:hAnsiTheme="minorHAnsi" w:cstheme="minorHAnsi"/>
                <w:b/>
                <w:bCs/>
              </w:rPr>
              <w:t>Linoleum Flooring</w:t>
            </w:r>
          </w:p>
          <w:p w14:paraId="79E80DCC" w14:textId="77777777" w:rsidR="00C6173F" w:rsidRPr="00B95AC1" w:rsidRDefault="00C6173F" w:rsidP="008719DE">
            <w:pPr>
              <w:jc w:val="both"/>
              <w:rPr>
                <w:rFonts w:asciiTheme="minorHAnsi" w:hAnsiTheme="minorHAnsi" w:cstheme="minorHAnsi"/>
              </w:rPr>
            </w:pPr>
            <w:r w:rsidRPr="00B95AC1">
              <w:rPr>
                <w:rFonts w:asciiTheme="minorHAnsi" w:hAnsiTheme="minorHAnsi" w:cstheme="minorHAnsi"/>
              </w:rPr>
              <w:t>Linoleum</w:t>
            </w:r>
          </w:p>
          <w:p w14:paraId="56664445" w14:textId="3101F895" w:rsidR="00C6173F" w:rsidRPr="00B95AC1" w:rsidRDefault="00C6173F" w:rsidP="009E62B1">
            <w:pPr>
              <w:pStyle w:val="ListParagraph"/>
              <w:numPr>
                <w:ilvl w:val="0"/>
                <w:numId w:val="28"/>
              </w:numPr>
              <w:contextualSpacing w:val="0"/>
              <w:jc w:val="both"/>
              <w:rPr>
                <w:rFonts w:asciiTheme="minorHAnsi" w:hAnsiTheme="minorHAnsi" w:cstheme="minorHAnsi"/>
              </w:rPr>
            </w:pPr>
            <w:r w:rsidRPr="00B95AC1">
              <w:rPr>
                <w:rFonts w:asciiTheme="minorHAnsi" w:hAnsiTheme="minorHAnsi" w:cstheme="minorHAnsi"/>
              </w:rPr>
              <w:t xml:space="preserve">Class: </w:t>
            </w:r>
            <w:r w:rsidR="00197F32" w:rsidRPr="00B95AC1">
              <w:rPr>
                <w:rFonts w:asciiTheme="minorHAnsi" w:hAnsiTheme="minorHAnsi" w:cstheme="minorHAnsi"/>
                <w:lang w:val="uk-UA"/>
              </w:rPr>
              <w:t>31</w:t>
            </w:r>
            <w:r w:rsidRPr="00B95AC1">
              <w:rPr>
                <w:rFonts w:asciiTheme="minorHAnsi" w:hAnsiTheme="minorHAnsi" w:cstheme="minorHAnsi"/>
              </w:rPr>
              <w:t>/3</w:t>
            </w:r>
            <w:r w:rsidR="00197F32" w:rsidRPr="00B95AC1">
              <w:rPr>
                <w:rFonts w:asciiTheme="minorHAnsi" w:hAnsiTheme="minorHAnsi" w:cstheme="minorHAnsi"/>
                <w:lang w:val="uk-UA"/>
              </w:rPr>
              <w:t>4</w:t>
            </w:r>
          </w:p>
          <w:p w14:paraId="2C55E85B" w14:textId="1A1C6764" w:rsidR="00C6173F" w:rsidRPr="00B95AC1" w:rsidRDefault="00C6173F" w:rsidP="009E62B1">
            <w:pPr>
              <w:pStyle w:val="ListParagraph"/>
              <w:numPr>
                <w:ilvl w:val="0"/>
                <w:numId w:val="28"/>
              </w:numPr>
              <w:contextualSpacing w:val="0"/>
              <w:jc w:val="both"/>
              <w:rPr>
                <w:rFonts w:asciiTheme="minorHAnsi" w:hAnsiTheme="minorHAnsi" w:cstheme="minorHAnsi"/>
              </w:rPr>
            </w:pPr>
            <w:r w:rsidRPr="00B95AC1">
              <w:rPr>
                <w:rFonts w:asciiTheme="minorHAnsi" w:hAnsiTheme="minorHAnsi" w:cstheme="minorHAnsi"/>
              </w:rPr>
              <w:t>Thickness: 3</w:t>
            </w:r>
            <w:r w:rsidR="00C4347F" w:rsidRPr="00B95AC1">
              <w:rPr>
                <w:rFonts w:asciiTheme="minorHAnsi" w:hAnsiTheme="minorHAnsi" w:cstheme="minorHAnsi"/>
                <w:lang w:val="uk-UA"/>
              </w:rPr>
              <w:t>-4</w:t>
            </w:r>
            <w:r w:rsidRPr="00B95AC1">
              <w:rPr>
                <w:rFonts w:asciiTheme="minorHAnsi" w:hAnsiTheme="minorHAnsi" w:cstheme="minorHAnsi"/>
              </w:rPr>
              <w:t xml:space="preserve"> mm</w:t>
            </w:r>
          </w:p>
          <w:p w14:paraId="76BFA400" w14:textId="78DB48A6" w:rsidR="00C6173F" w:rsidRPr="007715D4" w:rsidRDefault="00C6173F" w:rsidP="009E62B1">
            <w:pPr>
              <w:pStyle w:val="ListParagraph"/>
              <w:numPr>
                <w:ilvl w:val="0"/>
                <w:numId w:val="28"/>
              </w:numPr>
              <w:contextualSpacing w:val="0"/>
              <w:jc w:val="both"/>
              <w:rPr>
                <w:rFonts w:asciiTheme="minorHAnsi" w:hAnsiTheme="minorHAnsi" w:cstheme="minorHAnsi"/>
                <w:lang w:val="en-US"/>
              </w:rPr>
            </w:pPr>
            <w:r w:rsidRPr="007715D4">
              <w:rPr>
                <w:rFonts w:asciiTheme="minorHAnsi" w:hAnsiTheme="minorHAnsi" w:cstheme="minorHAnsi"/>
                <w:lang w:val="en-US"/>
              </w:rPr>
              <w:t>The thickness of the protective layer is 0.45 mm</w:t>
            </w:r>
          </w:p>
          <w:p w14:paraId="31039600" w14:textId="77777777" w:rsidR="00C6173F" w:rsidRPr="007715D4" w:rsidRDefault="00C6173F" w:rsidP="009E62B1">
            <w:pPr>
              <w:pStyle w:val="ListParagraph"/>
              <w:numPr>
                <w:ilvl w:val="0"/>
                <w:numId w:val="28"/>
              </w:numPr>
              <w:contextualSpacing w:val="0"/>
              <w:jc w:val="both"/>
              <w:rPr>
                <w:rFonts w:asciiTheme="minorHAnsi" w:hAnsiTheme="minorHAnsi" w:cstheme="minorHAnsi"/>
              </w:rPr>
            </w:pPr>
            <w:r w:rsidRPr="007715D4">
              <w:rPr>
                <w:rFonts w:asciiTheme="minorHAnsi" w:hAnsiTheme="minorHAnsi" w:cstheme="minorHAnsi"/>
              </w:rPr>
              <w:t>Laying method: Adhesive</w:t>
            </w:r>
          </w:p>
          <w:p w14:paraId="2FD673F8" w14:textId="77777777" w:rsidR="009E62B1" w:rsidRPr="007715D4" w:rsidRDefault="00C6173F" w:rsidP="009E62B1">
            <w:pPr>
              <w:pStyle w:val="ListParagraph"/>
              <w:numPr>
                <w:ilvl w:val="0"/>
                <w:numId w:val="28"/>
              </w:numPr>
              <w:contextualSpacing w:val="0"/>
              <w:jc w:val="both"/>
              <w:rPr>
                <w:rFonts w:asciiTheme="minorHAnsi" w:hAnsiTheme="minorHAnsi" w:cstheme="minorHAnsi"/>
              </w:rPr>
            </w:pPr>
            <w:r w:rsidRPr="007715D4">
              <w:rPr>
                <w:rFonts w:asciiTheme="minorHAnsi" w:hAnsiTheme="minorHAnsi" w:cstheme="minorHAnsi"/>
              </w:rPr>
              <w:t>Base type: Foamed PVC</w:t>
            </w:r>
          </w:p>
          <w:p w14:paraId="63771AF2" w14:textId="7CCBC1CB" w:rsidR="00C6173F" w:rsidRPr="007715D4" w:rsidRDefault="00C6173F" w:rsidP="009E62B1">
            <w:pPr>
              <w:pStyle w:val="ListParagraph"/>
              <w:numPr>
                <w:ilvl w:val="0"/>
                <w:numId w:val="28"/>
              </w:numPr>
              <w:contextualSpacing w:val="0"/>
              <w:jc w:val="both"/>
              <w:rPr>
                <w:rFonts w:asciiTheme="minorHAnsi" w:hAnsiTheme="minorHAnsi" w:cstheme="minorHAnsi"/>
              </w:rPr>
            </w:pPr>
            <w:r w:rsidRPr="007715D4">
              <w:rPr>
                <w:rFonts w:asciiTheme="minorHAnsi" w:hAnsiTheme="minorHAnsi" w:cstheme="minorHAnsi"/>
              </w:rPr>
              <w:t>Type of linoleum: Heterogeneous</w:t>
            </w:r>
          </w:p>
          <w:p w14:paraId="6B51AF85" w14:textId="6D385E2C" w:rsidR="00C6173F" w:rsidRPr="007715D4" w:rsidRDefault="00C6173F" w:rsidP="009E62B1">
            <w:pPr>
              <w:pStyle w:val="ListParagraph"/>
              <w:numPr>
                <w:ilvl w:val="0"/>
                <w:numId w:val="28"/>
              </w:numPr>
              <w:contextualSpacing w:val="0"/>
              <w:jc w:val="both"/>
              <w:rPr>
                <w:rFonts w:asciiTheme="minorHAnsi" w:hAnsiTheme="minorHAnsi" w:cstheme="minorHAnsi"/>
              </w:rPr>
            </w:pPr>
            <w:r w:rsidRPr="007715D4">
              <w:rPr>
                <w:rFonts w:asciiTheme="minorHAnsi" w:hAnsiTheme="minorHAnsi" w:cstheme="minorHAnsi"/>
              </w:rPr>
              <w:t>Total weight kg/m2: 2.</w:t>
            </w:r>
            <w:r w:rsidR="00B95AC1" w:rsidRPr="007715D4">
              <w:rPr>
                <w:rFonts w:asciiTheme="minorHAnsi" w:hAnsiTheme="minorHAnsi" w:cstheme="minorHAnsi"/>
                <w:lang w:val="uk-UA"/>
              </w:rPr>
              <w:t>5</w:t>
            </w:r>
          </w:p>
          <w:p w14:paraId="2024D295" w14:textId="6BA5BA46" w:rsidR="00C6173F" w:rsidRPr="007715D4" w:rsidRDefault="00C6173F" w:rsidP="009E62B1">
            <w:pPr>
              <w:pStyle w:val="ListParagraph"/>
              <w:numPr>
                <w:ilvl w:val="0"/>
                <w:numId w:val="28"/>
              </w:numPr>
              <w:contextualSpacing w:val="0"/>
              <w:jc w:val="both"/>
              <w:rPr>
                <w:rFonts w:asciiTheme="minorHAnsi" w:hAnsiTheme="minorHAnsi" w:cstheme="minorHAnsi"/>
                <w:lang w:val="en-US"/>
              </w:rPr>
            </w:pPr>
            <w:r w:rsidRPr="006A755C">
              <w:rPr>
                <w:rFonts w:asciiTheme="minorHAnsi" w:hAnsiTheme="minorHAnsi" w:cstheme="minorHAnsi"/>
                <w:lang w:val="en-US"/>
              </w:rPr>
              <w:t xml:space="preserve">Features: </w:t>
            </w:r>
            <w:r w:rsidR="006A755C">
              <w:rPr>
                <w:rFonts w:asciiTheme="minorHAnsi" w:hAnsiTheme="minorHAnsi" w:cstheme="minorHAnsi"/>
                <w:lang w:val="en-US"/>
              </w:rPr>
              <w:t>w</w:t>
            </w:r>
            <w:r w:rsidRPr="006A755C">
              <w:rPr>
                <w:rFonts w:asciiTheme="minorHAnsi" w:hAnsiTheme="minorHAnsi" w:cstheme="minorHAnsi"/>
                <w:lang w:val="en-US"/>
              </w:rPr>
              <w:t>ear-resistant</w:t>
            </w:r>
            <w:r w:rsidR="006A755C">
              <w:rPr>
                <w:rFonts w:asciiTheme="minorHAnsi" w:hAnsiTheme="minorHAnsi" w:cstheme="minorHAnsi"/>
                <w:lang w:val="en-US"/>
              </w:rPr>
              <w:t xml:space="preserve">, </w:t>
            </w:r>
            <w:r w:rsidR="006A755C" w:rsidRPr="006A755C">
              <w:rPr>
                <w:rFonts w:asciiTheme="minorHAnsi" w:hAnsiTheme="minorHAnsi" w:cstheme="minorHAnsi"/>
                <w:lang w:val="en-US"/>
              </w:rPr>
              <w:t>water-resistant</w:t>
            </w:r>
          </w:p>
          <w:p w14:paraId="360F0E41" w14:textId="77777777" w:rsidR="007715D4" w:rsidRPr="007715D4" w:rsidRDefault="007715D4" w:rsidP="007715D4">
            <w:pPr>
              <w:pStyle w:val="ListParagraph"/>
              <w:numPr>
                <w:ilvl w:val="0"/>
                <w:numId w:val="28"/>
              </w:numPr>
              <w:contextualSpacing w:val="0"/>
              <w:jc w:val="both"/>
              <w:rPr>
                <w:rFonts w:asciiTheme="minorHAnsi" w:hAnsiTheme="minorHAnsi" w:cstheme="minorHAnsi"/>
                <w:lang w:val="en-US"/>
              </w:rPr>
            </w:pPr>
            <w:r w:rsidRPr="007715D4">
              <w:rPr>
                <w:rFonts w:asciiTheme="minorHAnsi" w:hAnsiTheme="minorHAnsi" w:cstheme="minorHAnsi"/>
                <w:lang w:val="en-US"/>
              </w:rPr>
              <w:t>Color - proposals will be considered</w:t>
            </w:r>
          </w:p>
          <w:p w14:paraId="7C3A6BCA" w14:textId="420E34DE" w:rsidR="00E14AC5" w:rsidRPr="007715D4" w:rsidRDefault="00E14AC5" w:rsidP="007715D4">
            <w:pPr>
              <w:pStyle w:val="ListParagraph"/>
              <w:contextualSpacing w:val="0"/>
              <w:jc w:val="both"/>
              <w:rPr>
                <w:rFonts w:asciiTheme="minorHAnsi" w:hAnsiTheme="minorHAnsi" w:cstheme="minorHAnsi"/>
                <w:lang w:val="en-US"/>
              </w:rPr>
            </w:pPr>
            <w:r w:rsidRPr="007715D4">
              <w:rPr>
                <w:rFonts w:asciiTheme="minorHAnsi" w:hAnsiTheme="minorHAnsi" w:cstheme="minorHAnsi"/>
                <w:lang w:val="en-US"/>
              </w:rPr>
              <w:lastRenderedPageBreak/>
              <w:t>Documents confirming the quality and technical</w:t>
            </w:r>
            <w:r w:rsidR="008719DE" w:rsidRPr="007715D4">
              <w:rPr>
                <w:rFonts w:asciiTheme="minorHAnsi" w:hAnsiTheme="minorHAnsi" w:cstheme="minorHAnsi"/>
                <w:lang w:val="uk-UA"/>
              </w:rPr>
              <w:t xml:space="preserve"> </w:t>
            </w:r>
            <w:r w:rsidRPr="007715D4">
              <w:rPr>
                <w:rFonts w:asciiTheme="minorHAnsi" w:hAnsiTheme="minorHAnsi" w:cstheme="minorHAnsi"/>
                <w:lang w:val="en-US"/>
              </w:rPr>
              <w:t>compliance with the existing standards,</w:t>
            </w:r>
            <w:r w:rsidR="008719DE" w:rsidRPr="007715D4">
              <w:rPr>
                <w:rFonts w:asciiTheme="minorHAnsi" w:hAnsiTheme="minorHAnsi" w:cstheme="minorHAnsi"/>
                <w:lang w:val="uk-UA"/>
              </w:rPr>
              <w:t xml:space="preserve"> </w:t>
            </w:r>
            <w:r w:rsidRPr="007715D4">
              <w:rPr>
                <w:rFonts w:asciiTheme="minorHAnsi" w:hAnsiTheme="minorHAnsi" w:cstheme="minorHAnsi"/>
                <w:lang w:val="en-US"/>
              </w:rPr>
              <w:t>norms and rules:</w:t>
            </w:r>
          </w:p>
          <w:p w14:paraId="684630DF" w14:textId="77777777" w:rsidR="00E14AC5" w:rsidRPr="007715D4" w:rsidRDefault="00E14AC5" w:rsidP="009E62B1">
            <w:pPr>
              <w:pStyle w:val="ListParagraph"/>
              <w:numPr>
                <w:ilvl w:val="0"/>
                <w:numId w:val="28"/>
              </w:numPr>
              <w:autoSpaceDE w:val="0"/>
              <w:autoSpaceDN w:val="0"/>
              <w:adjustRightInd w:val="0"/>
              <w:contextualSpacing w:val="0"/>
              <w:jc w:val="both"/>
              <w:rPr>
                <w:rFonts w:asciiTheme="minorHAnsi" w:hAnsiTheme="minorHAnsi" w:cstheme="minorHAnsi"/>
                <w:lang w:val="en-US"/>
              </w:rPr>
            </w:pPr>
            <w:r w:rsidRPr="007715D4">
              <w:rPr>
                <w:rFonts w:asciiTheme="minorHAnsi" w:hAnsiTheme="minorHAnsi" w:cstheme="minorHAnsi"/>
                <w:lang w:val="en-US"/>
              </w:rPr>
              <w:t>Certificate of conformity for the product;</w:t>
            </w:r>
          </w:p>
          <w:p w14:paraId="5CF2BA96" w14:textId="77777777" w:rsidR="00E14AC5" w:rsidRPr="007715D4" w:rsidRDefault="00E14AC5" w:rsidP="009E62B1">
            <w:pPr>
              <w:pStyle w:val="ListParagraph"/>
              <w:numPr>
                <w:ilvl w:val="0"/>
                <w:numId w:val="28"/>
              </w:numPr>
              <w:autoSpaceDE w:val="0"/>
              <w:autoSpaceDN w:val="0"/>
              <w:adjustRightInd w:val="0"/>
              <w:contextualSpacing w:val="0"/>
              <w:jc w:val="both"/>
              <w:rPr>
                <w:rFonts w:asciiTheme="minorHAnsi" w:hAnsiTheme="minorHAnsi" w:cstheme="minorHAnsi"/>
                <w:lang w:val="en-US"/>
              </w:rPr>
            </w:pPr>
            <w:r w:rsidRPr="007715D4">
              <w:rPr>
                <w:rFonts w:asciiTheme="minorHAnsi" w:hAnsiTheme="minorHAnsi" w:cstheme="minorHAnsi"/>
                <w:lang w:val="en-US"/>
              </w:rPr>
              <w:t>Conclusion of the state sanitary-epidemiological examination</w:t>
            </w:r>
          </w:p>
          <w:p w14:paraId="42C7C9D5" w14:textId="382101E4" w:rsidR="00E14AC5" w:rsidRPr="00B95AC1" w:rsidRDefault="00E14AC5" w:rsidP="008719DE">
            <w:pPr>
              <w:pStyle w:val="ListParagraph"/>
              <w:ind w:left="0"/>
              <w:contextualSpacing w:val="0"/>
              <w:jc w:val="both"/>
              <w:rPr>
                <w:rFonts w:asciiTheme="minorHAnsi" w:hAnsiTheme="minorHAnsi" w:cstheme="minorHAnsi"/>
                <w:lang w:val="en-US"/>
              </w:rPr>
            </w:pPr>
          </w:p>
        </w:tc>
      </w:tr>
    </w:tbl>
    <w:p w14:paraId="7626026C" w14:textId="4AA71D16" w:rsidR="00760CAF" w:rsidRPr="00B95AC1" w:rsidRDefault="00DF4152" w:rsidP="008F1111">
      <w:pPr>
        <w:pStyle w:val="Aa1"/>
      </w:pPr>
      <w:bookmarkStart w:id="18" w:name="_Toc146719397"/>
      <w:bookmarkStart w:id="19" w:name="_Toc163050733"/>
      <w:r w:rsidRPr="00B95AC1">
        <w:lastRenderedPageBreak/>
        <w:t>Спеціальні конструкції | Special Construction</w:t>
      </w:r>
      <w:bookmarkEnd w:id="18"/>
      <w:bookmarkEnd w:id="19"/>
      <w:r w:rsidR="009625D7">
        <w:rPr>
          <w:lang w:val="en-US"/>
        </w:rPr>
        <w:t xml:space="preserve"> </w:t>
      </w:r>
    </w:p>
    <w:tbl>
      <w:tblPr>
        <w:tblStyle w:val="TableGrid"/>
        <w:tblW w:w="1008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DF4152" w:rsidRPr="004D7A06" w14:paraId="71D1E256" w14:textId="77777777" w:rsidTr="72A1DCD6">
        <w:tc>
          <w:tcPr>
            <w:tcW w:w="5040" w:type="dxa"/>
          </w:tcPr>
          <w:p w14:paraId="5B9990DE" w14:textId="76CDAB8C" w:rsidR="07A5CFA5" w:rsidRDefault="07A5CFA5" w:rsidP="07D8E070">
            <w:pPr>
              <w:pStyle w:val="a0"/>
              <w:ind w:left="0"/>
              <w:jc w:val="both"/>
              <w:rPr>
                <w:rFonts w:ascii="Calibri" w:eastAsia="Calibri" w:hAnsi="Calibri" w:cs="Calibri"/>
                <w:color w:val="000000" w:themeColor="text1"/>
                <w:szCs w:val="20"/>
              </w:rPr>
            </w:pPr>
            <w:r w:rsidRPr="07D8E070">
              <w:rPr>
                <w:rFonts w:ascii="Calibri" w:eastAsia="Calibri" w:hAnsi="Calibri" w:cs="Calibri"/>
                <w:b/>
                <w:bCs/>
                <w:color w:val="000000" w:themeColor="text1"/>
                <w:szCs w:val="20"/>
              </w:rPr>
              <w:t xml:space="preserve">       </w:t>
            </w:r>
            <w:r w:rsidR="07D8E070" w:rsidRPr="07D8E070">
              <w:rPr>
                <w:rFonts w:ascii="Calibri" w:eastAsia="Calibri" w:hAnsi="Calibri" w:cs="Calibri"/>
                <w:b/>
                <w:bCs/>
                <w:color w:val="000000" w:themeColor="text1"/>
                <w:szCs w:val="20"/>
              </w:rPr>
              <w:t>Збірні інженерні будівлі та споруди</w:t>
            </w:r>
            <w:r w:rsidR="07D8E070" w:rsidRPr="07D8E070">
              <w:rPr>
                <w:rFonts w:ascii="Calibri" w:eastAsia="Calibri" w:hAnsi="Calibri" w:cs="Calibri"/>
                <w:b/>
                <w:bCs/>
                <w:color w:val="000000" w:themeColor="text1"/>
                <w:szCs w:val="20"/>
                <w:lang w:val="ru-RU"/>
              </w:rPr>
              <w:t xml:space="preserve"> </w:t>
            </w:r>
          </w:p>
          <w:p w14:paraId="70CE2FDF" w14:textId="0FE6B7EF" w:rsidR="07D8E070" w:rsidRPr="00C6723A" w:rsidRDefault="07D8E070" w:rsidP="07D8E070">
            <w:pPr>
              <w:pStyle w:val="ReportText"/>
              <w:spacing w:line="259" w:lineRule="auto"/>
              <w:ind w:left="0"/>
              <w:jc w:val="both"/>
              <w:rPr>
                <w:rFonts w:ascii="Calibri" w:eastAsia="Calibri" w:hAnsi="Calibri" w:cs="Calibri"/>
                <w:color w:val="000000" w:themeColor="text1"/>
                <w:lang w:val="ru-RU"/>
              </w:rPr>
            </w:pPr>
            <w:r w:rsidRPr="07D8E070">
              <w:rPr>
                <w:rFonts w:ascii="Calibri" w:eastAsia="Calibri" w:hAnsi="Calibri" w:cs="Calibri"/>
                <w:color w:val="000000" w:themeColor="text1"/>
                <w:lang w:val="uk-UA"/>
              </w:rPr>
              <w:t>Встановлення збірних конструкцій повинно включати всі дії, матеріали, оздоблення та виготовлення, необхідні для забезпечення повного функціонування будівлі.</w:t>
            </w:r>
          </w:p>
          <w:p w14:paraId="0C748EC3" w14:textId="382019AE" w:rsidR="07D8E070" w:rsidRPr="00C6723A" w:rsidRDefault="07D8E070" w:rsidP="07D8E070">
            <w:pPr>
              <w:pStyle w:val="ReportText"/>
              <w:spacing w:line="259" w:lineRule="auto"/>
              <w:ind w:left="0"/>
              <w:jc w:val="both"/>
              <w:rPr>
                <w:rFonts w:ascii="Calibri" w:eastAsia="Calibri" w:hAnsi="Calibri" w:cs="Calibri"/>
                <w:color w:val="000000" w:themeColor="text1"/>
                <w:lang w:val="ru-RU"/>
              </w:rPr>
            </w:pPr>
            <w:r w:rsidRPr="07D8E070">
              <w:rPr>
                <w:rFonts w:ascii="Calibri" w:eastAsia="Calibri" w:hAnsi="Calibri" w:cs="Calibri"/>
                <w:color w:val="000000" w:themeColor="text1"/>
                <w:lang w:val="uk-UA"/>
              </w:rPr>
              <w:t>Габаритні розміри будівлі прийняти згідно наведених креслень.</w:t>
            </w:r>
          </w:p>
          <w:p w14:paraId="217B1334" w14:textId="2F1FBE1F" w:rsidR="07D8E070" w:rsidRPr="00C6723A" w:rsidRDefault="07D8E070" w:rsidP="07D8E070">
            <w:pPr>
              <w:pStyle w:val="ReportText"/>
              <w:spacing w:line="259" w:lineRule="auto"/>
              <w:ind w:left="0"/>
              <w:jc w:val="both"/>
              <w:rPr>
                <w:rFonts w:ascii="Calibri" w:eastAsia="Calibri" w:hAnsi="Calibri" w:cs="Calibri"/>
                <w:color w:val="333333"/>
                <w:lang w:val="ru-RU"/>
              </w:rPr>
            </w:pPr>
            <w:r w:rsidRPr="07D8E070">
              <w:rPr>
                <w:rFonts w:ascii="Calibri" w:eastAsia="Calibri" w:hAnsi="Calibri" w:cs="Calibri"/>
                <w:color w:val="000000" w:themeColor="text1"/>
                <w:lang w:val="uk-UA"/>
              </w:rPr>
              <w:t>Усі сталеві конструкції мають відповідати вимогам ДСТУ Б.В.2.6-199:2014 “</w:t>
            </w:r>
            <w:r w:rsidRPr="07D8E070">
              <w:rPr>
                <w:rFonts w:ascii="Calibri" w:eastAsia="Calibri" w:hAnsi="Calibri" w:cs="Calibri"/>
                <w:color w:val="333333"/>
                <w:lang w:val="uk-UA"/>
              </w:rPr>
              <w:t xml:space="preserve">Конструкції сталеві будівельні. Вимоги до виготовлення” та </w:t>
            </w:r>
            <w:r w:rsidRPr="07D8E070">
              <w:rPr>
                <w:rFonts w:ascii="Calibri" w:eastAsia="Calibri" w:hAnsi="Calibri" w:cs="Calibri"/>
                <w:color w:val="000000" w:themeColor="text1"/>
                <w:lang w:val="uk-UA"/>
              </w:rPr>
              <w:t>ДСТУ Б.В.2.6-200:2014</w:t>
            </w:r>
            <w:r w:rsidRPr="07D8E070">
              <w:rPr>
                <w:rFonts w:ascii="Calibri" w:eastAsia="Calibri" w:hAnsi="Calibri" w:cs="Calibri"/>
                <w:color w:val="333333"/>
                <w:lang w:val="uk-UA"/>
              </w:rPr>
              <w:t xml:space="preserve"> “Конструкції сталеві будівельні. Вимоги до монтажу”.</w:t>
            </w:r>
          </w:p>
          <w:p w14:paraId="43B1A462" w14:textId="4CDA7CBE" w:rsidR="07D8E070" w:rsidRPr="00C6723A" w:rsidRDefault="07D8E070" w:rsidP="07D8E070">
            <w:pPr>
              <w:pStyle w:val="ReportText"/>
              <w:spacing w:line="259" w:lineRule="auto"/>
              <w:ind w:left="0"/>
              <w:jc w:val="both"/>
              <w:rPr>
                <w:rFonts w:ascii="Calibri" w:eastAsia="Calibri" w:hAnsi="Calibri" w:cs="Calibri"/>
                <w:color w:val="000000" w:themeColor="text1"/>
                <w:lang w:val="ru-RU"/>
              </w:rPr>
            </w:pPr>
            <w:r w:rsidRPr="07D8E070">
              <w:rPr>
                <w:rFonts w:ascii="Calibri" w:eastAsia="Calibri" w:hAnsi="Calibri" w:cs="Calibri"/>
                <w:color w:val="000000" w:themeColor="text1"/>
                <w:lang w:val="uk-UA"/>
              </w:rPr>
              <w:t>При проектуванні модульних будівель необхідно врахувати можливі навантаження на будівельні конструкції дотримуючись вимог ДБН В.1.2-2:2006 “Навантаження і впливи”. Термін експлуатації становить не менше 10 років.</w:t>
            </w:r>
          </w:p>
          <w:p w14:paraId="49C4D7F5" w14:textId="3F09F8D7" w:rsidR="07D8E070" w:rsidRPr="00C6723A" w:rsidRDefault="07D8E070" w:rsidP="07D8E070">
            <w:pPr>
              <w:pStyle w:val="ReportText"/>
              <w:spacing w:line="259" w:lineRule="auto"/>
              <w:ind w:left="0"/>
              <w:jc w:val="both"/>
              <w:rPr>
                <w:rFonts w:ascii="Calibri" w:eastAsia="Calibri" w:hAnsi="Calibri" w:cs="Calibri"/>
                <w:color w:val="000000" w:themeColor="text1"/>
                <w:lang w:val="ru-RU"/>
              </w:rPr>
            </w:pPr>
            <w:r w:rsidRPr="07D8E070">
              <w:rPr>
                <w:rFonts w:ascii="Calibri" w:eastAsia="Calibri" w:hAnsi="Calibri" w:cs="Calibri"/>
                <w:b/>
                <w:bCs/>
                <w:color w:val="000000" w:themeColor="text1"/>
                <w:lang w:val="uk-UA"/>
              </w:rPr>
              <w:t>Модульні будівлі із сендвіч-панелей</w:t>
            </w:r>
          </w:p>
          <w:p w14:paraId="27E59975" w14:textId="21514C21" w:rsidR="07D8E070" w:rsidRPr="00C6723A" w:rsidRDefault="07D8E070" w:rsidP="07D8E070">
            <w:pPr>
              <w:pStyle w:val="ReportText"/>
              <w:spacing w:line="259" w:lineRule="auto"/>
              <w:ind w:left="0"/>
              <w:jc w:val="both"/>
              <w:rPr>
                <w:rFonts w:ascii="Calibri" w:eastAsia="Calibri" w:hAnsi="Calibri" w:cs="Calibri"/>
                <w:color w:val="000000" w:themeColor="text1"/>
                <w:lang w:val="uk-UA"/>
              </w:rPr>
            </w:pPr>
            <w:r w:rsidRPr="07D8E070">
              <w:rPr>
                <w:rFonts w:ascii="Calibri" w:eastAsia="Calibri" w:hAnsi="Calibri" w:cs="Calibri"/>
                <w:color w:val="000000" w:themeColor="text1"/>
                <w:lang w:val="uk-UA"/>
              </w:rPr>
              <w:t>Конструкція стін, стелі та підлоги – сендвіч панелі із несучим каркасом. Заповнення  - пінополіуретан, товщину підібрати відповідно до вимог табл. 1 ДБН В.2.6-31:2021 «Теплова ізоляція будівель та споруд»</w:t>
            </w:r>
          </w:p>
          <w:p w14:paraId="59809080" w14:textId="59601789" w:rsidR="07D8E070" w:rsidRPr="00C6723A" w:rsidRDefault="07D8E070" w:rsidP="07D8E070">
            <w:pPr>
              <w:pStyle w:val="ReportText"/>
              <w:spacing w:line="259" w:lineRule="auto"/>
              <w:ind w:left="0"/>
              <w:jc w:val="both"/>
              <w:rPr>
                <w:rFonts w:ascii="Calibri" w:eastAsia="Calibri" w:hAnsi="Calibri" w:cs="Calibri"/>
                <w:color w:val="000000" w:themeColor="text1"/>
                <w:lang w:val="ru-RU"/>
              </w:rPr>
            </w:pPr>
            <w:r w:rsidRPr="07D8E070">
              <w:rPr>
                <w:rFonts w:ascii="Calibri" w:eastAsia="Calibri" w:hAnsi="Calibri" w:cs="Calibri"/>
                <w:color w:val="000000" w:themeColor="text1"/>
                <w:lang w:val="uk-UA"/>
              </w:rPr>
              <w:t>Зовнішнє оздоблення – відповідно до наведених креслень.</w:t>
            </w:r>
          </w:p>
          <w:p w14:paraId="6E231EB2" w14:textId="3BD081F1" w:rsidR="07D8E070" w:rsidRPr="00C6723A" w:rsidRDefault="07D8E070" w:rsidP="07D8E070">
            <w:pPr>
              <w:pStyle w:val="ReportText"/>
              <w:spacing w:line="259" w:lineRule="auto"/>
              <w:ind w:left="0"/>
              <w:jc w:val="both"/>
              <w:rPr>
                <w:rFonts w:ascii="Calibri" w:eastAsia="Calibri" w:hAnsi="Calibri" w:cs="Calibri"/>
                <w:color w:val="000000" w:themeColor="text1"/>
                <w:lang w:val="ru-RU"/>
              </w:rPr>
            </w:pPr>
            <w:r w:rsidRPr="07D8E070">
              <w:rPr>
                <w:rFonts w:ascii="Calibri" w:eastAsia="Calibri" w:hAnsi="Calibri" w:cs="Calibri"/>
                <w:color w:val="000000" w:themeColor="text1"/>
                <w:lang w:val="uk-UA"/>
              </w:rPr>
              <w:t>Внутрішнє оздоблення – світлого кольору. Стіни та стеля додатково обшиваються ПВХ панелями.</w:t>
            </w:r>
          </w:p>
          <w:p w14:paraId="7E4E0EA7" w14:textId="1214A05B" w:rsidR="07D8E070" w:rsidRPr="00C6723A" w:rsidRDefault="07D8E070" w:rsidP="07D8E070">
            <w:pPr>
              <w:pStyle w:val="ReportText"/>
              <w:spacing w:line="259" w:lineRule="auto"/>
              <w:ind w:left="0"/>
              <w:jc w:val="both"/>
              <w:rPr>
                <w:rFonts w:ascii="Calibri" w:eastAsia="Calibri" w:hAnsi="Calibri" w:cs="Calibri"/>
                <w:color w:val="000000" w:themeColor="text1"/>
                <w:lang w:val="uk-UA"/>
              </w:rPr>
            </w:pPr>
            <w:r w:rsidRPr="72A1DCD6">
              <w:rPr>
                <w:rFonts w:ascii="Calibri" w:eastAsia="Calibri" w:hAnsi="Calibri" w:cs="Calibri"/>
                <w:color w:val="000000" w:themeColor="text1"/>
                <w:lang w:val="uk-UA"/>
              </w:rPr>
              <w:t>Ступінь вогнестійкості споруд – І</w:t>
            </w:r>
            <w:r w:rsidRPr="72A1DCD6">
              <w:rPr>
                <w:rFonts w:ascii="Calibri" w:eastAsia="Calibri" w:hAnsi="Calibri" w:cs="Calibri"/>
                <w:color w:val="000000" w:themeColor="text1"/>
              </w:rPr>
              <w:t>V</w:t>
            </w:r>
            <w:r w:rsidRPr="72A1DCD6">
              <w:rPr>
                <w:rFonts w:ascii="Calibri" w:eastAsia="Calibri" w:hAnsi="Calibri" w:cs="Calibri"/>
                <w:color w:val="000000" w:themeColor="text1"/>
                <w:lang w:val="uk-UA"/>
              </w:rPr>
              <w:t xml:space="preserve">. В кожній будівлі необхідно встановити вугликислотні вогнегасники біля входу. Кількість вогнегасників прийняти згідно </w:t>
            </w:r>
            <w:r w:rsidR="55E515AA" w:rsidRPr="72A1DCD6">
              <w:rPr>
                <w:rFonts w:ascii="Calibri" w:eastAsia="Calibri" w:hAnsi="Calibri" w:cs="Calibri"/>
                <w:color w:val="000000" w:themeColor="text1"/>
                <w:lang w:val="uk-UA"/>
              </w:rPr>
              <w:t>вимог</w:t>
            </w:r>
            <w:r w:rsidRPr="72A1DCD6">
              <w:rPr>
                <w:rFonts w:ascii="Calibri" w:eastAsia="Calibri" w:hAnsi="Calibri" w:cs="Calibri"/>
                <w:color w:val="000000" w:themeColor="text1"/>
                <w:lang w:val="uk-UA"/>
              </w:rPr>
              <w:t xml:space="preserve"> НАПБ Б.03.002-2007 «Норми визначення категорій приміщень, будинків та зовнішніх установок за вибухопожежною та пожежною небезпекою».</w:t>
            </w:r>
          </w:p>
          <w:p w14:paraId="2A19A666" w14:textId="77777777" w:rsidR="00424CED" w:rsidRDefault="00424CED" w:rsidP="07D8E070">
            <w:pPr>
              <w:pStyle w:val="ReportText"/>
              <w:spacing w:line="259" w:lineRule="auto"/>
              <w:ind w:left="0"/>
              <w:jc w:val="both"/>
              <w:rPr>
                <w:rFonts w:ascii="Calibri" w:eastAsia="Calibri" w:hAnsi="Calibri" w:cs="Calibri"/>
                <w:color w:val="000000" w:themeColor="text1"/>
                <w:lang w:val="uk-UA"/>
              </w:rPr>
            </w:pPr>
          </w:p>
          <w:p w14:paraId="6C1D9278" w14:textId="77777777" w:rsidR="00424CED" w:rsidRDefault="00424CED" w:rsidP="07D8E070">
            <w:pPr>
              <w:pStyle w:val="ReportText"/>
              <w:spacing w:line="259" w:lineRule="auto"/>
              <w:ind w:left="0"/>
              <w:jc w:val="both"/>
              <w:rPr>
                <w:rFonts w:ascii="Calibri" w:eastAsia="Calibri" w:hAnsi="Calibri" w:cs="Calibri"/>
                <w:color w:val="000000" w:themeColor="text1"/>
                <w:lang w:val="uk-UA"/>
              </w:rPr>
            </w:pPr>
          </w:p>
          <w:p w14:paraId="58B642DC" w14:textId="3ACB7378" w:rsidR="00424CED" w:rsidRPr="00424CED" w:rsidRDefault="07D8E070" w:rsidP="07D8E070">
            <w:pPr>
              <w:pStyle w:val="ReportText"/>
              <w:spacing w:line="259" w:lineRule="auto"/>
              <w:ind w:left="0"/>
              <w:jc w:val="both"/>
              <w:rPr>
                <w:rFonts w:ascii="Calibri" w:eastAsia="Calibri" w:hAnsi="Calibri" w:cs="Calibri"/>
                <w:color w:val="000000" w:themeColor="text1"/>
                <w:lang w:val="uk-UA"/>
              </w:rPr>
            </w:pPr>
            <w:r w:rsidRPr="07D8E070">
              <w:rPr>
                <w:rFonts w:ascii="Calibri" w:eastAsia="Calibri" w:hAnsi="Calibri" w:cs="Calibri"/>
                <w:color w:val="000000" w:themeColor="text1"/>
                <w:lang w:val="uk-UA"/>
              </w:rPr>
              <w:t>Передбачити вузли закріплення до збірних бетонних блоків типу ФБС</w:t>
            </w:r>
            <w:r w:rsidR="00A9376A">
              <w:rPr>
                <w:rFonts w:ascii="Calibri" w:eastAsia="Calibri" w:hAnsi="Calibri" w:cs="Calibri"/>
                <w:color w:val="000000" w:themeColor="text1"/>
                <w:lang w:val="uk-UA"/>
              </w:rPr>
              <w:t xml:space="preserve"> (або аналог)</w:t>
            </w:r>
            <w:r w:rsidRPr="07D8E070">
              <w:rPr>
                <w:rFonts w:ascii="Calibri" w:eastAsia="Calibri" w:hAnsi="Calibri" w:cs="Calibri"/>
                <w:color w:val="000000" w:themeColor="text1"/>
                <w:lang w:val="uk-UA"/>
              </w:rPr>
              <w:t>.</w:t>
            </w:r>
          </w:p>
          <w:p w14:paraId="1386E96B" w14:textId="162664E5" w:rsidR="07D8E070" w:rsidRPr="00C6723A" w:rsidRDefault="07D8E070" w:rsidP="07D8E070">
            <w:pPr>
              <w:pStyle w:val="ReportText"/>
              <w:spacing w:line="259" w:lineRule="auto"/>
              <w:ind w:left="0"/>
              <w:jc w:val="both"/>
              <w:rPr>
                <w:rFonts w:ascii="Calibri" w:eastAsia="Calibri" w:hAnsi="Calibri" w:cs="Calibri"/>
                <w:color w:val="000000" w:themeColor="text1"/>
                <w:lang w:val="ru-RU"/>
              </w:rPr>
            </w:pPr>
            <w:r w:rsidRPr="07D8E070">
              <w:rPr>
                <w:rFonts w:ascii="Calibri" w:eastAsia="Calibri" w:hAnsi="Calibri" w:cs="Calibri"/>
                <w:b/>
                <w:bCs/>
                <w:color w:val="000000" w:themeColor="text1"/>
                <w:lang w:val="uk-UA"/>
              </w:rPr>
              <w:t>Модульні будівлі із профільованого листа</w:t>
            </w:r>
          </w:p>
          <w:p w14:paraId="5F260242" w14:textId="69513F1B" w:rsidR="07D8E070" w:rsidRPr="00C6723A" w:rsidRDefault="07D8E070" w:rsidP="07D8E070">
            <w:pPr>
              <w:pStyle w:val="ReportText"/>
              <w:spacing w:line="259" w:lineRule="auto"/>
              <w:ind w:left="0"/>
              <w:jc w:val="both"/>
              <w:rPr>
                <w:rFonts w:ascii="Calibri" w:eastAsia="Calibri" w:hAnsi="Calibri" w:cs="Calibri"/>
                <w:color w:val="000000" w:themeColor="text1"/>
                <w:lang w:val="ru-RU"/>
              </w:rPr>
            </w:pPr>
            <w:r w:rsidRPr="07D8E070">
              <w:rPr>
                <w:rFonts w:ascii="Calibri" w:eastAsia="Calibri" w:hAnsi="Calibri" w:cs="Calibri"/>
                <w:color w:val="000000" w:themeColor="text1"/>
                <w:lang w:val="uk-UA"/>
              </w:rPr>
              <w:t>Каркас будівлі виконується із сталевих конструкцій: труби  (квадратна, прямокутна, кругла), швелер, двутавр</w:t>
            </w:r>
            <w:r w:rsidR="00A9376A">
              <w:rPr>
                <w:rFonts w:ascii="Calibri" w:eastAsia="Calibri" w:hAnsi="Calibri" w:cs="Calibri"/>
                <w:color w:val="000000" w:themeColor="text1"/>
                <w:lang w:val="uk-UA"/>
              </w:rPr>
              <w:t>, гнутий профіль</w:t>
            </w:r>
            <w:r w:rsidRPr="07D8E070">
              <w:rPr>
                <w:rFonts w:ascii="Calibri" w:eastAsia="Calibri" w:hAnsi="Calibri" w:cs="Calibri"/>
                <w:color w:val="000000" w:themeColor="text1"/>
                <w:lang w:val="uk-UA"/>
              </w:rPr>
              <w:t xml:space="preserve">. </w:t>
            </w:r>
          </w:p>
          <w:p w14:paraId="681F8ED0" w14:textId="73A2C46A" w:rsidR="07D8E070" w:rsidRPr="00C6723A" w:rsidRDefault="07D8E070" w:rsidP="07D8E070">
            <w:pPr>
              <w:pStyle w:val="ReportText"/>
              <w:spacing w:line="259" w:lineRule="auto"/>
              <w:ind w:left="0"/>
              <w:jc w:val="both"/>
              <w:rPr>
                <w:rFonts w:ascii="Calibri" w:eastAsia="Calibri" w:hAnsi="Calibri" w:cs="Calibri"/>
                <w:color w:val="000000" w:themeColor="text1"/>
                <w:lang w:val="ru-RU"/>
              </w:rPr>
            </w:pPr>
            <w:r w:rsidRPr="07D8E070">
              <w:rPr>
                <w:rFonts w:ascii="Calibri" w:eastAsia="Calibri" w:hAnsi="Calibri" w:cs="Calibri"/>
                <w:color w:val="000000" w:themeColor="text1"/>
                <w:lang w:val="uk-UA"/>
              </w:rPr>
              <w:t>Огородження та покрівля виконується із оцинкованого профільованого листа. Колір згідно наданих креслень.</w:t>
            </w:r>
          </w:p>
          <w:p w14:paraId="5CC209EB" w14:textId="793373E7" w:rsidR="07D8E070" w:rsidRPr="00C6723A" w:rsidRDefault="07D8E070" w:rsidP="07D8E070">
            <w:pPr>
              <w:pStyle w:val="ReportText"/>
              <w:spacing w:line="259" w:lineRule="auto"/>
              <w:ind w:left="0"/>
              <w:jc w:val="both"/>
              <w:rPr>
                <w:rFonts w:ascii="Calibri" w:eastAsia="Calibri" w:hAnsi="Calibri" w:cs="Calibri"/>
                <w:color w:val="000000" w:themeColor="text1"/>
                <w:lang w:val="ru-RU"/>
              </w:rPr>
            </w:pPr>
            <w:r w:rsidRPr="07D8E070">
              <w:rPr>
                <w:rFonts w:ascii="Calibri" w:eastAsia="Calibri" w:hAnsi="Calibri" w:cs="Calibri"/>
                <w:b/>
                <w:bCs/>
                <w:color w:val="000000" w:themeColor="text1"/>
                <w:lang w:val="ru-RU"/>
              </w:rPr>
              <w:t>Ус</w:t>
            </w:r>
            <w:r w:rsidRPr="07D8E070">
              <w:rPr>
                <w:rFonts w:ascii="Calibri" w:eastAsia="Calibri" w:hAnsi="Calibri" w:cs="Calibri"/>
                <w:b/>
                <w:bCs/>
                <w:color w:val="000000" w:themeColor="text1"/>
                <w:lang w:val="uk-UA"/>
              </w:rPr>
              <w:t>і розміри та характеристики модульних споруд мають бути узгоджені із Замовником (бенефіціаром) до початку виготовлення.</w:t>
            </w:r>
          </w:p>
          <w:p w14:paraId="01929780" w14:textId="4A87B014" w:rsidR="07D8E070" w:rsidRPr="00C6723A" w:rsidRDefault="07D8E070" w:rsidP="07D8E070">
            <w:pPr>
              <w:spacing w:line="259" w:lineRule="auto"/>
              <w:jc w:val="both"/>
              <w:rPr>
                <w:rFonts w:ascii="Calibri" w:eastAsia="Calibri" w:hAnsi="Calibri" w:cs="Calibri"/>
                <w:color w:val="000000" w:themeColor="text1"/>
                <w:lang w:val="ru-RU"/>
              </w:rPr>
            </w:pPr>
          </w:p>
        </w:tc>
        <w:tc>
          <w:tcPr>
            <w:tcW w:w="5040" w:type="dxa"/>
          </w:tcPr>
          <w:p w14:paraId="7D13CA97" w14:textId="615168DD" w:rsidR="07D8E070" w:rsidRDefault="00592FF4" w:rsidP="0049348B">
            <w:pPr>
              <w:pStyle w:val="a0"/>
              <w:ind w:left="0" w:firstLine="0"/>
              <w:jc w:val="both"/>
              <w:rPr>
                <w:rFonts w:ascii="Calibri" w:eastAsia="Calibri" w:hAnsi="Calibri" w:cs="Calibri"/>
                <w:color w:val="000000" w:themeColor="text1"/>
                <w:szCs w:val="20"/>
              </w:rPr>
            </w:pPr>
            <w:hyperlink r:id="rId11">
              <w:r w:rsidR="07D8E070" w:rsidRPr="07D8E070">
                <w:rPr>
                  <w:rStyle w:val="Hyperlink"/>
                  <w:rFonts w:ascii="Calibri" w:eastAsia="Calibri" w:hAnsi="Calibri" w:cs="Calibri"/>
                  <w:b/>
                  <w:bCs/>
                  <w:color w:val="000000" w:themeColor="text1"/>
                  <w:szCs w:val="20"/>
                  <w:u w:val="none"/>
                </w:rPr>
                <w:t>Prefabricated Engineered Buildings and Structures</w:t>
              </w:r>
            </w:hyperlink>
            <w:r w:rsidR="07D8E070" w:rsidRPr="07D8E070">
              <w:rPr>
                <w:rFonts w:ascii="Calibri" w:eastAsia="Calibri" w:hAnsi="Calibri" w:cs="Calibri"/>
                <w:b/>
                <w:bCs/>
                <w:color w:val="000000" w:themeColor="text1"/>
                <w:szCs w:val="20"/>
              </w:rPr>
              <w:t xml:space="preserve"> </w:t>
            </w:r>
          </w:p>
          <w:p w14:paraId="6F7B2806" w14:textId="2121689A" w:rsidR="07D8E070" w:rsidRDefault="07D8E070" w:rsidP="07D8E070">
            <w:pPr>
              <w:pStyle w:val="ReportText"/>
              <w:spacing w:line="259" w:lineRule="auto"/>
              <w:ind w:left="0"/>
              <w:jc w:val="both"/>
              <w:rPr>
                <w:rFonts w:ascii="Calibri" w:eastAsia="Calibri" w:hAnsi="Calibri" w:cs="Calibri"/>
                <w:color w:val="000000" w:themeColor="text1"/>
              </w:rPr>
            </w:pPr>
            <w:r w:rsidRPr="07D8E070">
              <w:rPr>
                <w:rFonts w:ascii="Calibri" w:eastAsia="Calibri" w:hAnsi="Calibri" w:cs="Calibri"/>
                <w:color w:val="000000" w:themeColor="text1"/>
                <w:lang w:val="uk-UA"/>
              </w:rPr>
              <w:t>The installation of prefabricated structures shall include all actions, materials, finishes and workmanship necessary to ensure the full functioning of the building.</w:t>
            </w:r>
          </w:p>
          <w:p w14:paraId="3C09CB94" w14:textId="383DB87B" w:rsidR="07D8E070" w:rsidRDefault="07D8E070" w:rsidP="07D8E070">
            <w:pPr>
              <w:pStyle w:val="ReportText"/>
              <w:spacing w:line="259" w:lineRule="auto"/>
              <w:ind w:left="0"/>
              <w:jc w:val="both"/>
              <w:rPr>
                <w:rFonts w:ascii="Calibri" w:eastAsia="Calibri" w:hAnsi="Calibri" w:cs="Calibri"/>
                <w:color w:val="000000" w:themeColor="text1"/>
              </w:rPr>
            </w:pPr>
            <w:r w:rsidRPr="07D8E070">
              <w:rPr>
                <w:rFonts w:ascii="Calibri" w:eastAsia="Calibri" w:hAnsi="Calibri" w:cs="Calibri"/>
                <w:color w:val="000000" w:themeColor="text1"/>
                <w:lang w:val="uk-UA"/>
              </w:rPr>
              <w:t>The overall dimensions of the building shall be taken in accordance with the drawings provided.</w:t>
            </w:r>
          </w:p>
          <w:p w14:paraId="65F39AFF" w14:textId="79E36ADC" w:rsidR="07D8E070" w:rsidRDefault="07D8E070" w:rsidP="07D8E070">
            <w:pPr>
              <w:pStyle w:val="ReportText"/>
              <w:spacing w:line="259" w:lineRule="auto"/>
              <w:ind w:left="0"/>
              <w:jc w:val="both"/>
              <w:rPr>
                <w:rFonts w:ascii="Calibri" w:eastAsia="Calibri" w:hAnsi="Calibri" w:cs="Calibri"/>
                <w:color w:val="000000" w:themeColor="text1"/>
              </w:rPr>
            </w:pPr>
            <w:r w:rsidRPr="07D8E070">
              <w:rPr>
                <w:rFonts w:ascii="Calibri" w:eastAsia="Calibri" w:hAnsi="Calibri" w:cs="Calibri"/>
                <w:color w:val="000000" w:themeColor="text1"/>
                <w:lang w:val="uk-UA"/>
              </w:rPr>
              <w:t xml:space="preserve">All steel structures must comply with the requirements of DSTU B.V.2.6-199:2014 "Steel Construction Structures. Requirements for manufacturing" and DSTU B.V.2.6-200:2014 "Steel construction structures. Requirements for installation". </w:t>
            </w:r>
          </w:p>
          <w:p w14:paraId="3F8ED95A" w14:textId="5B6B9C2B" w:rsidR="07D8E070" w:rsidRDefault="07D8E070" w:rsidP="07D8E070">
            <w:pPr>
              <w:pStyle w:val="ReportText"/>
              <w:spacing w:line="259" w:lineRule="auto"/>
              <w:ind w:left="0"/>
              <w:jc w:val="both"/>
              <w:rPr>
                <w:rFonts w:ascii="Calibri" w:eastAsia="Calibri" w:hAnsi="Calibri" w:cs="Calibri"/>
                <w:color w:val="000000" w:themeColor="text1"/>
              </w:rPr>
            </w:pPr>
            <w:r w:rsidRPr="07D8E070">
              <w:rPr>
                <w:rFonts w:ascii="Calibri" w:eastAsia="Calibri" w:hAnsi="Calibri" w:cs="Calibri"/>
                <w:color w:val="000000" w:themeColor="text1"/>
                <w:lang w:val="uk-UA"/>
              </w:rPr>
              <w:t xml:space="preserve"> When designing modular buildings, it is necessary to take into account the possible loads on building structures in accordance with the requirements of DBN B.1.2-2:2006 "Loads and impacts". The service life is at least 10 years.</w:t>
            </w:r>
          </w:p>
          <w:p w14:paraId="13F8F6C8" w14:textId="621A94A4" w:rsidR="07D8E070" w:rsidRDefault="07D8E070" w:rsidP="07D8E070">
            <w:pPr>
              <w:pStyle w:val="ReportText"/>
              <w:spacing w:line="259" w:lineRule="auto"/>
              <w:ind w:left="0"/>
              <w:jc w:val="both"/>
              <w:rPr>
                <w:rFonts w:ascii="Calibri" w:eastAsia="Calibri" w:hAnsi="Calibri" w:cs="Calibri"/>
                <w:color w:val="000000" w:themeColor="text1"/>
              </w:rPr>
            </w:pPr>
            <w:r w:rsidRPr="07D8E070">
              <w:rPr>
                <w:rFonts w:ascii="Calibri" w:eastAsia="Calibri" w:hAnsi="Calibri" w:cs="Calibri"/>
                <w:b/>
                <w:bCs/>
                <w:color w:val="000000" w:themeColor="text1"/>
                <w:lang w:val="uk-UA"/>
              </w:rPr>
              <w:t>Modular buildings made of sandwich panels</w:t>
            </w:r>
          </w:p>
          <w:p w14:paraId="27D6BB13" w14:textId="57E29F4B" w:rsidR="07D8E070" w:rsidRDefault="07D8E070" w:rsidP="07D8E070">
            <w:pPr>
              <w:pStyle w:val="ReportText"/>
              <w:spacing w:line="259" w:lineRule="auto"/>
              <w:ind w:left="0"/>
              <w:jc w:val="both"/>
              <w:rPr>
                <w:rFonts w:ascii="Calibri" w:eastAsia="Calibri" w:hAnsi="Calibri" w:cs="Calibri"/>
                <w:color w:val="000000" w:themeColor="text1"/>
                <w:lang w:val="uk-UA"/>
              </w:rPr>
            </w:pPr>
            <w:r w:rsidRPr="07D8E070">
              <w:rPr>
                <w:rFonts w:ascii="Calibri" w:eastAsia="Calibri" w:hAnsi="Calibri" w:cs="Calibri"/>
                <w:color w:val="000000" w:themeColor="text1"/>
                <w:lang w:val="uk-UA"/>
              </w:rPr>
              <w:t>Wall, ceiling and floor construction - sandwich panels with a supporting frame. Filling - polyurethane foam, select the thickness in accordance with the requirements of Table 1 of DBN B.2.6-31:2021 "Thermal insulation of buildings and structures".</w:t>
            </w:r>
          </w:p>
          <w:p w14:paraId="78D4567B" w14:textId="77777777" w:rsidR="00424CED" w:rsidRDefault="00424CED" w:rsidP="07D8E070">
            <w:pPr>
              <w:pStyle w:val="ReportText"/>
              <w:spacing w:line="259" w:lineRule="auto"/>
              <w:ind w:left="0"/>
              <w:jc w:val="both"/>
              <w:rPr>
                <w:rFonts w:ascii="Calibri" w:eastAsia="Calibri" w:hAnsi="Calibri" w:cs="Calibri"/>
                <w:color w:val="000000" w:themeColor="text1"/>
              </w:rPr>
            </w:pPr>
          </w:p>
          <w:p w14:paraId="721B391F" w14:textId="1B4349F2" w:rsidR="07D8E070" w:rsidRDefault="07D8E070" w:rsidP="07D8E070">
            <w:pPr>
              <w:pStyle w:val="ReportText"/>
              <w:spacing w:line="259" w:lineRule="auto"/>
              <w:ind w:left="0"/>
              <w:jc w:val="both"/>
              <w:rPr>
                <w:rFonts w:ascii="Calibri" w:eastAsia="Calibri" w:hAnsi="Calibri" w:cs="Calibri"/>
                <w:color w:val="000000" w:themeColor="text1"/>
              </w:rPr>
            </w:pPr>
            <w:r w:rsidRPr="07D8E070">
              <w:rPr>
                <w:rFonts w:ascii="Calibri" w:eastAsia="Calibri" w:hAnsi="Calibri" w:cs="Calibri"/>
                <w:color w:val="000000" w:themeColor="text1"/>
                <w:lang w:val="uk-UA"/>
              </w:rPr>
              <w:t>Exterior finish - in accordance with the given drawings.</w:t>
            </w:r>
          </w:p>
          <w:p w14:paraId="259D3267" w14:textId="0DB5C0AC" w:rsidR="07D8E070" w:rsidRDefault="07D8E070" w:rsidP="07D8E070">
            <w:pPr>
              <w:pStyle w:val="ReportText"/>
              <w:spacing w:line="259" w:lineRule="auto"/>
              <w:ind w:left="0"/>
              <w:jc w:val="both"/>
              <w:rPr>
                <w:rFonts w:ascii="Calibri" w:eastAsia="Calibri" w:hAnsi="Calibri" w:cs="Calibri"/>
                <w:color w:val="000000" w:themeColor="text1"/>
              </w:rPr>
            </w:pPr>
            <w:r w:rsidRPr="07D8E070">
              <w:rPr>
                <w:rFonts w:ascii="Calibri" w:eastAsia="Calibri" w:hAnsi="Calibri" w:cs="Calibri"/>
                <w:color w:val="000000" w:themeColor="text1"/>
                <w:lang w:val="uk-UA"/>
              </w:rPr>
              <w:t>Interior finish - light color. The walls and ceiling are additionally covered with PVC panels.</w:t>
            </w:r>
          </w:p>
          <w:p w14:paraId="60A56F73" w14:textId="266C48C6" w:rsidR="07D8E070" w:rsidRDefault="07D8E070" w:rsidP="07D8E070">
            <w:pPr>
              <w:pStyle w:val="ReportText"/>
              <w:spacing w:line="259" w:lineRule="auto"/>
              <w:ind w:left="0"/>
              <w:jc w:val="both"/>
              <w:rPr>
                <w:rFonts w:ascii="Calibri" w:eastAsia="Calibri" w:hAnsi="Calibri" w:cs="Calibri"/>
                <w:color w:val="000000" w:themeColor="text1"/>
              </w:rPr>
            </w:pPr>
            <w:r w:rsidRPr="07D8E070">
              <w:rPr>
                <w:rFonts w:ascii="Calibri" w:eastAsia="Calibri" w:hAnsi="Calibri" w:cs="Calibri"/>
                <w:color w:val="000000" w:themeColor="text1"/>
                <w:lang w:val="uk-UA"/>
              </w:rPr>
              <w:t>The degree of fire resistance of the buildings is IV. Carbon dioxide fire extinguishers must be installed in each building near the entrance. The number of fire extinguishers should be taken in accordance with NAPB B.03.002-2007 "Norms for determining the categories of premises, buildings and external installations according to explosion and fire hazards".</w:t>
            </w:r>
          </w:p>
          <w:p w14:paraId="05727836" w14:textId="48A5029F" w:rsidR="07D8E070" w:rsidRDefault="07D8E070" w:rsidP="07D8E070">
            <w:pPr>
              <w:pStyle w:val="ReportText"/>
              <w:spacing w:line="259" w:lineRule="auto"/>
              <w:ind w:left="0"/>
              <w:jc w:val="both"/>
              <w:rPr>
                <w:rFonts w:ascii="Calibri" w:eastAsia="Calibri" w:hAnsi="Calibri" w:cs="Calibri"/>
                <w:color w:val="000000" w:themeColor="text1"/>
              </w:rPr>
            </w:pPr>
            <w:r w:rsidRPr="07D8E070">
              <w:rPr>
                <w:rFonts w:ascii="Calibri" w:eastAsia="Calibri" w:hAnsi="Calibri" w:cs="Calibri"/>
                <w:color w:val="000000" w:themeColor="text1"/>
                <w:lang w:val="uk-UA"/>
              </w:rPr>
              <w:t>Provide fastening nodes to prefabricated concrete blocks of the FBS type</w:t>
            </w:r>
            <w:r w:rsidR="00A9376A">
              <w:rPr>
                <w:rFonts w:ascii="Calibri" w:eastAsia="Calibri" w:hAnsi="Calibri" w:cs="Calibri"/>
                <w:color w:val="000000" w:themeColor="text1"/>
                <w:lang w:val="uk-UA"/>
              </w:rPr>
              <w:t xml:space="preserve"> (</w:t>
            </w:r>
            <w:r w:rsidR="00A9376A" w:rsidRPr="00A9376A">
              <w:rPr>
                <w:rFonts w:ascii="Calibri" w:eastAsia="Calibri" w:hAnsi="Calibri" w:cs="Calibri"/>
                <w:color w:val="000000" w:themeColor="text1"/>
                <w:lang w:val="uk-UA"/>
              </w:rPr>
              <w:t>or equivalent</w:t>
            </w:r>
            <w:r w:rsidR="00A9376A">
              <w:rPr>
                <w:rFonts w:ascii="Calibri" w:eastAsia="Calibri" w:hAnsi="Calibri" w:cs="Calibri"/>
                <w:color w:val="000000" w:themeColor="text1"/>
                <w:lang w:val="uk-UA"/>
              </w:rPr>
              <w:t>)</w:t>
            </w:r>
            <w:r w:rsidRPr="07D8E070">
              <w:rPr>
                <w:rFonts w:ascii="Calibri" w:eastAsia="Calibri" w:hAnsi="Calibri" w:cs="Calibri"/>
                <w:color w:val="000000" w:themeColor="text1"/>
                <w:lang w:val="uk-UA"/>
              </w:rPr>
              <w:t>.</w:t>
            </w:r>
          </w:p>
          <w:p w14:paraId="3997CC2C" w14:textId="24A70268" w:rsidR="07D8E070" w:rsidRDefault="07D8E070" w:rsidP="07D8E070">
            <w:pPr>
              <w:pStyle w:val="ReportText"/>
              <w:spacing w:line="259" w:lineRule="auto"/>
              <w:ind w:left="0"/>
              <w:jc w:val="both"/>
              <w:rPr>
                <w:rFonts w:ascii="Calibri" w:eastAsia="Calibri" w:hAnsi="Calibri" w:cs="Calibri"/>
                <w:color w:val="000000" w:themeColor="text1"/>
              </w:rPr>
            </w:pPr>
            <w:r w:rsidRPr="07D8E070">
              <w:rPr>
                <w:rFonts w:ascii="Calibri" w:eastAsia="Calibri" w:hAnsi="Calibri" w:cs="Calibri"/>
                <w:b/>
                <w:bCs/>
                <w:color w:val="000000" w:themeColor="text1"/>
                <w:lang w:val="uk-UA"/>
              </w:rPr>
              <w:t>Modular buildings made of profiled sheet metal</w:t>
            </w:r>
          </w:p>
          <w:p w14:paraId="183FECB0" w14:textId="0A9095B9" w:rsidR="07D8E070" w:rsidRDefault="07D8E070" w:rsidP="07D8E070">
            <w:pPr>
              <w:pStyle w:val="ReportText"/>
              <w:spacing w:line="259" w:lineRule="auto"/>
              <w:ind w:left="0"/>
              <w:jc w:val="both"/>
              <w:rPr>
                <w:rFonts w:ascii="Calibri" w:eastAsia="Calibri" w:hAnsi="Calibri" w:cs="Calibri"/>
                <w:color w:val="000000" w:themeColor="text1"/>
              </w:rPr>
            </w:pPr>
            <w:r w:rsidRPr="07D8E070">
              <w:rPr>
                <w:rFonts w:ascii="Calibri" w:eastAsia="Calibri" w:hAnsi="Calibri" w:cs="Calibri"/>
                <w:color w:val="000000" w:themeColor="text1"/>
                <w:lang w:val="uk-UA"/>
              </w:rPr>
              <w:t>The building frame is made of steel structures: pipes (square,</w:t>
            </w:r>
            <w:r w:rsidR="00A9376A">
              <w:rPr>
                <w:rFonts w:ascii="Calibri" w:eastAsia="Calibri" w:hAnsi="Calibri" w:cs="Calibri"/>
                <w:color w:val="000000" w:themeColor="text1"/>
                <w:lang w:val="uk-UA"/>
              </w:rPr>
              <w:t xml:space="preserve"> rectangular, round), channels</w:t>
            </w:r>
            <w:r w:rsidR="00A9376A">
              <w:rPr>
                <w:rFonts w:ascii="Calibri" w:eastAsia="Calibri" w:hAnsi="Calibri" w:cs="Calibri"/>
                <w:color w:val="000000" w:themeColor="text1"/>
              </w:rPr>
              <w:t>,</w:t>
            </w:r>
            <w:r w:rsidRPr="07D8E070">
              <w:rPr>
                <w:rFonts w:ascii="Calibri" w:eastAsia="Calibri" w:hAnsi="Calibri" w:cs="Calibri"/>
                <w:color w:val="000000" w:themeColor="text1"/>
                <w:lang w:val="uk-UA"/>
              </w:rPr>
              <w:t xml:space="preserve"> I-beams</w:t>
            </w:r>
            <w:r w:rsidR="00A9376A">
              <w:rPr>
                <w:rFonts w:ascii="Calibri" w:eastAsia="Calibri" w:hAnsi="Calibri" w:cs="Calibri"/>
                <w:color w:val="000000" w:themeColor="text1"/>
              </w:rPr>
              <w:t xml:space="preserve"> and </w:t>
            </w:r>
            <w:r w:rsidR="00A9376A" w:rsidRPr="00A9376A">
              <w:rPr>
                <w:rFonts w:ascii="Calibri" w:eastAsia="Calibri" w:hAnsi="Calibri" w:cs="Calibri"/>
                <w:color w:val="000000" w:themeColor="text1"/>
              </w:rPr>
              <w:t>bent profile</w:t>
            </w:r>
            <w:r w:rsidRPr="07D8E070">
              <w:rPr>
                <w:rFonts w:ascii="Calibri" w:eastAsia="Calibri" w:hAnsi="Calibri" w:cs="Calibri"/>
                <w:color w:val="000000" w:themeColor="text1"/>
                <w:lang w:val="uk-UA"/>
              </w:rPr>
              <w:t xml:space="preserve">.  </w:t>
            </w:r>
          </w:p>
          <w:p w14:paraId="6B11F2E1" w14:textId="2FC12851" w:rsidR="07D8E070" w:rsidRDefault="07D8E070" w:rsidP="07D8E070">
            <w:pPr>
              <w:pStyle w:val="ReportText"/>
              <w:spacing w:line="259" w:lineRule="auto"/>
              <w:ind w:left="0"/>
              <w:jc w:val="both"/>
              <w:rPr>
                <w:rFonts w:ascii="Calibri" w:eastAsia="Calibri" w:hAnsi="Calibri" w:cs="Calibri"/>
                <w:color w:val="000000" w:themeColor="text1"/>
              </w:rPr>
            </w:pPr>
            <w:r w:rsidRPr="07D8E070">
              <w:rPr>
                <w:rFonts w:ascii="Calibri" w:eastAsia="Calibri" w:hAnsi="Calibri" w:cs="Calibri"/>
                <w:color w:val="000000" w:themeColor="text1"/>
                <w:lang w:val="uk-UA"/>
              </w:rPr>
              <w:t>Fencing and roofing are made of galvanized profiled sheet metal. Color according to the provided drawings.</w:t>
            </w:r>
          </w:p>
          <w:p w14:paraId="63583C65" w14:textId="08DEB2AE" w:rsidR="07D8E070" w:rsidRDefault="07D8E070" w:rsidP="07D8E070">
            <w:pPr>
              <w:pStyle w:val="ReportText"/>
              <w:spacing w:line="259" w:lineRule="auto"/>
              <w:ind w:left="0"/>
              <w:jc w:val="both"/>
              <w:rPr>
                <w:rFonts w:ascii="Calibri" w:eastAsia="Calibri" w:hAnsi="Calibri" w:cs="Calibri"/>
                <w:color w:val="000000" w:themeColor="text1"/>
              </w:rPr>
            </w:pPr>
            <w:r w:rsidRPr="07D8E070">
              <w:rPr>
                <w:rFonts w:ascii="Calibri" w:eastAsia="Calibri" w:hAnsi="Calibri" w:cs="Calibri"/>
                <w:b/>
                <w:bCs/>
                <w:color w:val="000000" w:themeColor="text1"/>
                <w:lang w:val="uk-UA"/>
              </w:rPr>
              <w:t>All dimensions and characteristics of the modular structures must be agreed with the Customer (beneficiary) prior to the start of production.</w:t>
            </w:r>
          </w:p>
        </w:tc>
      </w:tr>
    </w:tbl>
    <w:p w14:paraId="54BF2929" w14:textId="262F44CA" w:rsidR="00F11555" w:rsidRPr="00534906" w:rsidRDefault="00F11555" w:rsidP="00F11555">
      <w:pPr>
        <w:pStyle w:val="Aa1"/>
      </w:pPr>
      <w:bookmarkStart w:id="20" w:name="_Toc146206948"/>
      <w:bookmarkEnd w:id="12"/>
      <w:r w:rsidRPr="00534906">
        <w:lastRenderedPageBreak/>
        <w:t xml:space="preserve"> </w:t>
      </w:r>
      <w:bookmarkStart w:id="21" w:name="_Toc163050734"/>
      <w:r w:rsidRPr="00534906">
        <w:t>Механічні системи | Mechanical</w:t>
      </w:r>
      <w:bookmarkEnd w:id="20"/>
      <w:bookmarkEnd w:id="21"/>
      <w:r w:rsidR="009625D7">
        <w:rPr>
          <w:lang w:val="en-US"/>
        </w:rPr>
        <w:t xml:space="preserve"> </w:t>
      </w:r>
    </w:p>
    <w:p w14:paraId="449AE3BC" w14:textId="7A513E68" w:rsidR="00F11555" w:rsidRPr="00166580" w:rsidRDefault="0095059B" w:rsidP="009625D7">
      <w:pPr>
        <w:pStyle w:val="Aa2"/>
      </w:pPr>
      <w:r w:rsidRPr="00153DD4">
        <w:t xml:space="preserve"> </w:t>
      </w:r>
      <w:bookmarkStart w:id="22" w:name="_Toc163050735"/>
      <w:r w:rsidR="00F11555" w:rsidRPr="00166580">
        <w:t>Механ</w:t>
      </w:r>
      <w:r w:rsidR="00F11555" w:rsidRPr="00534906">
        <w:t>ічні системи. Основні матері</w:t>
      </w:r>
      <w:r w:rsidR="006F2B6A" w:rsidRPr="006F2B6A">
        <w:t>а</w:t>
      </w:r>
      <w:r w:rsidR="00F11555" w:rsidRPr="00534906">
        <w:t xml:space="preserve">ли та </w:t>
      </w:r>
      <w:r w:rsidR="00D25548">
        <w:t>методи</w:t>
      </w:r>
      <w:r w:rsidR="00F11555" w:rsidRPr="00534906">
        <w:t xml:space="preserve"> </w:t>
      </w:r>
      <w:r w:rsidR="00F11555" w:rsidRPr="00166580">
        <w:t xml:space="preserve">| </w:t>
      </w:r>
      <w:r w:rsidR="00F11555" w:rsidRPr="00534906">
        <w:t>Basic</w:t>
      </w:r>
      <w:r w:rsidR="00F11555" w:rsidRPr="00166580">
        <w:t xml:space="preserve"> </w:t>
      </w:r>
      <w:r w:rsidR="00F11555" w:rsidRPr="00534906">
        <w:t>Mechanical</w:t>
      </w:r>
      <w:r w:rsidR="00F11555" w:rsidRPr="00166580">
        <w:t xml:space="preserve"> </w:t>
      </w:r>
      <w:r w:rsidR="00F11555" w:rsidRPr="00534906">
        <w:t>Materials</w:t>
      </w:r>
      <w:r w:rsidR="00F11555" w:rsidRPr="00166580">
        <w:t xml:space="preserve"> </w:t>
      </w:r>
      <w:r w:rsidR="00F11555" w:rsidRPr="00534906">
        <w:t>and</w:t>
      </w:r>
      <w:r w:rsidR="00F11555" w:rsidRPr="00166580">
        <w:t xml:space="preserve"> </w:t>
      </w:r>
      <w:r w:rsidR="00F11555" w:rsidRPr="00534906">
        <w:t>Methods</w:t>
      </w:r>
      <w:bookmarkEnd w:id="22"/>
      <w:r w:rsidR="009625D7">
        <w:t xml:space="preserve"> </w:t>
      </w:r>
    </w:p>
    <w:tbl>
      <w:tblPr>
        <w:tblStyle w:val="TableGrid"/>
        <w:tblW w:w="101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5231"/>
      </w:tblGrid>
      <w:tr w:rsidR="00F11555" w:rsidRPr="00592FF4" w14:paraId="33128E46" w14:textId="77777777" w:rsidTr="7E32B555">
        <w:tc>
          <w:tcPr>
            <w:tcW w:w="4950" w:type="dxa"/>
          </w:tcPr>
          <w:p w14:paraId="051F74F9" w14:textId="77777777" w:rsidR="00F11555" w:rsidRPr="00534906" w:rsidRDefault="00F11555">
            <w:pPr>
              <w:pStyle w:val="ReportText"/>
              <w:ind w:left="0"/>
              <w:rPr>
                <w:rFonts w:asciiTheme="minorHAnsi" w:hAnsiTheme="minorHAnsi" w:cstheme="minorHAnsi"/>
                <w:sz w:val="22"/>
                <w:szCs w:val="22"/>
                <w:lang w:val="uk-UA"/>
              </w:rPr>
            </w:pPr>
          </w:p>
        </w:tc>
        <w:tc>
          <w:tcPr>
            <w:tcW w:w="5231" w:type="dxa"/>
          </w:tcPr>
          <w:p w14:paraId="22D7277C" w14:textId="15D993EC" w:rsidR="00F11555" w:rsidRPr="00153DD4" w:rsidRDefault="00F11555">
            <w:pPr>
              <w:pStyle w:val="ReportText"/>
              <w:ind w:left="0"/>
              <w:rPr>
                <w:rFonts w:asciiTheme="minorHAnsi" w:hAnsiTheme="minorHAnsi" w:cstheme="minorHAnsi"/>
                <w:lang w:val="uk-UA"/>
              </w:rPr>
            </w:pPr>
          </w:p>
        </w:tc>
      </w:tr>
      <w:tr w:rsidR="00F11555" w:rsidRPr="00534906" w14:paraId="7DAAF19C" w14:textId="77777777" w:rsidTr="7E32B555">
        <w:tc>
          <w:tcPr>
            <w:tcW w:w="4950" w:type="dxa"/>
          </w:tcPr>
          <w:p w14:paraId="25C6DA0E" w14:textId="760C4947" w:rsidR="00F11555" w:rsidRPr="00153DD4" w:rsidRDefault="00F11555" w:rsidP="00D25548">
            <w:pPr>
              <w:pStyle w:val="ReportText"/>
              <w:ind w:left="-18"/>
              <w:rPr>
                <w:rFonts w:asciiTheme="minorHAnsi" w:hAnsiTheme="minorHAnsi" w:cstheme="minorHAnsi"/>
                <w:b/>
                <w:sz w:val="22"/>
                <w:szCs w:val="22"/>
                <w:lang w:val="uk-UA"/>
              </w:rPr>
            </w:pPr>
            <w:r w:rsidRPr="00D764D1">
              <w:rPr>
                <w:rFonts w:asciiTheme="minorHAnsi" w:hAnsiTheme="minorHAnsi" w:cstheme="minorHAnsi"/>
                <w:b/>
                <w:lang w:val="uk-UA"/>
              </w:rPr>
              <w:t>ОВК Шум, вібрація</w:t>
            </w:r>
            <w:r w:rsidR="0095059B" w:rsidRPr="00153DD4">
              <w:rPr>
                <w:rFonts w:asciiTheme="minorHAnsi" w:hAnsiTheme="minorHAnsi" w:cstheme="minorHAnsi"/>
                <w:b/>
                <w:lang w:val="uk-UA"/>
              </w:rPr>
              <w:t xml:space="preserve"> </w:t>
            </w:r>
          </w:p>
          <w:p w14:paraId="58A8059B" w14:textId="77777777" w:rsidR="00F11555" w:rsidRPr="00D764D1" w:rsidRDefault="00F11555" w:rsidP="00D25548">
            <w:pPr>
              <w:pStyle w:val="ReportText"/>
              <w:ind w:left="-18"/>
              <w:rPr>
                <w:rFonts w:asciiTheme="minorHAnsi" w:hAnsiTheme="minorHAnsi" w:cstheme="minorHAnsi"/>
                <w:sz w:val="22"/>
                <w:szCs w:val="22"/>
                <w:lang w:val="uk-UA"/>
              </w:rPr>
            </w:pPr>
            <w:r w:rsidRPr="00D764D1">
              <w:rPr>
                <w:rFonts w:asciiTheme="minorHAnsi" w:hAnsiTheme="minorHAnsi" w:cstheme="minorHAnsi"/>
                <w:lang w:val="uk-UA"/>
              </w:rPr>
              <w:t>Цей розділ специфікації охоплює</w:t>
            </w:r>
          </w:p>
          <w:p w14:paraId="33F69DA9" w14:textId="47B81E9F" w:rsidR="00F11555" w:rsidRPr="00D764D1" w:rsidRDefault="00F11555" w:rsidP="00D25548">
            <w:pPr>
              <w:pStyle w:val="ReportText"/>
              <w:ind w:left="-18"/>
              <w:rPr>
                <w:rFonts w:asciiTheme="minorHAnsi" w:hAnsiTheme="minorHAnsi" w:cstheme="minorHAnsi"/>
                <w:sz w:val="22"/>
                <w:szCs w:val="22"/>
                <w:lang w:val="uk-UA"/>
              </w:rPr>
            </w:pPr>
            <w:r w:rsidRPr="00D764D1">
              <w:rPr>
                <w:rFonts w:asciiTheme="minorHAnsi" w:hAnsiTheme="minorHAnsi" w:cstheme="minorHAnsi"/>
                <w:lang w:val="uk-UA"/>
              </w:rPr>
              <w:t>вимоги щодо віброізоляційних систем для вентиляційного та кондиціювального обладнання та матеріалів.</w:t>
            </w:r>
          </w:p>
          <w:p w14:paraId="21F626F3" w14:textId="238A6942" w:rsidR="00F11555" w:rsidRPr="00D764D1" w:rsidRDefault="00F11555" w:rsidP="00D25548">
            <w:pPr>
              <w:pStyle w:val="ReportText"/>
              <w:ind w:left="-18"/>
              <w:rPr>
                <w:rFonts w:asciiTheme="minorHAnsi" w:hAnsiTheme="minorHAnsi" w:cstheme="minorHAnsi"/>
                <w:sz w:val="22"/>
                <w:szCs w:val="22"/>
                <w:lang w:val="uk-UA"/>
              </w:rPr>
            </w:pPr>
            <w:r w:rsidRPr="00D764D1">
              <w:rPr>
                <w:rFonts w:asciiTheme="minorHAnsi" w:hAnsiTheme="minorHAnsi" w:cstheme="minorHAnsi"/>
                <w:lang w:val="uk-UA"/>
              </w:rPr>
              <w:t>Наступні положення специфікації повинні бути узгоджені з вибором обладнання,</w:t>
            </w:r>
            <w:r w:rsidR="00F17DCA">
              <w:rPr>
                <w:rFonts w:asciiTheme="minorHAnsi" w:hAnsiTheme="minorHAnsi" w:cstheme="minorHAnsi"/>
                <w:lang w:val="uk-UA"/>
              </w:rPr>
              <w:t xml:space="preserve"> </w:t>
            </w:r>
            <w:r w:rsidRPr="00D764D1">
              <w:rPr>
                <w:rFonts w:asciiTheme="minorHAnsi" w:hAnsiTheme="minorHAnsi" w:cstheme="minorHAnsi"/>
                <w:lang w:val="uk-UA"/>
              </w:rPr>
              <w:t>технічними характеристиками та кресленнями.</w:t>
            </w:r>
          </w:p>
          <w:p w14:paraId="7B40F185" w14:textId="6807CAFE" w:rsidR="00F11555" w:rsidRPr="00D764D1" w:rsidRDefault="00F11555" w:rsidP="7E32B555">
            <w:pPr>
              <w:ind w:left="-18"/>
              <w:rPr>
                <w:rFonts w:asciiTheme="minorHAnsi" w:hAnsiTheme="minorHAnsi" w:cstheme="minorBidi"/>
                <w:b/>
                <w:bCs/>
                <w:color w:val="000000"/>
                <w:sz w:val="22"/>
                <w:szCs w:val="22"/>
                <w:lang w:val="uk-UA"/>
              </w:rPr>
            </w:pPr>
            <w:r w:rsidRPr="7E32B555">
              <w:rPr>
                <w:rFonts w:asciiTheme="minorHAnsi" w:hAnsiTheme="minorHAnsi" w:cstheme="minorBidi"/>
                <w:color w:val="000000" w:themeColor="text1"/>
                <w:lang w:val="uk-UA"/>
              </w:rPr>
              <w:t xml:space="preserve">Шумо-віброізоляцяйні заходи застосовуються для зменшення </w:t>
            </w:r>
            <w:r w:rsidR="08F5C7EA" w:rsidRPr="7E32B555">
              <w:rPr>
                <w:rFonts w:asciiTheme="minorHAnsi" w:hAnsiTheme="minorHAnsi" w:cstheme="minorBidi"/>
                <w:color w:val="000000" w:themeColor="text1"/>
                <w:lang w:val="uk-UA"/>
              </w:rPr>
              <w:t>впливу</w:t>
            </w:r>
            <w:r w:rsidRPr="7E32B555">
              <w:rPr>
                <w:rFonts w:asciiTheme="minorHAnsi" w:hAnsiTheme="minorHAnsi" w:cstheme="minorBidi"/>
                <w:color w:val="000000" w:themeColor="text1"/>
                <w:lang w:val="uk-UA"/>
              </w:rPr>
              <w:t xml:space="preserve"> шумових навантажень в таких засобах:</w:t>
            </w:r>
          </w:p>
          <w:p w14:paraId="057E72D5" w14:textId="77777777" w:rsidR="00F11555" w:rsidRPr="00D764D1" w:rsidRDefault="00F11555" w:rsidP="00D25548">
            <w:pPr>
              <w:pStyle w:val="ReportText"/>
              <w:numPr>
                <w:ilvl w:val="0"/>
                <w:numId w:val="1"/>
              </w:numPr>
              <w:ind w:left="-18" w:firstLine="360"/>
              <w:rPr>
                <w:rFonts w:asciiTheme="minorHAnsi" w:hAnsiTheme="minorHAnsi" w:cstheme="minorHAnsi"/>
                <w:sz w:val="22"/>
                <w:szCs w:val="22"/>
              </w:rPr>
            </w:pPr>
            <w:proofErr w:type="spellStart"/>
            <w:r w:rsidRPr="00D764D1">
              <w:rPr>
                <w:rFonts w:asciiTheme="minorHAnsi" w:hAnsiTheme="minorHAnsi" w:cstheme="minorHAnsi"/>
              </w:rPr>
              <w:t>Внутрішні</w:t>
            </w:r>
            <w:proofErr w:type="spellEnd"/>
            <w:r w:rsidRPr="00D764D1">
              <w:rPr>
                <w:rFonts w:asciiTheme="minorHAnsi" w:hAnsiTheme="minorHAnsi" w:cstheme="minorHAnsi"/>
              </w:rPr>
              <w:t xml:space="preserve"> </w:t>
            </w:r>
            <w:proofErr w:type="spellStart"/>
            <w:r w:rsidRPr="00D764D1">
              <w:rPr>
                <w:rFonts w:asciiTheme="minorHAnsi" w:hAnsiTheme="minorHAnsi" w:cstheme="minorHAnsi"/>
              </w:rPr>
              <w:t>блоки</w:t>
            </w:r>
            <w:proofErr w:type="spellEnd"/>
            <w:r w:rsidRPr="00D764D1">
              <w:rPr>
                <w:rFonts w:asciiTheme="minorHAnsi" w:hAnsiTheme="minorHAnsi" w:cstheme="minorHAnsi"/>
              </w:rPr>
              <w:t xml:space="preserve"> </w:t>
            </w:r>
            <w:proofErr w:type="spellStart"/>
            <w:r w:rsidRPr="00D764D1">
              <w:rPr>
                <w:rFonts w:asciiTheme="minorHAnsi" w:hAnsiTheme="minorHAnsi" w:cstheme="minorHAnsi"/>
              </w:rPr>
              <w:t>системи</w:t>
            </w:r>
            <w:proofErr w:type="spellEnd"/>
            <w:r w:rsidRPr="00D764D1">
              <w:rPr>
                <w:rFonts w:asciiTheme="minorHAnsi" w:hAnsiTheme="minorHAnsi" w:cstheme="minorHAnsi"/>
              </w:rPr>
              <w:t xml:space="preserve"> </w:t>
            </w:r>
            <w:proofErr w:type="spellStart"/>
            <w:r w:rsidRPr="00D764D1">
              <w:rPr>
                <w:rFonts w:asciiTheme="minorHAnsi" w:hAnsiTheme="minorHAnsi" w:cstheme="minorHAnsi"/>
              </w:rPr>
              <w:t>кондиціювання</w:t>
            </w:r>
            <w:proofErr w:type="spellEnd"/>
            <w:r w:rsidRPr="00D764D1">
              <w:rPr>
                <w:rFonts w:asciiTheme="minorHAnsi" w:hAnsiTheme="minorHAnsi" w:cstheme="minorHAnsi"/>
              </w:rPr>
              <w:t>;</w:t>
            </w:r>
          </w:p>
          <w:p w14:paraId="5F07FE10" w14:textId="77777777" w:rsidR="00F11555" w:rsidRPr="00D764D1" w:rsidRDefault="00F11555" w:rsidP="00D25548">
            <w:pPr>
              <w:pStyle w:val="ReportText"/>
              <w:numPr>
                <w:ilvl w:val="0"/>
                <w:numId w:val="1"/>
              </w:numPr>
              <w:ind w:left="-18" w:firstLine="360"/>
              <w:rPr>
                <w:rFonts w:asciiTheme="minorHAnsi" w:hAnsiTheme="minorHAnsi" w:cstheme="minorHAnsi"/>
                <w:sz w:val="22"/>
                <w:szCs w:val="22"/>
              </w:rPr>
            </w:pPr>
            <w:proofErr w:type="spellStart"/>
            <w:r w:rsidRPr="00D764D1">
              <w:rPr>
                <w:rFonts w:asciiTheme="minorHAnsi" w:hAnsiTheme="minorHAnsi" w:cstheme="minorHAnsi"/>
              </w:rPr>
              <w:t>Зовнішній</w:t>
            </w:r>
            <w:proofErr w:type="spellEnd"/>
            <w:r w:rsidRPr="00D764D1">
              <w:rPr>
                <w:rFonts w:asciiTheme="minorHAnsi" w:hAnsiTheme="minorHAnsi" w:cstheme="minorHAnsi"/>
              </w:rPr>
              <w:t xml:space="preserve"> </w:t>
            </w:r>
            <w:proofErr w:type="spellStart"/>
            <w:r w:rsidRPr="00D764D1">
              <w:rPr>
                <w:rFonts w:asciiTheme="minorHAnsi" w:hAnsiTheme="minorHAnsi" w:cstheme="minorHAnsi"/>
              </w:rPr>
              <w:t>блок</w:t>
            </w:r>
            <w:proofErr w:type="spellEnd"/>
            <w:r w:rsidRPr="00D764D1">
              <w:rPr>
                <w:rFonts w:asciiTheme="minorHAnsi" w:hAnsiTheme="minorHAnsi" w:cstheme="minorHAnsi"/>
              </w:rPr>
              <w:t xml:space="preserve"> </w:t>
            </w:r>
            <w:proofErr w:type="spellStart"/>
            <w:r w:rsidRPr="00D764D1">
              <w:rPr>
                <w:rFonts w:asciiTheme="minorHAnsi" w:hAnsiTheme="minorHAnsi" w:cstheme="minorHAnsi"/>
              </w:rPr>
              <w:t>системи</w:t>
            </w:r>
            <w:proofErr w:type="spellEnd"/>
            <w:r w:rsidRPr="00D764D1">
              <w:rPr>
                <w:rFonts w:asciiTheme="minorHAnsi" w:hAnsiTheme="minorHAnsi" w:cstheme="minorHAnsi"/>
              </w:rPr>
              <w:t xml:space="preserve"> </w:t>
            </w:r>
            <w:proofErr w:type="spellStart"/>
            <w:r w:rsidRPr="00D764D1">
              <w:rPr>
                <w:rFonts w:asciiTheme="minorHAnsi" w:hAnsiTheme="minorHAnsi" w:cstheme="minorHAnsi"/>
              </w:rPr>
              <w:t>кондиціювання</w:t>
            </w:r>
            <w:proofErr w:type="spellEnd"/>
            <w:r w:rsidRPr="00D764D1">
              <w:rPr>
                <w:rFonts w:asciiTheme="minorHAnsi" w:hAnsiTheme="minorHAnsi" w:cstheme="minorHAnsi"/>
              </w:rPr>
              <w:t>.</w:t>
            </w:r>
          </w:p>
          <w:p w14:paraId="50AA9DDA" w14:textId="77777777" w:rsidR="00F11555" w:rsidRPr="00D764D1" w:rsidRDefault="00F11555" w:rsidP="00D25548">
            <w:pPr>
              <w:ind w:left="-18"/>
              <w:contextualSpacing/>
              <w:rPr>
                <w:rFonts w:asciiTheme="minorHAnsi" w:hAnsiTheme="minorHAnsi" w:cstheme="minorHAnsi"/>
                <w:bCs/>
                <w:color w:val="000000"/>
                <w:sz w:val="22"/>
                <w:szCs w:val="22"/>
                <w:lang w:val="uk-UA"/>
              </w:rPr>
            </w:pPr>
            <w:r w:rsidRPr="00D764D1">
              <w:rPr>
                <w:rFonts w:asciiTheme="minorHAnsi" w:hAnsiTheme="minorHAnsi" w:cstheme="minorHAnsi"/>
                <w:b/>
                <w:bCs/>
                <w:color w:val="000000"/>
                <w:lang w:val="uk-UA"/>
              </w:rPr>
              <w:t>Нормативні документи</w:t>
            </w:r>
            <w:r w:rsidRPr="00D764D1">
              <w:rPr>
                <w:rFonts w:asciiTheme="minorHAnsi" w:hAnsiTheme="minorHAnsi" w:cstheme="minorHAnsi"/>
                <w:bCs/>
                <w:color w:val="000000"/>
                <w:lang w:val="uk-UA"/>
              </w:rPr>
              <w:t>, які визначають способи, методи та порядок виконання монтажних робіт:</w:t>
            </w:r>
          </w:p>
          <w:p w14:paraId="3C769F91" w14:textId="77777777" w:rsidR="00F11555" w:rsidRPr="00D764D1" w:rsidRDefault="00F11555" w:rsidP="00D25548">
            <w:pPr>
              <w:pStyle w:val="ReportText"/>
              <w:numPr>
                <w:ilvl w:val="0"/>
                <w:numId w:val="1"/>
              </w:numPr>
              <w:ind w:left="-18" w:firstLine="360"/>
              <w:rPr>
                <w:rFonts w:asciiTheme="minorHAnsi" w:hAnsiTheme="minorHAnsi" w:cstheme="minorHAnsi"/>
                <w:sz w:val="22"/>
                <w:szCs w:val="22"/>
                <w:lang w:val="ru-RU"/>
              </w:rPr>
            </w:pPr>
            <w:r w:rsidRPr="00D764D1">
              <w:rPr>
                <w:rFonts w:asciiTheme="minorHAnsi" w:hAnsiTheme="minorHAnsi" w:cstheme="minorHAnsi"/>
                <w:lang w:val="ru-RU"/>
              </w:rPr>
              <w:t>ДБН В.2.5-67:2013. "Опалення, вентиляція та кондиціонування";</w:t>
            </w:r>
          </w:p>
          <w:p w14:paraId="2DD462AE" w14:textId="77777777" w:rsidR="00F11555" w:rsidRPr="00D764D1" w:rsidRDefault="00F11555" w:rsidP="00D25548">
            <w:pPr>
              <w:pStyle w:val="ReportText"/>
              <w:numPr>
                <w:ilvl w:val="0"/>
                <w:numId w:val="1"/>
              </w:numPr>
              <w:ind w:left="-18" w:firstLine="360"/>
              <w:rPr>
                <w:rFonts w:asciiTheme="minorHAnsi" w:hAnsiTheme="minorHAnsi" w:cstheme="minorHAnsi"/>
                <w:sz w:val="22"/>
                <w:szCs w:val="22"/>
              </w:rPr>
            </w:pPr>
            <w:r w:rsidRPr="00D764D1">
              <w:rPr>
                <w:rFonts w:asciiTheme="minorHAnsi" w:hAnsiTheme="minorHAnsi" w:cstheme="minorHAnsi"/>
                <w:lang w:val="ru-RU"/>
              </w:rPr>
              <w:t xml:space="preserve">ДСТУ Б А.3.2-12:2009 ССБП "Системи вентиляційні. </w:t>
            </w:r>
            <w:proofErr w:type="spellStart"/>
            <w:r w:rsidRPr="00D764D1">
              <w:rPr>
                <w:rFonts w:asciiTheme="minorHAnsi" w:hAnsiTheme="minorHAnsi" w:cstheme="minorHAnsi"/>
              </w:rPr>
              <w:t>Загальні</w:t>
            </w:r>
            <w:proofErr w:type="spellEnd"/>
            <w:r w:rsidRPr="00D764D1">
              <w:rPr>
                <w:rFonts w:asciiTheme="minorHAnsi" w:hAnsiTheme="minorHAnsi" w:cstheme="minorHAnsi"/>
              </w:rPr>
              <w:t xml:space="preserve"> </w:t>
            </w:r>
            <w:proofErr w:type="spellStart"/>
            <w:r w:rsidRPr="00D764D1">
              <w:rPr>
                <w:rFonts w:asciiTheme="minorHAnsi" w:hAnsiTheme="minorHAnsi" w:cstheme="minorHAnsi"/>
              </w:rPr>
              <w:t>вимоги</w:t>
            </w:r>
            <w:proofErr w:type="spellEnd"/>
            <w:r w:rsidRPr="00D764D1">
              <w:rPr>
                <w:rFonts w:asciiTheme="minorHAnsi" w:hAnsiTheme="minorHAnsi" w:cstheme="minorHAnsi"/>
              </w:rPr>
              <w:t>";</w:t>
            </w:r>
          </w:p>
          <w:p w14:paraId="24A1593A" w14:textId="77777777" w:rsidR="00F11555" w:rsidRPr="00D764D1" w:rsidRDefault="00F11555" w:rsidP="00D25548">
            <w:pPr>
              <w:pStyle w:val="ReportText"/>
              <w:numPr>
                <w:ilvl w:val="0"/>
                <w:numId w:val="1"/>
              </w:numPr>
              <w:ind w:left="-18" w:firstLine="360"/>
              <w:rPr>
                <w:rFonts w:asciiTheme="minorHAnsi" w:hAnsiTheme="minorHAnsi" w:cstheme="minorHAnsi"/>
                <w:sz w:val="22"/>
                <w:szCs w:val="22"/>
                <w:lang w:val="ru-RU"/>
              </w:rPr>
            </w:pPr>
            <w:r w:rsidRPr="00D764D1">
              <w:rPr>
                <w:rFonts w:asciiTheme="minorHAnsi" w:hAnsiTheme="minorHAnsi" w:cstheme="minorHAnsi"/>
                <w:lang w:val="ru-RU"/>
              </w:rPr>
              <w:t xml:space="preserve">ДБН В.1.1-31:2013 "Захист территорій, будинків і споруд від шуму"; </w:t>
            </w:r>
          </w:p>
          <w:p w14:paraId="68033771" w14:textId="77777777" w:rsidR="00F11555" w:rsidRPr="00D764D1" w:rsidRDefault="00F11555" w:rsidP="00D25548">
            <w:pPr>
              <w:pStyle w:val="ReportText"/>
              <w:numPr>
                <w:ilvl w:val="0"/>
                <w:numId w:val="1"/>
              </w:numPr>
              <w:ind w:left="-18" w:firstLine="360"/>
              <w:rPr>
                <w:rFonts w:asciiTheme="minorHAnsi" w:hAnsiTheme="minorHAnsi" w:cstheme="minorHAnsi"/>
                <w:sz w:val="22"/>
                <w:szCs w:val="22"/>
                <w:lang w:val="ru-RU"/>
              </w:rPr>
            </w:pPr>
            <w:r w:rsidRPr="00D764D1">
              <w:rPr>
                <w:rFonts w:asciiTheme="minorHAnsi" w:hAnsiTheme="minorHAnsi" w:cstheme="minorHAnsi"/>
                <w:lang w:val="ru-RU"/>
              </w:rPr>
              <w:t>ДСТУ-Н Б В.2.5-73:2013 Настанова з монтажу внутрішніх санітарно-технічних систем;</w:t>
            </w:r>
          </w:p>
          <w:p w14:paraId="5E72DB44" w14:textId="77777777" w:rsidR="00F11555" w:rsidRPr="00D764D1" w:rsidRDefault="00F11555" w:rsidP="00D25548">
            <w:pPr>
              <w:pStyle w:val="ReportText"/>
              <w:numPr>
                <w:ilvl w:val="0"/>
                <w:numId w:val="1"/>
              </w:numPr>
              <w:ind w:left="-18" w:firstLine="360"/>
              <w:jc w:val="both"/>
              <w:rPr>
                <w:rFonts w:asciiTheme="minorHAnsi" w:hAnsiTheme="minorHAnsi" w:cstheme="minorHAnsi"/>
                <w:sz w:val="22"/>
                <w:szCs w:val="22"/>
                <w:lang w:val="ru-RU"/>
              </w:rPr>
            </w:pPr>
            <w:r w:rsidRPr="00D764D1">
              <w:rPr>
                <w:rFonts w:asciiTheme="minorHAnsi" w:hAnsiTheme="minorHAnsi" w:cstheme="minorHAnsi"/>
                <w:lang w:val="ru-RU"/>
              </w:rPr>
              <w:t>Рекомендації виробників обладнання та матеріалів.</w:t>
            </w:r>
          </w:p>
          <w:p w14:paraId="7752AB26" w14:textId="312E196E" w:rsidR="00F11555" w:rsidRPr="00D764D1" w:rsidRDefault="00F11555" w:rsidP="7E32B555">
            <w:pPr>
              <w:pStyle w:val="ReportText"/>
              <w:ind w:left="-18" w:firstLine="360"/>
              <w:jc w:val="both"/>
              <w:rPr>
                <w:rFonts w:asciiTheme="minorHAnsi" w:hAnsiTheme="minorHAnsi" w:cstheme="minorBidi"/>
                <w:sz w:val="22"/>
                <w:szCs w:val="22"/>
                <w:lang w:val="uk-UA"/>
              </w:rPr>
            </w:pPr>
            <w:r w:rsidRPr="7E32B555">
              <w:rPr>
                <w:rFonts w:asciiTheme="minorHAnsi" w:hAnsiTheme="minorHAnsi" w:cstheme="minorBidi"/>
                <w:lang w:val="uk-UA"/>
              </w:rPr>
              <w:t xml:space="preserve">Внутрішні блоки системи кондиціювання </w:t>
            </w:r>
            <w:r w:rsidRPr="7E32B555">
              <w:rPr>
                <w:rFonts w:asciiTheme="minorHAnsi" w:hAnsiTheme="minorHAnsi" w:cstheme="minorBidi"/>
                <w:lang w:val="ru-RU"/>
              </w:rPr>
              <w:t xml:space="preserve">повинен </w:t>
            </w:r>
            <w:r w:rsidRPr="7E32B555">
              <w:rPr>
                <w:rFonts w:asciiTheme="minorHAnsi" w:hAnsiTheme="minorHAnsi" w:cstheme="minorBidi"/>
                <w:lang w:val="uk-UA"/>
              </w:rPr>
              <w:t xml:space="preserve">мати рівень шуму не більше ніж 30 дБ. Швидкість виходу струмини повинна бути 3 м/с. </w:t>
            </w:r>
          </w:p>
          <w:p w14:paraId="397CBCC7" w14:textId="5092675A" w:rsidR="00F11555" w:rsidRPr="00D764D1" w:rsidRDefault="00F11555" w:rsidP="7E32B555">
            <w:pPr>
              <w:pStyle w:val="ReportText"/>
              <w:ind w:left="-18"/>
              <w:jc w:val="both"/>
              <w:rPr>
                <w:rFonts w:asciiTheme="minorHAnsi" w:hAnsiTheme="minorHAnsi" w:cstheme="minorBidi"/>
                <w:sz w:val="22"/>
                <w:szCs w:val="22"/>
                <w:lang w:val="uk-UA"/>
              </w:rPr>
            </w:pPr>
            <w:r w:rsidRPr="7E32B555">
              <w:rPr>
                <w:rFonts w:asciiTheme="minorHAnsi" w:hAnsiTheme="minorHAnsi" w:cstheme="minorBidi"/>
                <w:lang w:val="uk-UA"/>
              </w:rPr>
              <w:t xml:space="preserve">Зовнішній блок системи кондиціювання повинен мати рівень шуму не більше ніж 53 дБ. «Нічний режим» включається зовнішнім таймером. Рівень звукового тиску в такому режимі знижується на 3 дБ. Застосовується 1 герметичний Scroll компрессор та 2 </w:t>
            </w:r>
            <w:r w:rsidRPr="7E32B555">
              <w:rPr>
                <w:rFonts w:asciiTheme="minorHAnsi" w:hAnsiTheme="minorHAnsi" w:cstheme="minorBidi"/>
              </w:rPr>
              <w:t>DC</w:t>
            </w:r>
            <w:r w:rsidRPr="7E32B555">
              <w:rPr>
                <w:rFonts w:asciiTheme="minorHAnsi" w:hAnsiTheme="minorHAnsi" w:cstheme="minorBidi"/>
                <w:lang w:val="ru-RU"/>
              </w:rPr>
              <w:t xml:space="preserve"> вентилятори</w:t>
            </w:r>
            <w:r w:rsidRPr="7E32B555">
              <w:rPr>
                <w:rFonts w:asciiTheme="minorHAnsi" w:hAnsiTheme="minorHAnsi" w:cstheme="minorBidi"/>
                <w:lang w:val="uk-UA"/>
              </w:rPr>
              <w:t xml:space="preserve">. Між опорами та рамою встановлюються резинові прокладки. </w:t>
            </w:r>
          </w:p>
          <w:p w14:paraId="3220761A" w14:textId="77777777" w:rsidR="00F11555" w:rsidRPr="00D764D1" w:rsidRDefault="00F11555" w:rsidP="00D25548">
            <w:pPr>
              <w:pStyle w:val="ReportText"/>
              <w:ind w:left="-18"/>
              <w:jc w:val="both"/>
              <w:rPr>
                <w:rFonts w:asciiTheme="minorHAnsi" w:hAnsiTheme="minorHAnsi" w:cstheme="minorHAnsi"/>
                <w:lang w:val="uk-UA"/>
              </w:rPr>
            </w:pPr>
            <w:r w:rsidRPr="00D764D1">
              <w:rPr>
                <w:rFonts w:asciiTheme="minorHAnsi" w:hAnsiTheme="minorHAnsi" w:cstheme="minorHAnsi"/>
                <w:lang w:val="uk-UA"/>
              </w:rPr>
              <w:t>В системі VFR К1 шумопоглинаючим матеріалом є ізоляція K-flex.</w:t>
            </w:r>
            <w:r w:rsidR="00107DA4" w:rsidRPr="00D764D1">
              <w:rPr>
                <w:rFonts w:asciiTheme="minorHAnsi" w:hAnsiTheme="minorHAnsi" w:cstheme="minorHAnsi"/>
                <w:lang w:val="uk-UA"/>
              </w:rPr>
              <w:t xml:space="preserve"> </w:t>
            </w:r>
          </w:p>
          <w:p w14:paraId="11E8BB63" w14:textId="1EB524D9" w:rsidR="00FD3B5D" w:rsidRPr="00D764D1" w:rsidRDefault="00FD3B5D" w:rsidP="00D25548">
            <w:pPr>
              <w:pStyle w:val="ReportText"/>
              <w:ind w:left="-18"/>
              <w:jc w:val="both"/>
              <w:rPr>
                <w:rFonts w:asciiTheme="minorHAnsi" w:hAnsiTheme="minorHAnsi" w:cstheme="minorHAnsi"/>
                <w:b/>
                <w:bCs/>
                <w:lang w:val="uk-UA"/>
              </w:rPr>
            </w:pPr>
            <w:r w:rsidRPr="00D764D1">
              <w:rPr>
                <w:rFonts w:asciiTheme="minorHAnsi" w:hAnsiTheme="minorHAnsi" w:cstheme="minorHAnsi"/>
                <w:b/>
                <w:bCs/>
                <w:lang w:val="uk-UA"/>
              </w:rPr>
              <w:t>Харкатеристика кондиціонеру</w:t>
            </w:r>
          </w:p>
          <w:p w14:paraId="3CF06E03" w14:textId="60798181" w:rsidR="00107DA4" w:rsidRPr="00B14C34" w:rsidRDefault="00107DA4" w:rsidP="00D25548">
            <w:pPr>
              <w:pStyle w:val="ReportText"/>
              <w:ind w:left="-18"/>
              <w:jc w:val="both"/>
              <w:rPr>
                <w:rFonts w:asciiTheme="minorHAnsi" w:hAnsiTheme="minorHAnsi" w:cstheme="minorHAnsi"/>
                <w:lang w:val="ru-RU"/>
              </w:rPr>
            </w:pPr>
            <w:r w:rsidRPr="00D764D1">
              <w:rPr>
                <w:rFonts w:asciiTheme="minorHAnsi" w:hAnsiTheme="minorHAnsi" w:cstheme="minorHAnsi"/>
                <w:lang w:val="uk-UA"/>
              </w:rPr>
              <w:t>Кондиціонер необхідно підбирати по об</w:t>
            </w:r>
            <w:r w:rsidRPr="00D764D1">
              <w:rPr>
                <w:rFonts w:asciiTheme="minorHAnsi" w:hAnsiTheme="minorHAnsi" w:cstheme="minorHAnsi"/>
                <w:lang w:val="ru-RU"/>
              </w:rPr>
              <w:t>’</w:t>
            </w:r>
            <w:r w:rsidRPr="00D764D1">
              <w:rPr>
                <w:rFonts w:asciiTheme="minorHAnsi" w:hAnsiTheme="minorHAnsi" w:cstheme="minorHAnsi"/>
                <w:lang w:val="uk-UA"/>
              </w:rPr>
              <w:t>єму приміщення</w:t>
            </w:r>
            <w:r w:rsidR="000F797A" w:rsidRPr="00D764D1">
              <w:rPr>
                <w:rFonts w:asciiTheme="minorHAnsi" w:hAnsiTheme="minorHAnsi" w:cstheme="minorHAnsi"/>
                <w:lang w:val="uk-UA"/>
              </w:rPr>
              <w:t xml:space="preserve"> згідно вимог </w:t>
            </w:r>
            <w:r w:rsidR="000F797A" w:rsidRPr="00D764D1">
              <w:rPr>
                <w:rFonts w:asciiTheme="minorHAnsi" w:hAnsiTheme="minorHAnsi" w:cstheme="minorHAnsi"/>
                <w:lang w:val="ru-RU"/>
              </w:rPr>
              <w:t>ДБН В.2.5-67:2013</w:t>
            </w:r>
            <w:r w:rsidRPr="00D764D1">
              <w:rPr>
                <w:rFonts w:asciiTheme="minorHAnsi" w:hAnsiTheme="minorHAnsi" w:cstheme="minorHAnsi"/>
                <w:lang w:val="ru-RU"/>
              </w:rPr>
              <w:t xml:space="preserve"> </w:t>
            </w:r>
            <w:r w:rsidR="000F797A" w:rsidRPr="00D764D1">
              <w:rPr>
                <w:rFonts w:asciiTheme="minorHAnsi" w:hAnsiTheme="minorHAnsi" w:cstheme="minorHAnsi"/>
                <w:lang w:val="ru-RU"/>
              </w:rPr>
              <w:t xml:space="preserve">із запасом потужності не більше </w:t>
            </w:r>
            <w:r w:rsidR="00B010C4" w:rsidRPr="00D764D1">
              <w:rPr>
                <w:rFonts w:asciiTheme="minorHAnsi" w:hAnsiTheme="minorHAnsi" w:cstheme="minorHAnsi"/>
                <w:lang w:val="ru-RU"/>
              </w:rPr>
              <w:t>5</w:t>
            </w:r>
            <w:r w:rsidR="000F797A" w:rsidRPr="00D764D1">
              <w:rPr>
                <w:rFonts w:asciiTheme="minorHAnsi" w:hAnsiTheme="minorHAnsi" w:cstheme="minorHAnsi"/>
                <w:lang w:val="ru-RU"/>
              </w:rPr>
              <w:t>0%.</w:t>
            </w:r>
            <w:r w:rsidR="00E44932" w:rsidRPr="00D764D1">
              <w:rPr>
                <w:rFonts w:asciiTheme="minorHAnsi" w:hAnsiTheme="minorHAnsi" w:cstheme="minorHAnsi"/>
                <w:lang w:val="ru-RU"/>
              </w:rPr>
              <w:t xml:space="preserve"> Внутрішній блок кондиціонера необхідно втсановлювати ближче до виходу із приміщення та кріпити до </w:t>
            </w:r>
            <w:r w:rsidR="00FD3B5D" w:rsidRPr="00D764D1">
              <w:rPr>
                <w:rFonts w:asciiTheme="minorHAnsi" w:hAnsiTheme="minorHAnsi" w:cstheme="minorHAnsi"/>
                <w:lang w:val="ru-RU"/>
              </w:rPr>
              <w:t>стін за допомогою комплектних кріплень.</w:t>
            </w:r>
            <w:r w:rsidR="00AE1F1B" w:rsidRPr="00D764D1">
              <w:rPr>
                <w:rFonts w:asciiTheme="minorHAnsi" w:hAnsiTheme="minorHAnsi" w:cstheme="minorHAnsi"/>
                <w:lang w:val="ru-RU"/>
              </w:rPr>
              <w:t xml:space="preserve"> </w:t>
            </w:r>
            <w:r w:rsidR="00151409" w:rsidRPr="00D764D1">
              <w:rPr>
                <w:rFonts w:asciiTheme="minorHAnsi" w:hAnsiTheme="minorHAnsi" w:cstheme="minorHAnsi"/>
                <w:lang w:val="ru-RU"/>
              </w:rPr>
              <w:t xml:space="preserve">Зовнішній блок кріпити до конструкції покрівлі або </w:t>
            </w:r>
            <w:r w:rsidR="00391F4C" w:rsidRPr="00D764D1">
              <w:rPr>
                <w:rFonts w:asciiTheme="minorHAnsi" w:hAnsiTheme="minorHAnsi" w:cstheme="minorHAnsi"/>
                <w:lang w:val="ru-RU"/>
              </w:rPr>
              <w:t xml:space="preserve">стін на висоті не нижче 2,7 м. </w:t>
            </w:r>
            <w:r w:rsidR="00AE1F1B" w:rsidRPr="00D764D1">
              <w:rPr>
                <w:rFonts w:asciiTheme="minorHAnsi" w:hAnsiTheme="minorHAnsi" w:cstheme="minorHAnsi"/>
                <w:lang w:val="ru-RU"/>
              </w:rPr>
              <w:t xml:space="preserve">Вага внутрішнього блоку до 10 кг. Вага зовнішнього блоку </w:t>
            </w:r>
            <w:r w:rsidR="00151409" w:rsidRPr="00D764D1">
              <w:rPr>
                <w:rFonts w:asciiTheme="minorHAnsi" w:hAnsiTheme="minorHAnsi" w:cstheme="minorHAnsi"/>
                <w:lang w:val="ru-RU"/>
              </w:rPr>
              <w:t>до 30 кг.</w:t>
            </w:r>
            <w:r w:rsidR="007459BB" w:rsidRPr="00D764D1">
              <w:rPr>
                <w:rFonts w:asciiTheme="minorHAnsi" w:hAnsiTheme="minorHAnsi" w:cstheme="minorHAnsi"/>
                <w:lang w:val="ru-RU"/>
              </w:rPr>
              <w:t xml:space="preserve"> Температурний діапазон роботи на охолодження: </w:t>
            </w:r>
            <w:r w:rsidR="00563529" w:rsidRPr="00D764D1">
              <w:rPr>
                <w:rFonts w:asciiTheme="minorHAnsi" w:hAnsiTheme="minorHAnsi" w:cstheme="minorHAnsi"/>
                <w:lang w:val="ru-RU"/>
              </w:rPr>
              <w:t>-15°</w:t>
            </w:r>
            <w:r w:rsidR="00563529" w:rsidRPr="00D764D1">
              <w:rPr>
                <w:rFonts w:asciiTheme="minorHAnsi" w:hAnsiTheme="minorHAnsi" w:cstheme="minorHAnsi"/>
              </w:rPr>
              <w:t>C</w:t>
            </w:r>
            <w:r w:rsidR="00563529" w:rsidRPr="00D764D1">
              <w:rPr>
                <w:rFonts w:asciiTheme="minorHAnsi" w:hAnsiTheme="minorHAnsi" w:cstheme="minorHAnsi"/>
                <w:lang w:val="ru-RU"/>
              </w:rPr>
              <w:t>/+ 45°</w:t>
            </w:r>
            <w:r w:rsidR="00563529" w:rsidRPr="00D764D1">
              <w:rPr>
                <w:rFonts w:asciiTheme="minorHAnsi" w:hAnsiTheme="minorHAnsi" w:cstheme="minorHAnsi"/>
              </w:rPr>
              <w:t>C</w:t>
            </w:r>
            <w:r w:rsidR="00537BC3" w:rsidRPr="00D764D1">
              <w:rPr>
                <w:rFonts w:asciiTheme="minorHAnsi" w:hAnsiTheme="minorHAnsi" w:cstheme="minorHAnsi"/>
                <w:lang w:val="ru-RU"/>
              </w:rPr>
              <w:t xml:space="preserve">. Температурний діапазон </w:t>
            </w:r>
            <w:r w:rsidR="00537BC3" w:rsidRPr="00B14C34">
              <w:rPr>
                <w:rFonts w:asciiTheme="minorHAnsi" w:hAnsiTheme="minorHAnsi" w:cstheme="minorHAnsi"/>
                <w:lang w:val="ru-RU"/>
              </w:rPr>
              <w:t>роботи на підігрів: -25°</w:t>
            </w:r>
            <w:r w:rsidR="00537BC3" w:rsidRPr="00B14C34">
              <w:rPr>
                <w:rFonts w:asciiTheme="minorHAnsi" w:hAnsiTheme="minorHAnsi" w:cstheme="minorHAnsi"/>
              </w:rPr>
              <w:t>C</w:t>
            </w:r>
            <w:r w:rsidR="00537BC3" w:rsidRPr="00B14C34">
              <w:rPr>
                <w:rFonts w:asciiTheme="minorHAnsi" w:hAnsiTheme="minorHAnsi" w:cstheme="minorHAnsi"/>
                <w:lang w:val="ru-RU"/>
              </w:rPr>
              <w:t>/+ 25°</w:t>
            </w:r>
            <w:r w:rsidR="00537BC3" w:rsidRPr="00B14C34">
              <w:rPr>
                <w:rFonts w:asciiTheme="minorHAnsi" w:hAnsiTheme="minorHAnsi" w:cstheme="minorHAnsi"/>
              </w:rPr>
              <w:t>C</w:t>
            </w:r>
            <w:r w:rsidR="00537BC3" w:rsidRPr="00B14C34">
              <w:rPr>
                <w:rFonts w:asciiTheme="minorHAnsi" w:hAnsiTheme="minorHAnsi" w:cstheme="minorHAnsi"/>
                <w:lang w:val="ru-RU"/>
              </w:rPr>
              <w:t>.</w:t>
            </w:r>
          </w:p>
          <w:p w14:paraId="612E902F" w14:textId="7011FCA4" w:rsidR="007D6BFD" w:rsidRPr="00B14C34" w:rsidRDefault="008A2C1C" w:rsidP="00D25548">
            <w:pPr>
              <w:pStyle w:val="ReportText"/>
              <w:ind w:left="-18"/>
              <w:jc w:val="both"/>
              <w:rPr>
                <w:rFonts w:asciiTheme="minorHAnsi" w:hAnsiTheme="minorHAnsi" w:cstheme="minorHAnsi"/>
                <w:lang w:val="ru-RU"/>
              </w:rPr>
            </w:pPr>
            <w:r w:rsidRPr="00B14C34">
              <w:rPr>
                <w:rFonts w:asciiTheme="minorHAnsi" w:hAnsiTheme="minorHAnsi" w:cstheme="minorHAnsi"/>
                <w:lang w:val="uk-UA"/>
              </w:rPr>
              <w:t>Кондиціонер</w:t>
            </w:r>
            <w:r w:rsidRPr="00B14C34">
              <w:rPr>
                <w:rFonts w:asciiTheme="minorHAnsi" w:hAnsiTheme="minorHAnsi" w:cstheme="minorHAnsi"/>
                <w:lang w:val="ru-RU"/>
              </w:rPr>
              <w:t xml:space="preserve"> </w:t>
            </w:r>
            <w:r w:rsidRPr="00B14C34">
              <w:rPr>
                <w:rFonts w:asciiTheme="minorHAnsi" w:hAnsiTheme="minorHAnsi" w:cstheme="minorHAnsi"/>
                <w:lang w:val="uk-UA"/>
              </w:rPr>
              <w:t xml:space="preserve">повинен </w:t>
            </w:r>
            <w:r w:rsidR="007D6BFD" w:rsidRPr="00B14C34">
              <w:rPr>
                <w:rFonts w:asciiTheme="minorHAnsi" w:hAnsiTheme="minorHAnsi" w:cstheme="minorHAnsi"/>
                <w:lang w:val="ru-RU"/>
              </w:rPr>
              <w:t>міст</w:t>
            </w:r>
            <w:r w:rsidRPr="00B14C34">
              <w:rPr>
                <w:rFonts w:asciiTheme="minorHAnsi" w:hAnsiTheme="minorHAnsi" w:cstheme="minorHAnsi"/>
                <w:lang w:val="ru-RU"/>
              </w:rPr>
              <w:t xml:space="preserve">ить </w:t>
            </w:r>
            <w:r w:rsidR="007D6BFD" w:rsidRPr="00B14C34">
              <w:rPr>
                <w:rFonts w:asciiTheme="minorHAnsi" w:hAnsiTheme="minorHAnsi" w:cstheme="minorHAnsi"/>
                <w:lang w:val="ru-RU"/>
              </w:rPr>
              <w:t xml:space="preserve"> холодоагенти з нульовим озоноруйнівним потенціалом і холодоагенти з найнижчим потенціалом глобального потепління (такі як R-513A або R-600A, які є технічно можливими в межах прийнятних стандартів безпеки) і відповідати </w:t>
            </w:r>
            <w:r w:rsidR="007D6BFD" w:rsidRPr="00B14C34">
              <w:rPr>
                <w:rFonts w:asciiTheme="minorHAnsi" w:hAnsiTheme="minorHAnsi" w:cstheme="minorHAnsi"/>
                <w:lang w:val="ru-RU"/>
              </w:rPr>
              <w:lastRenderedPageBreak/>
              <w:t>вимогам законодавства України та США з охорони навколишнього середовища (EPA).</w:t>
            </w:r>
          </w:p>
          <w:p w14:paraId="2C46FF42" w14:textId="255C52DE" w:rsidR="00F4719E" w:rsidRPr="00D764D1" w:rsidRDefault="3BCEB439" w:rsidP="7E32B555">
            <w:pPr>
              <w:pStyle w:val="ReportText"/>
              <w:ind w:left="-18"/>
              <w:jc w:val="both"/>
              <w:rPr>
                <w:rFonts w:asciiTheme="minorHAnsi" w:hAnsiTheme="minorHAnsi" w:cstheme="minorBidi"/>
                <w:b/>
                <w:bCs/>
                <w:lang w:val="uk-UA"/>
              </w:rPr>
            </w:pPr>
            <w:r w:rsidRPr="7E32B555">
              <w:rPr>
                <w:rFonts w:asciiTheme="minorHAnsi" w:hAnsiTheme="minorHAnsi" w:cstheme="minorBidi"/>
                <w:b/>
                <w:bCs/>
                <w:lang w:val="uk-UA"/>
              </w:rPr>
              <w:t xml:space="preserve">Характеристика </w:t>
            </w:r>
            <w:r w:rsidR="18C29FD3" w:rsidRPr="7E32B555">
              <w:rPr>
                <w:rFonts w:asciiTheme="minorHAnsi" w:hAnsiTheme="minorHAnsi" w:cstheme="minorBidi"/>
                <w:b/>
                <w:bCs/>
                <w:lang w:val="uk-UA"/>
              </w:rPr>
              <w:t>системи</w:t>
            </w:r>
            <w:r w:rsidRPr="7E32B555">
              <w:rPr>
                <w:rFonts w:asciiTheme="minorHAnsi" w:hAnsiTheme="minorHAnsi" w:cstheme="minorBidi"/>
                <w:b/>
                <w:bCs/>
                <w:lang w:val="uk-UA"/>
              </w:rPr>
              <w:t xml:space="preserve"> опалення</w:t>
            </w:r>
          </w:p>
          <w:p w14:paraId="4B6052D6" w14:textId="687DA1E0" w:rsidR="00F4719E" w:rsidRPr="00D764D1" w:rsidRDefault="3BCEB439" w:rsidP="7E32B555">
            <w:pPr>
              <w:pStyle w:val="ReportText"/>
              <w:ind w:left="-18"/>
              <w:jc w:val="both"/>
              <w:rPr>
                <w:rFonts w:asciiTheme="minorHAnsi" w:hAnsiTheme="minorHAnsi" w:cstheme="minorBidi"/>
                <w:sz w:val="22"/>
                <w:szCs w:val="22"/>
                <w:lang w:val="uk-UA"/>
              </w:rPr>
            </w:pPr>
            <w:r w:rsidRPr="7E32B555">
              <w:rPr>
                <w:rFonts w:asciiTheme="minorHAnsi" w:hAnsiTheme="minorHAnsi" w:cstheme="minorBidi"/>
                <w:lang w:val="uk-UA"/>
              </w:rPr>
              <w:t xml:space="preserve">Опалення приміщень передбачається </w:t>
            </w:r>
            <w:r w:rsidR="17AD83FE" w:rsidRPr="7E32B555">
              <w:rPr>
                <w:rFonts w:asciiTheme="minorHAnsi" w:hAnsiTheme="minorHAnsi" w:cstheme="minorBidi"/>
                <w:lang w:val="uk-UA"/>
              </w:rPr>
              <w:t>електричними конвекторам</w:t>
            </w:r>
            <w:r w:rsidR="7027C58B" w:rsidRPr="7E32B555">
              <w:rPr>
                <w:rFonts w:asciiTheme="minorHAnsi" w:hAnsiTheme="minorHAnsi" w:cstheme="minorBidi"/>
                <w:lang w:val="uk-UA"/>
              </w:rPr>
              <w:t>и</w:t>
            </w:r>
            <w:r w:rsidR="242059B4" w:rsidRPr="7E32B555">
              <w:rPr>
                <w:rFonts w:asciiTheme="minorHAnsi" w:hAnsiTheme="minorHAnsi" w:cstheme="minorBidi"/>
                <w:lang w:val="uk-UA"/>
              </w:rPr>
              <w:t xml:space="preserve"> із </w:t>
            </w:r>
            <w:r w:rsidR="5867F9A7" w:rsidRPr="7E32B555">
              <w:rPr>
                <w:rFonts w:asciiTheme="minorHAnsi" w:hAnsiTheme="minorHAnsi" w:cstheme="minorBidi"/>
                <w:lang w:val="uk-UA"/>
              </w:rPr>
              <w:t>закріпленням</w:t>
            </w:r>
            <w:r w:rsidR="242059B4" w:rsidRPr="7E32B555">
              <w:rPr>
                <w:rFonts w:asciiTheme="minorHAnsi" w:hAnsiTheme="minorHAnsi" w:cstheme="minorBidi"/>
                <w:lang w:val="uk-UA"/>
              </w:rPr>
              <w:t xml:space="preserve"> їх до стіни</w:t>
            </w:r>
            <w:r w:rsidR="01D944DB" w:rsidRPr="7E32B555">
              <w:rPr>
                <w:rFonts w:asciiTheme="minorHAnsi" w:hAnsiTheme="minorHAnsi" w:cstheme="minorBidi"/>
                <w:lang w:val="uk-UA"/>
              </w:rPr>
              <w:t>.</w:t>
            </w:r>
            <w:r w:rsidR="7027C58B" w:rsidRPr="7E32B555">
              <w:rPr>
                <w:rFonts w:asciiTheme="minorHAnsi" w:hAnsiTheme="minorHAnsi" w:cstheme="minorBidi"/>
                <w:lang w:val="uk-UA"/>
              </w:rPr>
              <w:t xml:space="preserve"> Підбір обігрівальних приладів необхідно виконувати відповідно до вимог ДБН В.2.5-67:2013</w:t>
            </w:r>
            <w:r w:rsidR="43B32D91" w:rsidRPr="7E32B555">
              <w:rPr>
                <w:rFonts w:asciiTheme="minorHAnsi" w:hAnsiTheme="minorHAnsi" w:cstheme="minorBidi"/>
                <w:lang w:val="uk-UA"/>
              </w:rPr>
              <w:t xml:space="preserve"> із запасом потужності не більше 50%.</w:t>
            </w:r>
            <w:r w:rsidR="242059B4" w:rsidRPr="7E32B555">
              <w:rPr>
                <w:rFonts w:asciiTheme="minorHAnsi" w:hAnsiTheme="minorHAnsi" w:cstheme="minorBidi"/>
                <w:lang w:val="uk-UA"/>
              </w:rPr>
              <w:t xml:space="preserve"> </w:t>
            </w:r>
            <w:r w:rsidR="15BD1565" w:rsidRPr="7E32B555">
              <w:rPr>
                <w:rFonts w:asciiTheme="minorHAnsi" w:hAnsiTheme="minorHAnsi" w:cstheme="minorBidi"/>
                <w:lang w:val="uk-UA"/>
              </w:rPr>
              <w:t>Розміщувати обігрівачі необхідно якомога ближче до виходу із приміщення.</w:t>
            </w:r>
            <w:r w:rsidR="1869B2A6" w:rsidRPr="7E32B555">
              <w:rPr>
                <w:rFonts w:asciiTheme="minorHAnsi" w:hAnsiTheme="minorHAnsi" w:cstheme="minorBidi"/>
                <w:lang w:val="uk-UA"/>
              </w:rPr>
              <w:t xml:space="preserve"> Вага </w:t>
            </w:r>
            <w:r w:rsidR="19CD42A4" w:rsidRPr="7E32B555">
              <w:rPr>
                <w:rFonts w:asciiTheme="minorHAnsi" w:hAnsiTheme="minorHAnsi" w:cstheme="minorBidi"/>
                <w:lang w:val="uk-UA"/>
              </w:rPr>
              <w:t>обігрівача має становити не більше 10 кг.</w:t>
            </w:r>
          </w:p>
        </w:tc>
        <w:tc>
          <w:tcPr>
            <w:tcW w:w="5231" w:type="dxa"/>
          </w:tcPr>
          <w:p w14:paraId="1E3BF55F" w14:textId="46DD401A" w:rsidR="00F11555" w:rsidRPr="008F5EC6" w:rsidRDefault="005B5689" w:rsidP="00D25548">
            <w:pPr>
              <w:pStyle w:val="ReportText"/>
              <w:ind w:left="-312" w:right="-12" w:firstLine="312"/>
              <w:rPr>
                <w:rFonts w:asciiTheme="minorHAnsi" w:hAnsiTheme="minorHAnsi" w:cstheme="minorHAnsi"/>
                <w:b/>
              </w:rPr>
            </w:pPr>
            <w:r w:rsidRPr="008F5EC6">
              <w:rPr>
                <w:rFonts w:asciiTheme="minorHAnsi" w:hAnsiTheme="minorHAnsi" w:cstheme="minorHAnsi"/>
                <w:b/>
              </w:rPr>
              <w:lastRenderedPageBreak/>
              <w:t>M</w:t>
            </w:r>
            <w:r w:rsidR="00F11555" w:rsidRPr="008F5EC6">
              <w:rPr>
                <w:rFonts w:asciiTheme="minorHAnsi" w:hAnsiTheme="minorHAnsi" w:cstheme="minorHAnsi"/>
                <w:b/>
                <w:lang w:val="uk-UA"/>
              </w:rPr>
              <w:t>echanical, Sound, Vibration</w:t>
            </w:r>
          </w:p>
          <w:p w14:paraId="7D40FEB2" w14:textId="77777777" w:rsidR="00F11555" w:rsidRPr="008F5EC6" w:rsidRDefault="00F11555" w:rsidP="00D25548">
            <w:pPr>
              <w:pStyle w:val="ReportText"/>
              <w:ind w:left="-24" w:right="-12" w:firstLine="24"/>
              <w:rPr>
                <w:rFonts w:asciiTheme="minorHAnsi" w:hAnsiTheme="minorHAnsi" w:cstheme="minorHAnsi"/>
                <w:lang w:val="uk-UA"/>
              </w:rPr>
            </w:pPr>
            <w:r w:rsidRPr="008F5EC6">
              <w:rPr>
                <w:rFonts w:asciiTheme="minorHAnsi" w:hAnsiTheme="minorHAnsi" w:cstheme="minorHAnsi"/>
                <w:lang w:val="uk-UA"/>
              </w:rPr>
              <w:t xml:space="preserve">This guide specification covers the </w:t>
            </w:r>
          </w:p>
          <w:p w14:paraId="4177F3EA" w14:textId="77777777" w:rsidR="00F11555" w:rsidRPr="008F5EC6" w:rsidRDefault="00F11555" w:rsidP="00D25548">
            <w:pPr>
              <w:pStyle w:val="ReportText"/>
              <w:ind w:left="-24" w:right="-12" w:firstLine="24"/>
              <w:rPr>
                <w:rFonts w:asciiTheme="minorHAnsi" w:hAnsiTheme="minorHAnsi" w:cstheme="minorHAnsi"/>
                <w:lang w:val="uk-UA"/>
              </w:rPr>
            </w:pPr>
            <w:r w:rsidRPr="008F5EC6">
              <w:rPr>
                <w:rFonts w:asciiTheme="minorHAnsi" w:hAnsiTheme="minorHAnsi" w:cstheme="minorHAnsi"/>
                <w:lang w:val="uk-UA"/>
              </w:rPr>
              <w:t xml:space="preserve">requirements for vibration-isolation systems for air-conditioning equipment </w:t>
            </w:r>
            <w:r w:rsidRPr="008F5EC6">
              <w:rPr>
                <w:rFonts w:asciiTheme="minorHAnsi" w:hAnsiTheme="minorHAnsi" w:cstheme="minorHAnsi"/>
              </w:rPr>
              <w:t>and materials</w:t>
            </w:r>
            <w:r w:rsidRPr="008F5EC6">
              <w:rPr>
                <w:rFonts w:asciiTheme="minorHAnsi" w:hAnsiTheme="minorHAnsi" w:cstheme="minorHAnsi"/>
                <w:lang w:val="uk-UA"/>
              </w:rPr>
              <w:t>.</w:t>
            </w:r>
          </w:p>
          <w:p w14:paraId="31D53E96" w14:textId="77777777" w:rsidR="00F11555" w:rsidRPr="008F5EC6" w:rsidRDefault="00F11555" w:rsidP="00D25548">
            <w:pPr>
              <w:pStyle w:val="ReportText"/>
              <w:ind w:left="-24" w:right="-12" w:firstLine="24"/>
              <w:rPr>
                <w:rFonts w:asciiTheme="minorHAnsi" w:hAnsiTheme="minorHAnsi" w:cstheme="minorHAnsi"/>
                <w:lang w:val="uk-UA"/>
              </w:rPr>
            </w:pPr>
            <w:r w:rsidRPr="008F5EC6">
              <w:rPr>
                <w:rFonts w:asciiTheme="minorHAnsi" w:hAnsiTheme="minorHAnsi" w:cstheme="minorHAnsi"/>
                <w:lang w:val="uk-UA"/>
              </w:rPr>
              <w:t>Provisions of the following specifications should be coordinated with equipment selection, specifications, and drawings.</w:t>
            </w:r>
            <w:r w:rsidRPr="008F5EC6">
              <w:rPr>
                <w:rFonts w:asciiTheme="minorHAnsi" w:hAnsiTheme="minorHAnsi" w:cstheme="minorHAnsi"/>
              </w:rPr>
              <w:t xml:space="preserve"> </w:t>
            </w:r>
            <w:r w:rsidRPr="008F5EC6">
              <w:rPr>
                <w:rFonts w:asciiTheme="minorHAnsi" w:hAnsiTheme="minorHAnsi" w:cstheme="minorHAnsi"/>
                <w:lang w:val="uk-UA"/>
              </w:rPr>
              <w:t>This</w:t>
            </w:r>
            <w:r w:rsidRPr="008F5EC6">
              <w:rPr>
                <w:rFonts w:asciiTheme="minorHAnsi" w:hAnsiTheme="minorHAnsi" w:cstheme="minorHAnsi"/>
              </w:rPr>
              <w:t xml:space="preserve"> </w:t>
            </w:r>
            <w:r w:rsidRPr="008F5EC6">
              <w:rPr>
                <w:rFonts w:asciiTheme="minorHAnsi" w:hAnsiTheme="minorHAnsi" w:cstheme="minorHAnsi"/>
                <w:lang w:val="uk-UA"/>
              </w:rPr>
              <w:t xml:space="preserve">specification section covers all HVAC </w:t>
            </w:r>
            <w:r w:rsidRPr="008F5EC6">
              <w:rPr>
                <w:rFonts w:asciiTheme="minorHAnsi" w:hAnsiTheme="minorHAnsi" w:cstheme="minorHAnsi"/>
              </w:rPr>
              <w:t xml:space="preserve"> </w:t>
            </w:r>
            <w:r w:rsidRPr="008F5EC6">
              <w:rPr>
                <w:rFonts w:asciiTheme="minorHAnsi" w:hAnsiTheme="minorHAnsi" w:cstheme="minorHAnsi"/>
                <w:lang w:val="uk-UA"/>
              </w:rPr>
              <w:t>bracing requirements.</w:t>
            </w:r>
          </w:p>
          <w:p w14:paraId="5CCECD84" w14:textId="77777777" w:rsidR="00F11555" w:rsidRPr="008F5EC6" w:rsidRDefault="00F11555" w:rsidP="00D25548">
            <w:pPr>
              <w:ind w:left="-24" w:right="-12" w:firstLine="24"/>
              <w:contextualSpacing/>
              <w:rPr>
                <w:rFonts w:asciiTheme="minorHAnsi" w:hAnsiTheme="minorHAnsi" w:cstheme="minorHAnsi"/>
                <w:lang w:val="uk-UA"/>
              </w:rPr>
            </w:pPr>
            <w:r w:rsidRPr="008F5EC6">
              <w:rPr>
                <w:rFonts w:asciiTheme="minorHAnsi" w:hAnsiTheme="minorHAnsi" w:cstheme="minorHAnsi"/>
              </w:rPr>
              <w:t>Sound-vibration events are applied to reduce din influence in those appliances</w:t>
            </w:r>
            <w:r w:rsidRPr="008F5EC6">
              <w:rPr>
                <w:rFonts w:asciiTheme="minorHAnsi" w:hAnsiTheme="minorHAnsi" w:cstheme="minorHAnsi"/>
                <w:lang w:val="uk-UA"/>
              </w:rPr>
              <w:t>:</w:t>
            </w:r>
          </w:p>
          <w:p w14:paraId="04AF36AB" w14:textId="77777777" w:rsidR="00F11555" w:rsidRPr="008F5EC6" w:rsidRDefault="00F11555" w:rsidP="00D25548">
            <w:pPr>
              <w:pStyle w:val="ReportText"/>
              <w:numPr>
                <w:ilvl w:val="0"/>
                <w:numId w:val="1"/>
              </w:numPr>
              <w:ind w:left="0" w:right="-12" w:firstLine="312"/>
              <w:rPr>
                <w:rFonts w:asciiTheme="minorHAnsi" w:hAnsiTheme="minorHAnsi" w:cstheme="minorHAnsi"/>
              </w:rPr>
            </w:pPr>
            <w:r w:rsidRPr="008F5EC6">
              <w:rPr>
                <w:rFonts w:asciiTheme="minorHAnsi" w:hAnsiTheme="minorHAnsi" w:cstheme="minorHAnsi"/>
              </w:rPr>
              <w:t>Conditioning system indoor units;</w:t>
            </w:r>
          </w:p>
          <w:p w14:paraId="50D0FF4F" w14:textId="77777777" w:rsidR="00F11555" w:rsidRPr="008F5EC6" w:rsidRDefault="00F11555" w:rsidP="00D25548">
            <w:pPr>
              <w:pStyle w:val="ReportText"/>
              <w:numPr>
                <w:ilvl w:val="0"/>
                <w:numId w:val="1"/>
              </w:numPr>
              <w:ind w:left="0" w:right="-12" w:firstLine="312"/>
              <w:rPr>
                <w:rFonts w:asciiTheme="minorHAnsi" w:hAnsiTheme="minorHAnsi" w:cstheme="minorHAnsi"/>
                <w:lang w:val="uk-UA"/>
              </w:rPr>
            </w:pPr>
            <w:r w:rsidRPr="008F5EC6">
              <w:rPr>
                <w:rFonts w:asciiTheme="minorHAnsi" w:hAnsiTheme="minorHAnsi" w:cstheme="minorHAnsi"/>
              </w:rPr>
              <w:t>Conditioning system outdoor units.</w:t>
            </w:r>
          </w:p>
          <w:p w14:paraId="26301B14" w14:textId="77777777" w:rsidR="002F34B9" w:rsidRPr="008F5EC6" w:rsidRDefault="002F34B9" w:rsidP="00D25548">
            <w:pPr>
              <w:ind w:left="-312" w:right="-12" w:firstLine="312"/>
              <w:rPr>
                <w:rFonts w:asciiTheme="minorHAnsi" w:hAnsiTheme="minorHAnsi" w:cstheme="minorHAnsi"/>
                <w:b/>
                <w:lang w:val="uk-UA"/>
              </w:rPr>
            </w:pPr>
          </w:p>
          <w:p w14:paraId="7CDF5495" w14:textId="49BE5783" w:rsidR="00F11555" w:rsidRPr="008F5EC6" w:rsidRDefault="00F11555" w:rsidP="00D25548">
            <w:pPr>
              <w:ind w:left="-312" w:right="-12" w:firstLine="312"/>
              <w:rPr>
                <w:rFonts w:asciiTheme="minorHAnsi" w:hAnsiTheme="minorHAnsi" w:cstheme="minorHAnsi"/>
                <w:lang w:val="uk-UA"/>
              </w:rPr>
            </w:pPr>
            <w:r w:rsidRPr="008F5EC6">
              <w:rPr>
                <w:rFonts w:asciiTheme="minorHAnsi" w:hAnsiTheme="minorHAnsi" w:cstheme="minorHAnsi"/>
                <w:b/>
                <w:lang w:val="uk-UA"/>
              </w:rPr>
              <w:t>Standards</w:t>
            </w:r>
            <w:r w:rsidRPr="008F5EC6">
              <w:rPr>
                <w:rFonts w:asciiTheme="minorHAnsi" w:hAnsiTheme="minorHAnsi" w:cstheme="minorHAnsi"/>
                <w:lang w:val="uk-UA"/>
              </w:rPr>
              <w:t>, designat</w:t>
            </w:r>
            <w:proofErr w:type="spellStart"/>
            <w:r w:rsidRPr="008F5EC6">
              <w:rPr>
                <w:rFonts w:asciiTheme="minorHAnsi" w:hAnsiTheme="minorHAnsi" w:cstheme="minorHAnsi"/>
              </w:rPr>
              <w:t>ing</w:t>
            </w:r>
            <w:proofErr w:type="spellEnd"/>
            <w:r w:rsidRPr="008F5EC6">
              <w:rPr>
                <w:rFonts w:asciiTheme="minorHAnsi" w:hAnsiTheme="minorHAnsi" w:cstheme="minorHAnsi"/>
                <w:lang w:val="uk-UA"/>
              </w:rPr>
              <w:t xml:space="preserve"> means, methods, and installing implementation order:</w:t>
            </w:r>
          </w:p>
          <w:p w14:paraId="1EBCE4FF" w14:textId="77777777" w:rsidR="00F11555" w:rsidRPr="008F5EC6" w:rsidRDefault="00F11555" w:rsidP="00D25548">
            <w:pPr>
              <w:pStyle w:val="ReportText"/>
              <w:numPr>
                <w:ilvl w:val="0"/>
                <w:numId w:val="1"/>
              </w:numPr>
              <w:ind w:left="-24" w:right="-12" w:firstLine="312"/>
              <w:rPr>
                <w:rFonts w:asciiTheme="minorHAnsi" w:hAnsiTheme="minorHAnsi" w:cstheme="minorHAnsi"/>
              </w:rPr>
            </w:pPr>
            <w:r w:rsidRPr="008F5EC6">
              <w:rPr>
                <w:rFonts w:asciiTheme="minorHAnsi" w:hAnsiTheme="minorHAnsi" w:cstheme="minorHAnsi"/>
              </w:rPr>
              <w:t>DBN V.2.5-67:2013. "Heating, ventilation and conditioning";</w:t>
            </w:r>
          </w:p>
          <w:p w14:paraId="4FA9D0B2" w14:textId="77777777" w:rsidR="00F11555" w:rsidRPr="008F5EC6" w:rsidRDefault="00F11555" w:rsidP="00D25548">
            <w:pPr>
              <w:pStyle w:val="ReportText"/>
              <w:numPr>
                <w:ilvl w:val="0"/>
                <w:numId w:val="1"/>
              </w:numPr>
              <w:ind w:left="-24" w:right="-12" w:firstLine="312"/>
              <w:rPr>
                <w:rFonts w:asciiTheme="minorHAnsi" w:hAnsiTheme="minorHAnsi" w:cstheme="minorHAnsi"/>
              </w:rPr>
            </w:pPr>
            <w:r w:rsidRPr="00153DD4">
              <w:rPr>
                <w:rFonts w:asciiTheme="minorHAnsi" w:hAnsiTheme="minorHAnsi" w:cstheme="minorHAnsi"/>
                <w:lang w:val="sv-SE"/>
              </w:rPr>
              <w:t xml:space="preserve">DSTU B </w:t>
            </w:r>
            <w:r w:rsidRPr="008F5EC6">
              <w:rPr>
                <w:rFonts w:asciiTheme="minorHAnsi" w:hAnsiTheme="minorHAnsi" w:cstheme="minorHAnsi"/>
              </w:rPr>
              <w:t>А</w:t>
            </w:r>
            <w:r w:rsidRPr="00153DD4">
              <w:rPr>
                <w:rFonts w:asciiTheme="minorHAnsi" w:hAnsiTheme="minorHAnsi" w:cstheme="minorHAnsi"/>
                <w:lang w:val="sv-SE"/>
              </w:rPr>
              <w:t xml:space="preserve">.3.2-12:2009 </w:t>
            </w:r>
            <w:r w:rsidRPr="008F5EC6">
              <w:rPr>
                <w:rFonts w:asciiTheme="minorHAnsi" w:hAnsiTheme="minorHAnsi" w:cstheme="minorHAnsi"/>
              </w:rPr>
              <w:t>СС</w:t>
            </w:r>
            <w:r w:rsidRPr="00153DD4">
              <w:rPr>
                <w:rFonts w:asciiTheme="minorHAnsi" w:hAnsiTheme="minorHAnsi" w:cstheme="minorHAnsi"/>
                <w:lang w:val="sv-SE"/>
              </w:rPr>
              <w:t xml:space="preserve">BP "Ventilation systems. </w:t>
            </w:r>
            <w:r w:rsidRPr="008F5EC6">
              <w:rPr>
                <w:rFonts w:asciiTheme="minorHAnsi" w:hAnsiTheme="minorHAnsi" w:cstheme="minorHAnsi"/>
              </w:rPr>
              <w:t>General requirements";</w:t>
            </w:r>
          </w:p>
          <w:p w14:paraId="40B81022" w14:textId="77777777" w:rsidR="00F11555" w:rsidRPr="008F5EC6" w:rsidRDefault="00F11555" w:rsidP="00D25548">
            <w:pPr>
              <w:pStyle w:val="ReportText"/>
              <w:numPr>
                <w:ilvl w:val="0"/>
                <w:numId w:val="1"/>
              </w:numPr>
              <w:ind w:left="-24" w:right="-12" w:firstLine="312"/>
              <w:rPr>
                <w:rFonts w:asciiTheme="minorHAnsi" w:hAnsiTheme="minorHAnsi" w:cstheme="minorHAnsi"/>
              </w:rPr>
            </w:pPr>
            <w:r w:rsidRPr="008F5EC6">
              <w:rPr>
                <w:rFonts w:asciiTheme="minorHAnsi" w:hAnsiTheme="minorHAnsi" w:cstheme="minorHAnsi"/>
              </w:rPr>
              <w:t xml:space="preserve">DBN V.1.1-31:2013 "Noise protection of territory, building and structures"; </w:t>
            </w:r>
          </w:p>
          <w:p w14:paraId="6B56D2E2" w14:textId="77777777" w:rsidR="00F11555" w:rsidRPr="008F5EC6" w:rsidRDefault="00F11555" w:rsidP="00D25548">
            <w:pPr>
              <w:pStyle w:val="ReportText"/>
              <w:numPr>
                <w:ilvl w:val="0"/>
                <w:numId w:val="1"/>
              </w:numPr>
              <w:ind w:left="-24" w:right="-12" w:firstLine="312"/>
              <w:rPr>
                <w:rFonts w:asciiTheme="minorHAnsi" w:hAnsiTheme="minorHAnsi" w:cstheme="minorHAnsi"/>
              </w:rPr>
            </w:pPr>
            <w:r w:rsidRPr="008F5EC6">
              <w:rPr>
                <w:rFonts w:asciiTheme="minorHAnsi" w:hAnsiTheme="minorHAnsi" w:cstheme="minorHAnsi"/>
              </w:rPr>
              <w:t>DSTU-N B V.2.5-73:2013 Guidance for installation of internal sanitary systems</w:t>
            </w:r>
            <w:r w:rsidRPr="008F5EC6">
              <w:rPr>
                <w:rFonts w:asciiTheme="minorHAnsi" w:hAnsiTheme="minorHAnsi" w:cstheme="minorHAnsi"/>
                <w:lang w:val="uk-UA"/>
              </w:rPr>
              <w:t>.</w:t>
            </w:r>
          </w:p>
          <w:p w14:paraId="7B094F88" w14:textId="77777777" w:rsidR="00F11555" w:rsidRPr="008F5EC6" w:rsidRDefault="00F11555" w:rsidP="00D25548">
            <w:pPr>
              <w:pStyle w:val="ReportText"/>
              <w:numPr>
                <w:ilvl w:val="0"/>
                <w:numId w:val="1"/>
              </w:numPr>
              <w:ind w:left="-24" w:right="-12" w:firstLine="312"/>
              <w:rPr>
                <w:rFonts w:asciiTheme="minorHAnsi" w:hAnsiTheme="minorHAnsi" w:cstheme="minorHAnsi"/>
              </w:rPr>
            </w:pPr>
            <w:r w:rsidRPr="008F5EC6">
              <w:rPr>
                <w:rFonts w:asciiTheme="minorHAnsi" w:hAnsiTheme="minorHAnsi" w:cstheme="minorHAnsi"/>
              </w:rPr>
              <w:t>Manual of equipment and materials manufacturers.</w:t>
            </w:r>
          </w:p>
          <w:p w14:paraId="3126BD85" w14:textId="77777777" w:rsidR="00424CED" w:rsidRDefault="00424CED" w:rsidP="00D25548">
            <w:pPr>
              <w:pStyle w:val="ReportText"/>
              <w:ind w:left="-24" w:right="-12"/>
              <w:rPr>
                <w:rFonts w:asciiTheme="minorHAnsi" w:hAnsiTheme="minorHAnsi" w:cstheme="minorHAnsi"/>
              </w:rPr>
            </w:pPr>
          </w:p>
          <w:p w14:paraId="069F08B8" w14:textId="77777777" w:rsidR="00424CED" w:rsidRDefault="00424CED" w:rsidP="00D25548">
            <w:pPr>
              <w:pStyle w:val="ReportText"/>
              <w:ind w:left="-24" w:right="-12"/>
              <w:rPr>
                <w:rFonts w:asciiTheme="minorHAnsi" w:hAnsiTheme="minorHAnsi" w:cstheme="minorHAnsi"/>
              </w:rPr>
            </w:pPr>
          </w:p>
          <w:p w14:paraId="51D71E40" w14:textId="36416A7D" w:rsidR="00F11555" w:rsidRPr="008F5EC6" w:rsidRDefault="00F11555" w:rsidP="00D25548">
            <w:pPr>
              <w:pStyle w:val="ReportText"/>
              <w:ind w:left="-24" w:right="-12"/>
              <w:rPr>
                <w:rFonts w:asciiTheme="minorHAnsi" w:hAnsiTheme="minorHAnsi" w:cstheme="minorHAnsi"/>
              </w:rPr>
            </w:pPr>
            <w:r w:rsidRPr="008F5EC6">
              <w:rPr>
                <w:rFonts w:asciiTheme="minorHAnsi" w:hAnsiTheme="minorHAnsi" w:cstheme="minorHAnsi"/>
              </w:rPr>
              <w:t xml:space="preserve">The conditioning system indoor unit shall provide a maximum noise level of </w:t>
            </w:r>
            <w:r w:rsidRPr="008F5EC6">
              <w:rPr>
                <w:rFonts w:asciiTheme="minorHAnsi" w:hAnsiTheme="minorHAnsi" w:cstheme="minorHAnsi"/>
                <w:lang w:val="uk-UA"/>
              </w:rPr>
              <w:t>30</w:t>
            </w:r>
            <w:r w:rsidRPr="008F5EC6">
              <w:rPr>
                <w:rFonts w:asciiTheme="minorHAnsi" w:hAnsiTheme="minorHAnsi" w:cstheme="minorHAnsi"/>
              </w:rPr>
              <w:t xml:space="preserve"> </w:t>
            </w:r>
            <w:proofErr w:type="spellStart"/>
            <w:r w:rsidRPr="008F5EC6">
              <w:rPr>
                <w:rFonts w:asciiTheme="minorHAnsi" w:hAnsiTheme="minorHAnsi" w:cstheme="minorHAnsi"/>
              </w:rPr>
              <w:t>dB.</w:t>
            </w:r>
            <w:proofErr w:type="spellEnd"/>
            <w:r w:rsidRPr="008F5EC6">
              <w:rPr>
                <w:rFonts w:asciiTheme="minorHAnsi" w:hAnsiTheme="minorHAnsi" w:cstheme="minorHAnsi"/>
              </w:rPr>
              <w:t xml:space="preserve"> Jet velocity shall be 3 m/s.</w:t>
            </w:r>
          </w:p>
          <w:p w14:paraId="44B060E8" w14:textId="193CCAB4" w:rsidR="00F11555" w:rsidRPr="008F5EC6" w:rsidRDefault="00F11555" w:rsidP="004B6A53">
            <w:pPr>
              <w:pStyle w:val="ReportText"/>
              <w:ind w:left="-24" w:right="-12"/>
              <w:jc w:val="both"/>
              <w:rPr>
                <w:rFonts w:asciiTheme="minorHAnsi" w:hAnsiTheme="minorHAnsi" w:cstheme="minorHAnsi"/>
              </w:rPr>
            </w:pPr>
            <w:r w:rsidRPr="008F5EC6">
              <w:rPr>
                <w:rFonts w:asciiTheme="minorHAnsi" w:hAnsiTheme="minorHAnsi" w:cstheme="minorHAnsi"/>
              </w:rPr>
              <w:t xml:space="preserve">The outdoor unit of the conditioning system shall provide a maximum noise level of 53 </w:t>
            </w:r>
            <w:proofErr w:type="spellStart"/>
            <w:r w:rsidRPr="008F5EC6">
              <w:rPr>
                <w:rFonts w:asciiTheme="minorHAnsi" w:hAnsiTheme="minorHAnsi" w:cstheme="minorHAnsi"/>
              </w:rPr>
              <w:t>dB.</w:t>
            </w:r>
            <w:proofErr w:type="spellEnd"/>
            <w:r w:rsidRPr="008F5EC6">
              <w:rPr>
                <w:rFonts w:asciiTheme="minorHAnsi" w:hAnsiTheme="minorHAnsi" w:cstheme="minorHAnsi"/>
              </w:rPr>
              <w:t xml:space="preserve"> "Night mode" is turned on by an outdoor timer. The noise pressure level at the mode is reduced by 3 d. </w:t>
            </w:r>
          </w:p>
          <w:p w14:paraId="3D826E16" w14:textId="77777777" w:rsidR="00F11555" w:rsidRPr="008F5EC6" w:rsidRDefault="00F11555" w:rsidP="00D25548">
            <w:pPr>
              <w:pStyle w:val="ReportText"/>
              <w:ind w:left="-24" w:right="-12"/>
              <w:rPr>
                <w:rFonts w:asciiTheme="minorHAnsi" w:hAnsiTheme="minorHAnsi" w:cstheme="minorHAnsi"/>
              </w:rPr>
            </w:pPr>
            <w:r w:rsidRPr="008F5EC6">
              <w:rPr>
                <w:rFonts w:asciiTheme="minorHAnsi" w:hAnsiTheme="minorHAnsi" w:cstheme="minorHAnsi"/>
              </w:rPr>
              <w:t>It has 1 geometrized Scroll compressor and 2 DC ventilators. Rubber gaskets are set between its props and frame.</w:t>
            </w:r>
          </w:p>
          <w:p w14:paraId="7B899DDE" w14:textId="77777777" w:rsidR="00F11555" w:rsidRPr="008F5EC6" w:rsidRDefault="00F11555" w:rsidP="00D25548">
            <w:pPr>
              <w:pStyle w:val="ReportText"/>
              <w:ind w:left="-24" w:right="-12"/>
              <w:rPr>
                <w:rFonts w:asciiTheme="minorHAnsi" w:hAnsiTheme="minorHAnsi" w:cstheme="minorHAnsi"/>
              </w:rPr>
            </w:pPr>
            <w:r w:rsidRPr="008F5EC6">
              <w:rPr>
                <w:rFonts w:asciiTheme="minorHAnsi" w:hAnsiTheme="minorHAnsi" w:cstheme="minorHAnsi"/>
                <w:lang w:val="uk-UA"/>
              </w:rPr>
              <w:t>The K-flex isolation is a VRF K1 system sound-absorbing material</w:t>
            </w:r>
            <w:r w:rsidRPr="008F5EC6">
              <w:rPr>
                <w:rFonts w:asciiTheme="minorHAnsi" w:hAnsiTheme="minorHAnsi" w:cstheme="minorHAnsi"/>
              </w:rPr>
              <w:t>.</w:t>
            </w:r>
          </w:p>
          <w:p w14:paraId="134608E6" w14:textId="77777777" w:rsidR="00B95C79" w:rsidRDefault="00B95C79" w:rsidP="00D25548">
            <w:pPr>
              <w:pStyle w:val="ReportText"/>
              <w:ind w:left="-24" w:right="-12"/>
              <w:rPr>
                <w:rFonts w:asciiTheme="minorHAnsi" w:hAnsiTheme="minorHAnsi" w:cstheme="minorHAnsi"/>
              </w:rPr>
            </w:pPr>
          </w:p>
          <w:p w14:paraId="044BCF57" w14:textId="77777777" w:rsidR="00424CED" w:rsidRDefault="00424CED" w:rsidP="004C6C50">
            <w:pPr>
              <w:pStyle w:val="ReportText"/>
              <w:ind w:left="-24" w:right="-12"/>
              <w:rPr>
                <w:rFonts w:asciiTheme="minorHAnsi" w:hAnsiTheme="minorHAnsi" w:cstheme="minorHAnsi"/>
                <w:b/>
                <w:bCs/>
              </w:rPr>
            </w:pPr>
          </w:p>
          <w:p w14:paraId="273DDF26" w14:textId="1E1E1D03" w:rsidR="004C6C50" w:rsidRPr="008F5EC6" w:rsidRDefault="004C6C50" w:rsidP="004C6C50">
            <w:pPr>
              <w:pStyle w:val="ReportText"/>
              <w:ind w:left="-24" w:right="-12"/>
              <w:rPr>
                <w:rFonts w:asciiTheme="minorHAnsi" w:hAnsiTheme="minorHAnsi" w:cstheme="minorHAnsi"/>
                <w:b/>
                <w:bCs/>
              </w:rPr>
            </w:pPr>
            <w:r w:rsidRPr="008F5EC6">
              <w:rPr>
                <w:rFonts w:asciiTheme="minorHAnsi" w:hAnsiTheme="minorHAnsi" w:cstheme="minorHAnsi"/>
                <w:b/>
                <w:bCs/>
              </w:rPr>
              <w:t>Characteristics of the air conditioner</w:t>
            </w:r>
          </w:p>
          <w:p w14:paraId="3C199070" w14:textId="77777777" w:rsidR="004C6C50" w:rsidRDefault="004C6C50" w:rsidP="004B6A53">
            <w:pPr>
              <w:pStyle w:val="ReportText"/>
              <w:ind w:left="-24" w:right="-12"/>
              <w:jc w:val="both"/>
              <w:rPr>
                <w:rFonts w:asciiTheme="minorHAnsi" w:hAnsiTheme="minorHAnsi" w:cstheme="minorHAnsi"/>
              </w:rPr>
            </w:pPr>
            <w:r w:rsidRPr="008F5EC6">
              <w:rPr>
                <w:rFonts w:asciiTheme="minorHAnsi" w:hAnsiTheme="minorHAnsi" w:cstheme="minorHAnsi"/>
              </w:rPr>
              <w:t>The air conditioner must be selected according to the volume of the room in accordance with the requirements of DBN B.2.5-67:2013 with a power reserve of no more than 50%. The indoor unit of the air conditioner should be installed closer to the exit from the room and attached to the walls with the help of bundled fasteners. The outdoor unit should be attached to the roof or wall structure at a height of at least 2.7 m. The indoor unit weighs up to 10 kg. The outdoor unit weighs up to 30 kg. Temperature range of cooling operation: -15°C/+ 45°C. Heating operation temperature range: -25°C/+ 25°C.</w:t>
            </w:r>
          </w:p>
          <w:p w14:paraId="6D8513FF" w14:textId="542F5956" w:rsidR="004E1D14" w:rsidRPr="00B14C34" w:rsidRDefault="004E1D14" w:rsidP="004B6A53">
            <w:pPr>
              <w:pStyle w:val="ReportText"/>
              <w:ind w:left="-24" w:right="-12"/>
              <w:jc w:val="both"/>
              <w:rPr>
                <w:rFonts w:asciiTheme="minorHAnsi" w:hAnsiTheme="minorHAnsi" w:cstheme="minorHAnsi"/>
              </w:rPr>
            </w:pPr>
            <w:r w:rsidRPr="00BF6F8D">
              <w:rPr>
                <w:rFonts w:asciiTheme="minorHAnsi" w:hAnsiTheme="minorHAnsi" w:cstheme="minorHAnsi"/>
              </w:rPr>
              <w:t>The air conditioner must contain refrigerants with zero ozone-depleting potential and refrigerants with the lowest global warming potential (such as R-513A or R-600A, which are technically possible within acceptable safety standards) and meet the requirements of Ukrainian and US environmental protection legislation (EPA).</w:t>
            </w:r>
          </w:p>
          <w:p w14:paraId="1F1A6888" w14:textId="77777777" w:rsidR="00385522" w:rsidRPr="008F5EC6" w:rsidRDefault="00385522" w:rsidP="00385522">
            <w:pPr>
              <w:pStyle w:val="ReportText"/>
              <w:ind w:left="-24" w:right="-12"/>
              <w:rPr>
                <w:rFonts w:asciiTheme="minorHAnsi" w:hAnsiTheme="minorHAnsi" w:cstheme="minorHAnsi"/>
                <w:b/>
                <w:bCs/>
              </w:rPr>
            </w:pPr>
          </w:p>
          <w:p w14:paraId="62C98F66" w14:textId="77777777" w:rsidR="00424CED" w:rsidRDefault="00424CED" w:rsidP="00385522">
            <w:pPr>
              <w:pStyle w:val="ReportText"/>
              <w:ind w:left="-24" w:right="-12"/>
              <w:rPr>
                <w:rFonts w:asciiTheme="minorHAnsi" w:hAnsiTheme="minorHAnsi" w:cstheme="minorHAnsi"/>
                <w:b/>
                <w:bCs/>
              </w:rPr>
            </w:pPr>
          </w:p>
          <w:p w14:paraId="35DC8F19" w14:textId="77777777" w:rsidR="00424CED" w:rsidRDefault="00424CED" w:rsidP="00385522">
            <w:pPr>
              <w:pStyle w:val="ReportText"/>
              <w:ind w:left="-24" w:right="-12"/>
              <w:rPr>
                <w:rFonts w:asciiTheme="minorHAnsi" w:hAnsiTheme="minorHAnsi" w:cstheme="minorHAnsi"/>
                <w:b/>
                <w:bCs/>
              </w:rPr>
            </w:pPr>
          </w:p>
          <w:p w14:paraId="00DAE5B7" w14:textId="698F3476" w:rsidR="00385522" w:rsidRPr="008F5EC6" w:rsidRDefault="00385522" w:rsidP="00385522">
            <w:pPr>
              <w:pStyle w:val="ReportText"/>
              <w:ind w:left="-24" w:right="-12"/>
              <w:rPr>
                <w:rFonts w:asciiTheme="minorHAnsi" w:hAnsiTheme="minorHAnsi" w:cstheme="minorHAnsi"/>
                <w:b/>
                <w:bCs/>
              </w:rPr>
            </w:pPr>
            <w:r w:rsidRPr="008F5EC6">
              <w:rPr>
                <w:rFonts w:asciiTheme="minorHAnsi" w:hAnsiTheme="minorHAnsi" w:cstheme="minorHAnsi"/>
                <w:b/>
                <w:bCs/>
              </w:rPr>
              <w:t>Characteristics of the heating system</w:t>
            </w:r>
          </w:p>
          <w:p w14:paraId="4FC6189C" w14:textId="13FF4849" w:rsidR="00385522" w:rsidRPr="008F5EC6" w:rsidRDefault="00385522" w:rsidP="004B6A53">
            <w:pPr>
              <w:pStyle w:val="ReportText"/>
              <w:ind w:left="-24" w:right="-12"/>
              <w:jc w:val="both"/>
              <w:rPr>
                <w:rFonts w:asciiTheme="minorHAnsi" w:hAnsiTheme="minorHAnsi" w:cstheme="minorHAnsi"/>
              </w:rPr>
            </w:pPr>
            <w:r w:rsidRPr="008F5EC6">
              <w:rPr>
                <w:rFonts w:asciiTheme="minorHAnsi" w:hAnsiTheme="minorHAnsi" w:cstheme="minorHAnsi"/>
              </w:rPr>
              <w:t>Heating of the premises is provided by electric convectors with their connection to the wall. The selection of heating devices must be carried out in accordance with the requirements of DBN V.2.5-67:2013</w:t>
            </w:r>
            <w:r w:rsidR="00BC76E3">
              <w:rPr>
                <w:rFonts w:asciiTheme="minorHAnsi" w:hAnsiTheme="minorHAnsi" w:cstheme="minorHAnsi"/>
              </w:rPr>
              <w:t>,</w:t>
            </w:r>
            <w:r w:rsidRPr="008F5EC6">
              <w:rPr>
                <w:rFonts w:asciiTheme="minorHAnsi" w:hAnsiTheme="minorHAnsi" w:cstheme="minorHAnsi"/>
              </w:rPr>
              <w:t xml:space="preserve"> with a power reserve of no more than 50%. Heaters should be placed as close as possible to the exit from the room. The weight of the heater should not exceed 10 kg.</w:t>
            </w:r>
          </w:p>
        </w:tc>
      </w:tr>
    </w:tbl>
    <w:p w14:paraId="0987B632" w14:textId="5BDAA7A5" w:rsidR="00F11555" w:rsidRPr="002A1B0A" w:rsidRDefault="00F11555" w:rsidP="00BC0D47">
      <w:pPr>
        <w:pStyle w:val="Aa1"/>
      </w:pPr>
      <w:bookmarkStart w:id="23" w:name="_Toc146206949"/>
      <w:bookmarkStart w:id="24" w:name="_Toc163050736"/>
      <w:r w:rsidRPr="002A1B0A">
        <w:lastRenderedPageBreak/>
        <w:t>Трубопровод</w:t>
      </w:r>
      <w:r w:rsidR="00A73F71">
        <w:t>и</w:t>
      </w:r>
      <w:r w:rsidRPr="002A1B0A">
        <w:t xml:space="preserve"> </w:t>
      </w:r>
      <w:r w:rsidR="00E11F66">
        <w:t>і</w:t>
      </w:r>
      <w:r w:rsidRPr="002A1B0A">
        <w:t xml:space="preserve"> насос</w:t>
      </w:r>
      <w:r w:rsidR="00A73F71">
        <w:t>и</w:t>
      </w:r>
      <w:r w:rsidRPr="002A1B0A">
        <w:t xml:space="preserve"> систем</w:t>
      </w:r>
      <w:r w:rsidR="00A73F71">
        <w:t xml:space="preserve"> опалення</w:t>
      </w:r>
      <w:r w:rsidRPr="002A1B0A">
        <w:t>, вентиляц</w:t>
      </w:r>
      <w:r w:rsidR="00A73F71">
        <w:t>ії</w:t>
      </w:r>
      <w:r w:rsidRPr="002A1B0A">
        <w:t xml:space="preserve"> </w:t>
      </w:r>
      <w:r w:rsidR="00F236E3">
        <w:t>та кондиціонування</w:t>
      </w:r>
      <w:r w:rsidRPr="00BC0D47">
        <w:t xml:space="preserve">| </w:t>
      </w:r>
      <w:r w:rsidRPr="002A1B0A">
        <w:t>HVAC Piping and Pumps</w:t>
      </w:r>
      <w:bookmarkEnd w:id="23"/>
      <w:bookmarkEnd w:id="24"/>
    </w:p>
    <w:p w14:paraId="36654D78" w14:textId="77777777" w:rsidR="00F11555" w:rsidRPr="00BC0D47" w:rsidRDefault="00F11555" w:rsidP="00F11555">
      <w:pPr>
        <w:spacing w:after="0"/>
        <w:rPr>
          <w:rFonts w:cstheme="minorHAnsi"/>
          <w:lang w:val="uk-UA"/>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5220"/>
      </w:tblGrid>
      <w:tr w:rsidR="00F11555" w:rsidRPr="00534906" w14:paraId="5680B3EA" w14:textId="77777777" w:rsidTr="7E32B555">
        <w:tc>
          <w:tcPr>
            <w:tcW w:w="4860" w:type="dxa"/>
          </w:tcPr>
          <w:p w14:paraId="6759BC00" w14:textId="655155FD" w:rsidR="00F11555" w:rsidRPr="00000AF0" w:rsidRDefault="00F11555">
            <w:pPr>
              <w:pStyle w:val="ReportText"/>
              <w:ind w:left="0"/>
              <w:rPr>
                <w:rFonts w:asciiTheme="minorHAnsi" w:hAnsiTheme="minorHAnsi" w:cstheme="minorHAnsi"/>
                <w:b/>
                <w:lang w:val="ru-RU"/>
              </w:rPr>
            </w:pPr>
            <w:r w:rsidRPr="002A1B0A">
              <w:rPr>
                <w:rFonts w:asciiTheme="minorHAnsi" w:hAnsiTheme="minorHAnsi" w:cstheme="minorHAnsi"/>
                <w:b/>
                <w:lang w:val="uk-UA"/>
              </w:rPr>
              <w:t xml:space="preserve">Трубопроводи холодоагенту </w:t>
            </w:r>
          </w:p>
          <w:p w14:paraId="788E29CF" w14:textId="77777777" w:rsidR="00F11555" w:rsidRPr="00534906" w:rsidRDefault="00F11555">
            <w:pPr>
              <w:pStyle w:val="ReportText"/>
              <w:ind w:left="0"/>
              <w:rPr>
                <w:rFonts w:asciiTheme="minorHAnsi" w:hAnsiTheme="minorHAnsi" w:cstheme="minorHAnsi"/>
                <w:sz w:val="22"/>
                <w:szCs w:val="22"/>
                <w:lang w:val="uk-UA"/>
              </w:rPr>
            </w:pPr>
            <w:r w:rsidRPr="00534906">
              <w:rPr>
                <w:rFonts w:asciiTheme="minorHAnsi" w:hAnsiTheme="minorHAnsi" w:cstheme="minorHAnsi"/>
                <w:lang w:val="uk-UA"/>
              </w:rPr>
              <w:t>Цей розділ специфікації охоплює вимоги щодо трубопроводів газових та рідинних в системах тепло-холодопостачання.</w:t>
            </w:r>
          </w:p>
          <w:p w14:paraId="325CE9F7" w14:textId="6D719633" w:rsidR="00F11555" w:rsidRPr="00534906" w:rsidRDefault="00F11555">
            <w:pPr>
              <w:pStyle w:val="ReportText"/>
              <w:ind w:left="0"/>
              <w:rPr>
                <w:rFonts w:asciiTheme="minorHAnsi" w:hAnsiTheme="minorHAnsi" w:cstheme="minorHAnsi"/>
                <w:sz w:val="22"/>
                <w:szCs w:val="22"/>
                <w:lang w:val="uk-UA"/>
              </w:rPr>
            </w:pPr>
            <w:r w:rsidRPr="00534906">
              <w:rPr>
                <w:rFonts w:asciiTheme="minorHAnsi" w:hAnsiTheme="minorHAnsi" w:cstheme="minorHAnsi"/>
                <w:lang w:val="uk-UA"/>
              </w:rPr>
              <w:t>Наступні положення специфікації повинні бути узгоджені з вибором обладнання,</w:t>
            </w:r>
            <w:r w:rsidR="007E24A9">
              <w:rPr>
                <w:rFonts w:asciiTheme="minorHAnsi" w:hAnsiTheme="minorHAnsi" w:cstheme="minorHAnsi"/>
                <w:lang w:val="uk-UA"/>
              </w:rPr>
              <w:t xml:space="preserve"> </w:t>
            </w:r>
            <w:r w:rsidRPr="00534906">
              <w:rPr>
                <w:rFonts w:asciiTheme="minorHAnsi" w:hAnsiTheme="minorHAnsi" w:cstheme="minorHAnsi"/>
                <w:lang w:val="uk-UA"/>
              </w:rPr>
              <w:t>технічними характеристиками та кресленнями.</w:t>
            </w:r>
          </w:p>
          <w:p w14:paraId="31886B6B" w14:textId="77777777" w:rsidR="00F11555" w:rsidRPr="00534906" w:rsidRDefault="00F11555">
            <w:pPr>
              <w:pStyle w:val="ReportText"/>
              <w:ind w:left="0"/>
              <w:rPr>
                <w:rFonts w:asciiTheme="minorHAnsi" w:hAnsiTheme="minorHAnsi" w:cstheme="minorHAnsi"/>
                <w:sz w:val="22"/>
                <w:szCs w:val="22"/>
                <w:lang w:val="uk-UA"/>
              </w:rPr>
            </w:pPr>
            <w:r w:rsidRPr="00534906">
              <w:rPr>
                <w:rFonts w:asciiTheme="minorHAnsi" w:hAnsiTheme="minorHAnsi" w:cstheme="minorHAnsi"/>
                <w:lang w:val="uk-UA"/>
              </w:rPr>
              <w:t xml:space="preserve">Уся продукція має бути сертифікована відповідними органами України. </w:t>
            </w:r>
          </w:p>
          <w:p w14:paraId="598DC02C" w14:textId="77777777" w:rsidR="00F11555" w:rsidRPr="00534906" w:rsidRDefault="00F11555">
            <w:pPr>
              <w:pStyle w:val="ReportText"/>
              <w:ind w:left="0"/>
              <w:rPr>
                <w:rFonts w:asciiTheme="minorHAnsi" w:hAnsiTheme="minorHAnsi" w:cstheme="minorHAnsi"/>
                <w:sz w:val="22"/>
                <w:szCs w:val="22"/>
                <w:lang w:val="uk-UA"/>
              </w:rPr>
            </w:pPr>
            <w:r w:rsidRPr="00534906">
              <w:rPr>
                <w:rFonts w:asciiTheme="minorHAnsi" w:hAnsiTheme="minorHAnsi" w:cstheme="minorHAnsi"/>
                <w:lang w:val="uk-UA"/>
              </w:rPr>
              <w:t>Рідинні і газові трубопроводи застосовується в таких системах:</w:t>
            </w:r>
          </w:p>
          <w:p w14:paraId="2E124771" w14:textId="77777777" w:rsidR="00F11555" w:rsidRPr="00534906" w:rsidRDefault="00F11555" w:rsidP="00F11555">
            <w:pPr>
              <w:pStyle w:val="ReportText"/>
              <w:numPr>
                <w:ilvl w:val="0"/>
                <w:numId w:val="1"/>
              </w:numPr>
              <w:rPr>
                <w:rFonts w:asciiTheme="minorHAnsi" w:hAnsiTheme="minorHAnsi" w:cstheme="minorHAnsi"/>
                <w:sz w:val="22"/>
                <w:szCs w:val="22"/>
                <w:lang w:val="ru-RU"/>
              </w:rPr>
            </w:pPr>
            <w:r w:rsidRPr="00534906">
              <w:rPr>
                <w:rFonts w:asciiTheme="minorHAnsi" w:hAnsiTheme="minorHAnsi" w:cstheme="minorHAnsi"/>
                <w:lang w:val="ru-RU"/>
              </w:rPr>
              <w:t xml:space="preserve">Подаюча та зворотня магістралі фреонової системи кондиціювання </w:t>
            </w:r>
            <w:r w:rsidRPr="00534906">
              <w:rPr>
                <w:rFonts w:asciiTheme="minorHAnsi" w:hAnsiTheme="minorHAnsi" w:cstheme="minorHAnsi"/>
              </w:rPr>
              <w:t>VRF</w:t>
            </w:r>
            <w:r w:rsidRPr="00534906">
              <w:rPr>
                <w:rFonts w:asciiTheme="minorHAnsi" w:hAnsiTheme="minorHAnsi" w:cstheme="minorHAnsi"/>
                <w:lang w:val="ru-RU"/>
              </w:rPr>
              <w:t>.</w:t>
            </w:r>
          </w:p>
          <w:p w14:paraId="0E4B87FB" w14:textId="77777777" w:rsidR="00F11555" w:rsidRPr="00534906" w:rsidRDefault="00F11555">
            <w:pPr>
              <w:contextualSpacing/>
              <w:rPr>
                <w:rFonts w:asciiTheme="minorHAnsi" w:hAnsiTheme="minorHAnsi" w:cstheme="minorHAnsi"/>
                <w:b/>
                <w:bCs/>
                <w:color w:val="000000"/>
                <w:lang w:val="uk-UA"/>
              </w:rPr>
            </w:pPr>
          </w:p>
          <w:p w14:paraId="02AC5811" w14:textId="77777777" w:rsidR="00F11555" w:rsidRPr="00534906" w:rsidRDefault="00F11555">
            <w:pPr>
              <w:contextualSpacing/>
              <w:rPr>
                <w:rFonts w:asciiTheme="minorHAnsi" w:hAnsiTheme="minorHAnsi" w:cstheme="minorHAnsi"/>
                <w:bCs/>
                <w:color w:val="000000"/>
                <w:sz w:val="22"/>
                <w:szCs w:val="22"/>
                <w:lang w:val="uk-UA"/>
              </w:rPr>
            </w:pPr>
            <w:r w:rsidRPr="00534906">
              <w:rPr>
                <w:rFonts w:asciiTheme="minorHAnsi" w:hAnsiTheme="minorHAnsi" w:cstheme="minorHAnsi"/>
                <w:b/>
                <w:bCs/>
                <w:color w:val="000000"/>
                <w:lang w:val="uk-UA"/>
              </w:rPr>
              <w:t>Нормативні документи</w:t>
            </w:r>
            <w:r w:rsidRPr="00534906">
              <w:rPr>
                <w:rFonts w:asciiTheme="minorHAnsi" w:hAnsiTheme="minorHAnsi" w:cstheme="minorHAnsi"/>
                <w:bCs/>
                <w:color w:val="000000"/>
                <w:lang w:val="uk-UA"/>
              </w:rPr>
              <w:t>, які визначають способи, методи та порядок виконання проектних та монтажних робіт:</w:t>
            </w:r>
          </w:p>
          <w:p w14:paraId="28BB3A47" w14:textId="77777777" w:rsidR="00F11555" w:rsidRPr="00534906" w:rsidRDefault="00F11555" w:rsidP="00F11555">
            <w:pPr>
              <w:pStyle w:val="ReportText"/>
              <w:numPr>
                <w:ilvl w:val="0"/>
                <w:numId w:val="1"/>
              </w:numPr>
              <w:rPr>
                <w:rFonts w:asciiTheme="minorHAnsi" w:hAnsiTheme="minorHAnsi" w:cstheme="minorHAnsi"/>
                <w:sz w:val="22"/>
                <w:szCs w:val="22"/>
                <w:lang w:val="ru-RU"/>
              </w:rPr>
            </w:pPr>
            <w:r w:rsidRPr="00534906">
              <w:rPr>
                <w:rFonts w:asciiTheme="minorHAnsi" w:hAnsiTheme="minorHAnsi" w:cstheme="minorHAnsi"/>
                <w:lang w:val="ru-RU"/>
              </w:rPr>
              <w:t>ДБН В.2.5-67:2013. "Опалення, вентиляція та кондиціонування";</w:t>
            </w:r>
          </w:p>
          <w:p w14:paraId="31B76ED1" w14:textId="77777777" w:rsidR="00F11555" w:rsidRPr="00534906" w:rsidRDefault="00F11555" w:rsidP="00F11555">
            <w:pPr>
              <w:pStyle w:val="ReportText"/>
              <w:numPr>
                <w:ilvl w:val="0"/>
                <w:numId w:val="1"/>
              </w:numPr>
              <w:rPr>
                <w:rFonts w:asciiTheme="minorHAnsi" w:hAnsiTheme="minorHAnsi" w:cstheme="minorHAnsi"/>
                <w:sz w:val="22"/>
                <w:szCs w:val="22"/>
              </w:rPr>
            </w:pPr>
            <w:r w:rsidRPr="00534906">
              <w:rPr>
                <w:rFonts w:asciiTheme="minorHAnsi" w:hAnsiTheme="minorHAnsi" w:cstheme="minorHAnsi"/>
                <w:lang w:val="ru-RU"/>
              </w:rPr>
              <w:t xml:space="preserve">ДСТУ </w:t>
            </w:r>
            <w:r w:rsidRPr="00534906">
              <w:rPr>
                <w:rFonts w:asciiTheme="minorHAnsi" w:hAnsiTheme="minorHAnsi" w:cstheme="minorHAnsi"/>
              </w:rPr>
              <w:t>EN</w:t>
            </w:r>
            <w:r w:rsidRPr="00534906">
              <w:rPr>
                <w:rFonts w:asciiTheme="minorHAnsi" w:hAnsiTheme="minorHAnsi" w:cstheme="minorHAnsi"/>
                <w:lang w:val="ru-RU"/>
              </w:rPr>
              <w:t xml:space="preserve"> 12735-1:2017 "Мідь і мідні сплави. Безшовні круглі мідні труби для холодильної техніки та техніки кондиціювання повітря. </w:t>
            </w:r>
            <w:proofErr w:type="spellStart"/>
            <w:r w:rsidRPr="00534906">
              <w:rPr>
                <w:rFonts w:asciiTheme="minorHAnsi" w:hAnsiTheme="minorHAnsi" w:cstheme="minorHAnsi"/>
              </w:rPr>
              <w:t>Частина</w:t>
            </w:r>
            <w:proofErr w:type="spellEnd"/>
            <w:r w:rsidRPr="00534906">
              <w:rPr>
                <w:rFonts w:asciiTheme="minorHAnsi" w:hAnsiTheme="minorHAnsi" w:cstheme="minorHAnsi"/>
              </w:rPr>
              <w:t xml:space="preserve"> 1: </w:t>
            </w:r>
            <w:proofErr w:type="spellStart"/>
            <w:r w:rsidRPr="00534906">
              <w:rPr>
                <w:rFonts w:asciiTheme="minorHAnsi" w:hAnsiTheme="minorHAnsi" w:cstheme="minorHAnsi"/>
              </w:rPr>
              <w:t>Труби</w:t>
            </w:r>
            <w:proofErr w:type="spellEnd"/>
            <w:r w:rsidRPr="00534906">
              <w:rPr>
                <w:rFonts w:asciiTheme="minorHAnsi" w:hAnsiTheme="minorHAnsi" w:cstheme="minorHAnsi"/>
              </w:rPr>
              <w:t xml:space="preserve"> </w:t>
            </w:r>
            <w:proofErr w:type="spellStart"/>
            <w:r w:rsidRPr="00534906">
              <w:rPr>
                <w:rFonts w:asciiTheme="minorHAnsi" w:hAnsiTheme="minorHAnsi" w:cstheme="minorHAnsi"/>
              </w:rPr>
              <w:t>для</w:t>
            </w:r>
            <w:proofErr w:type="spellEnd"/>
            <w:r w:rsidRPr="00534906">
              <w:rPr>
                <w:rFonts w:asciiTheme="minorHAnsi" w:hAnsiTheme="minorHAnsi" w:cstheme="minorHAnsi"/>
              </w:rPr>
              <w:t xml:space="preserve"> </w:t>
            </w:r>
            <w:proofErr w:type="spellStart"/>
            <w:r w:rsidRPr="00534906">
              <w:rPr>
                <w:rFonts w:asciiTheme="minorHAnsi" w:hAnsiTheme="minorHAnsi" w:cstheme="minorHAnsi"/>
              </w:rPr>
              <w:t>трубопровідних</w:t>
            </w:r>
            <w:proofErr w:type="spellEnd"/>
            <w:r w:rsidRPr="00534906">
              <w:rPr>
                <w:rFonts w:asciiTheme="minorHAnsi" w:hAnsiTheme="minorHAnsi" w:cstheme="minorHAnsi"/>
              </w:rPr>
              <w:t xml:space="preserve"> </w:t>
            </w:r>
            <w:proofErr w:type="spellStart"/>
            <w:r w:rsidRPr="00534906">
              <w:rPr>
                <w:rFonts w:asciiTheme="minorHAnsi" w:hAnsiTheme="minorHAnsi" w:cstheme="minorHAnsi"/>
              </w:rPr>
              <w:t>систем</w:t>
            </w:r>
            <w:proofErr w:type="spellEnd"/>
            <w:r w:rsidRPr="00534906">
              <w:rPr>
                <w:rFonts w:asciiTheme="minorHAnsi" w:hAnsiTheme="minorHAnsi" w:cstheme="minorHAnsi"/>
              </w:rPr>
              <w:t>".</w:t>
            </w:r>
          </w:p>
          <w:p w14:paraId="65231B2B" w14:textId="77777777" w:rsidR="00F11555" w:rsidRPr="00534906" w:rsidRDefault="00F11555" w:rsidP="00F11555">
            <w:pPr>
              <w:pStyle w:val="ReportText"/>
              <w:numPr>
                <w:ilvl w:val="0"/>
                <w:numId w:val="1"/>
              </w:numPr>
              <w:rPr>
                <w:rFonts w:asciiTheme="minorHAnsi" w:hAnsiTheme="minorHAnsi" w:cstheme="minorHAnsi"/>
                <w:sz w:val="22"/>
                <w:szCs w:val="22"/>
                <w:lang w:val="ru-RU"/>
              </w:rPr>
            </w:pPr>
            <w:r w:rsidRPr="00534906">
              <w:rPr>
                <w:rFonts w:asciiTheme="minorHAnsi" w:hAnsiTheme="minorHAnsi" w:cstheme="minorHAnsi"/>
                <w:lang w:val="ru-RU"/>
              </w:rPr>
              <w:t>ДСТУ-Н Б В.2.5-73:2013 "Настанова з монтажу внутрішніх санітарно-технічних систем";</w:t>
            </w:r>
          </w:p>
          <w:p w14:paraId="0ED63942" w14:textId="77777777" w:rsidR="00F11555" w:rsidRPr="00534906" w:rsidRDefault="00F11555" w:rsidP="00F11555">
            <w:pPr>
              <w:pStyle w:val="ReportText"/>
              <w:numPr>
                <w:ilvl w:val="0"/>
                <w:numId w:val="1"/>
              </w:numPr>
              <w:rPr>
                <w:rFonts w:asciiTheme="minorHAnsi" w:hAnsiTheme="minorHAnsi" w:cstheme="minorHAnsi"/>
                <w:sz w:val="22"/>
                <w:szCs w:val="22"/>
              </w:rPr>
            </w:pPr>
            <w:r w:rsidRPr="00534906">
              <w:rPr>
                <w:rFonts w:asciiTheme="minorHAnsi" w:hAnsiTheme="minorHAnsi" w:cstheme="minorHAnsi"/>
                <w:lang w:val="ru-RU"/>
              </w:rPr>
              <w:t xml:space="preserve">ДСТУ </w:t>
            </w:r>
            <w:r w:rsidRPr="00534906">
              <w:rPr>
                <w:rFonts w:asciiTheme="minorHAnsi" w:hAnsiTheme="minorHAnsi" w:cstheme="minorHAnsi"/>
              </w:rPr>
              <w:t>EN</w:t>
            </w:r>
            <w:r w:rsidRPr="00534906">
              <w:rPr>
                <w:rFonts w:asciiTheme="minorHAnsi" w:hAnsiTheme="minorHAnsi" w:cstheme="minorHAnsi"/>
                <w:lang w:val="ru-RU"/>
              </w:rPr>
              <w:t xml:space="preserve"> </w:t>
            </w:r>
            <w:r w:rsidRPr="00534906">
              <w:rPr>
                <w:rFonts w:asciiTheme="minorHAnsi" w:hAnsiTheme="minorHAnsi" w:cstheme="minorHAnsi"/>
              </w:rPr>
              <w:t>ISO</w:t>
            </w:r>
            <w:r w:rsidRPr="00534906">
              <w:rPr>
                <w:rFonts w:asciiTheme="minorHAnsi" w:hAnsiTheme="minorHAnsi" w:cstheme="minorHAnsi"/>
                <w:lang w:val="ru-RU"/>
              </w:rPr>
              <w:t xml:space="preserve"> 9606-3:2017 "Кваліфікаційні випробування зварю вальників. </w:t>
            </w:r>
            <w:proofErr w:type="spellStart"/>
            <w:r w:rsidRPr="00534906">
              <w:rPr>
                <w:rFonts w:asciiTheme="minorHAnsi" w:hAnsiTheme="minorHAnsi" w:cstheme="minorHAnsi"/>
              </w:rPr>
              <w:t>Зварювання</w:t>
            </w:r>
            <w:proofErr w:type="spellEnd"/>
            <w:r w:rsidRPr="00534906">
              <w:rPr>
                <w:rFonts w:asciiTheme="minorHAnsi" w:hAnsiTheme="minorHAnsi" w:cstheme="minorHAnsi"/>
              </w:rPr>
              <w:t xml:space="preserve"> </w:t>
            </w:r>
            <w:proofErr w:type="spellStart"/>
            <w:r w:rsidRPr="00534906">
              <w:rPr>
                <w:rFonts w:asciiTheme="minorHAnsi" w:hAnsiTheme="minorHAnsi" w:cstheme="minorHAnsi"/>
              </w:rPr>
              <w:t>плавленням</w:t>
            </w:r>
            <w:proofErr w:type="spellEnd"/>
            <w:r w:rsidRPr="00534906">
              <w:rPr>
                <w:rFonts w:asciiTheme="minorHAnsi" w:hAnsiTheme="minorHAnsi" w:cstheme="minorHAnsi"/>
              </w:rPr>
              <w:t xml:space="preserve">. </w:t>
            </w:r>
            <w:proofErr w:type="spellStart"/>
            <w:r w:rsidRPr="00534906">
              <w:rPr>
                <w:rFonts w:asciiTheme="minorHAnsi" w:hAnsiTheme="minorHAnsi" w:cstheme="minorHAnsi"/>
              </w:rPr>
              <w:t>Частина</w:t>
            </w:r>
            <w:proofErr w:type="spellEnd"/>
            <w:r w:rsidRPr="00534906">
              <w:rPr>
                <w:rFonts w:asciiTheme="minorHAnsi" w:hAnsiTheme="minorHAnsi" w:cstheme="minorHAnsi"/>
              </w:rPr>
              <w:t xml:space="preserve"> 3. </w:t>
            </w:r>
            <w:proofErr w:type="spellStart"/>
            <w:r w:rsidRPr="00534906">
              <w:rPr>
                <w:rFonts w:asciiTheme="minorHAnsi" w:hAnsiTheme="minorHAnsi" w:cstheme="minorHAnsi"/>
              </w:rPr>
              <w:t>Мідь</w:t>
            </w:r>
            <w:proofErr w:type="spellEnd"/>
            <w:r w:rsidRPr="00534906">
              <w:rPr>
                <w:rFonts w:asciiTheme="minorHAnsi" w:hAnsiTheme="minorHAnsi" w:cstheme="minorHAnsi"/>
              </w:rPr>
              <w:t xml:space="preserve"> і </w:t>
            </w:r>
            <w:proofErr w:type="spellStart"/>
            <w:r w:rsidRPr="00534906">
              <w:rPr>
                <w:rFonts w:asciiTheme="minorHAnsi" w:hAnsiTheme="minorHAnsi" w:cstheme="minorHAnsi"/>
              </w:rPr>
              <w:t>мідні</w:t>
            </w:r>
            <w:proofErr w:type="spellEnd"/>
            <w:r w:rsidRPr="00534906">
              <w:rPr>
                <w:rFonts w:asciiTheme="minorHAnsi" w:hAnsiTheme="minorHAnsi" w:cstheme="minorHAnsi"/>
              </w:rPr>
              <w:t xml:space="preserve"> </w:t>
            </w:r>
            <w:proofErr w:type="spellStart"/>
            <w:r w:rsidRPr="00534906">
              <w:rPr>
                <w:rFonts w:asciiTheme="minorHAnsi" w:hAnsiTheme="minorHAnsi" w:cstheme="minorHAnsi"/>
              </w:rPr>
              <w:t>сплави</w:t>
            </w:r>
            <w:proofErr w:type="spellEnd"/>
            <w:r w:rsidRPr="00534906">
              <w:rPr>
                <w:rFonts w:asciiTheme="minorHAnsi" w:hAnsiTheme="minorHAnsi" w:cstheme="minorHAnsi"/>
              </w:rPr>
              <w:t>".</w:t>
            </w:r>
          </w:p>
          <w:p w14:paraId="4B5F5D63" w14:textId="77777777" w:rsidR="00F11555" w:rsidRPr="00534906" w:rsidRDefault="00F11555" w:rsidP="00F11555">
            <w:pPr>
              <w:pStyle w:val="ReportText"/>
              <w:numPr>
                <w:ilvl w:val="0"/>
                <w:numId w:val="1"/>
              </w:numPr>
              <w:rPr>
                <w:rFonts w:asciiTheme="minorHAnsi" w:hAnsiTheme="minorHAnsi" w:cstheme="minorHAnsi"/>
                <w:sz w:val="22"/>
                <w:szCs w:val="22"/>
                <w:lang w:val="ru-RU"/>
              </w:rPr>
            </w:pPr>
            <w:r w:rsidRPr="0029026D">
              <w:rPr>
                <w:rFonts w:asciiTheme="minorHAnsi" w:hAnsiTheme="minorHAnsi" w:cstheme="minorHAnsi"/>
                <w:lang w:val="ru-RU"/>
              </w:rPr>
              <w:t xml:space="preserve">Інструкція з експлуатації </w:t>
            </w:r>
            <w:r w:rsidRPr="00534906">
              <w:rPr>
                <w:rFonts w:asciiTheme="minorHAnsi" w:hAnsiTheme="minorHAnsi" w:cstheme="minorHAnsi"/>
                <w:lang w:val="ru-RU"/>
              </w:rPr>
              <w:t>обладнання та матеріалів.</w:t>
            </w:r>
          </w:p>
          <w:p w14:paraId="248E7296" w14:textId="77777777" w:rsidR="00F11555" w:rsidRDefault="00F11555">
            <w:pPr>
              <w:pStyle w:val="ReportText"/>
              <w:ind w:left="0"/>
              <w:rPr>
                <w:rFonts w:asciiTheme="minorHAnsi" w:hAnsiTheme="minorHAnsi" w:cstheme="minorHAnsi"/>
                <w:lang w:val="uk-UA"/>
              </w:rPr>
            </w:pPr>
          </w:p>
          <w:p w14:paraId="07CEB33F" w14:textId="77777777" w:rsidR="00F11555" w:rsidRPr="00534906" w:rsidRDefault="00F11555">
            <w:pPr>
              <w:pStyle w:val="ReportText"/>
              <w:ind w:left="0"/>
              <w:rPr>
                <w:rFonts w:asciiTheme="minorHAnsi" w:hAnsiTheme="minorHAnsi" w:cstheme="minorHAnsi"/>
                <w:sz w:val="22"/>
                <w:szCs w:val="22"/>
                <w:lang w:val="uk-UA"/>
              </w:rPr>
            </w:pPr>
            <w:r w:rsidRPr="00534906">
              <w:rPr>
                <w:rFonts w:asciiTheme="minorHAnsi" w:hAnsiTheme="minorHAnsi" w:cstheme="minorHAnsi"/>
                <w:lang w:val="uk-UA"/>
              </w:rPr>
              <w:t>Використання, зберігання та захист матеріалів повинен бути таким, щоб запобігти пошкодження до та під час встановлення відповідно до рекомендацій виробника. Пошкоджені або несправні одиниці мають бути замінені</w:t>
            </w:r>
            <w:r>
              <w:rPr>
                <w:rFonts w:asciiTheme="minorHAnsi" w:hAnsiTheme="minorHAnsi" w:cstheme="minorHAnsi"/>
                <w:lang w:val="uk-UA"/>
              </w:rPr>
              <w:t xml:space="preserve"> безкоштовно</w:t>
            </w:r>
            <w:r w:rsidRPr="00534906">
              <w:rPr>
                <w:rFonts w:asciiTheme="minorHAnsi" w:hAnsiTheme="minorHAnsi" w:cstheme="minorHAnsi"/>
                <w:lang w:val="uk-UA"/>
              </w:rPr>
              <w:t>.</w:t>
            </w:r>
          </w:p>
          <w:p w14:paraId="1FBF27B1" w14:textId="36EDF759" w:rsidR="00F11555" w:rsidRDefault="00F11555" w:rsidP="00007D6C">
            <w:pPr>
              <w:pStyle w:val="ReportText"/>
              <w:ind w:left="0"/>
              <w:jc w:val="both"/>
              <w:rPr>
                <w:rFonts w:asciiTheme="minorHAnsi" w:hAnsiTheme="minorHAnsi" w:cstheme="minorHAnsi"/>
                <w:lang w:val="uk-UA"/>
              </w:rPr>
            </w:pPr>
            <w:r w:rsidRPr="00534906">
              <w:rPr>
                <w:rFonts w:asciiTheme="minorHAnsi" w:hAnsiTheme="minorHAnsi" w:cstheme="minorHAnsi"/>
                <w:lang w:val="uk-UA"/>
              </w:rPr>
              <w:t xml:space="preserve">Для системи кондиціонування необхідно використовувати трубопроводи.  Вироблена згідно стандартів ASTM B 280 і EN 12735-1 з міді марки Cu-DHP с вмістом міді ≥99,90% і фосфору 0,015-0,040% (М1), що являє собою високочисту мідь. За призначенням – напівтверда з мінімальною міцністю на розрив 250 МПа та подовженням 30%. </w:t>
            </w:r>
            <w:r>
              <w:rPr>
                <w:rFonts w:asciiTheme="minorHAnsi" w:hAnsiTheme="minorHAnsi" w:cstheme="minorHAnsi"/>
                <w:lang w:val="uk-UA"/>
              </w:rPr>
              <w:t>Т</w:t>
            </w:r>
            <w:r w:rsidRPr="00534906">
              <w:rPr>
                <w:rFonts w:asciiTheme="minorHAnsi" w:hAnsiTheme="minorHAnsi" w:cstheme="minorHAnsi"/>
                <w:lang w:val="uk-UA"/>
              </w:rPr>
              <w:t xml:space="preserve">емператур від – 200 °C до to + 250 °C. Хімічно стійкий до HFCs (гідрофотовуглець), HFOs (Оксид гафнію) та </w:t>
            </w:r>
            <w:r w:rsidRPr="00534906">
              <w:rPr>
                <w:rFonts w:asciiTheme="minorHAnsi" w:hAnsiTheme="minorHAnsi" w:cstheme="minorHAnsi"/>
                <w:lang w:val="uk-UA"/>
              </w:rPr>
              <w:lastRenderedPageBreak/>
              <w:t>натуральними холоносіями (наприклад</w:t>
            </w:r>
            <w:r w:rsidR="00007D6C" w:rsidRPr="00007D6C">
              <w:rPr>
                <w:rFonts w:asciiTheme="minorHAnsi" w:hAnsiTheme="minorHAnsi" w:cstheme="minorHAnsi"/>
                <w:lang w:val="uk-UA"/>
              </w:rPr>
              <w:t>ипу R-513A</w:t>
            </w:r>
            <w:r w:rsidR="00007D6C">
              <w:rPr>
                <w:rFonts w:asciiTheme="minorHAnsi" w:hAnsiTheme="minorHAnsi" w:cstheme="minorHAnsi"/>
                <w:lang w:val="uk-UA"/>
              </w:rPr>
              <w:t xml:space="preserve"> </w:t>
            </w:r>
            <w:r w:rsidR="00007D6C" w:rsidRPr="00007D6C">
              <w:rPr>
                <w:rFonts w:asciiTheme="minorHAnsi" w:hAnsiTheme="minorHAnsi" w:cstheme="minorHAnsi"/>
                <w:lang w:val="uk-UA"/>
              </w:rPr>
              <w:t xml:space="preserve"> або R-600A</w:t>
            </w:r>
            <w:r w:rsidRPr="00534906">
              <w:rPr>
                <w:rFonts w:asciiTheme="minorHAnsi" w:hAnsiTheme="minorHAnsi" w:cstheme="minorHAnsi"/>
                <w:lang w:val="uk-UA"/>
              </w:rPr>
              <w:t xml:space="preserve">). Високоочищена внутрішня стінка. Легкозварна та легко деформується. </w:t>
            </w:r>
          </w:p>
          <w:p w14:paraId="75D9FD3F" w14:textId="77777777" w:rsidR="00F11555" w:rsidRDefault="00F11555" w:rsidP="00007D6C">
            <w:pPr>
              <w:pStyle w:val="ReportText"/>
              <w:ind w:left="0"/>
              <w:jc w:val="both"/>
              <w:rPr>
                <w:rFonts w:asciiTheme="minorHAnsi" w:hAnsiTheme="minorHAnsi" w:cstheme="minorHAnsi"/>
                <w:lang w:val="uk-UA"/>
              </w:rPr>
            </w:pPr>
            <w:r w:rsidRPr="00534906">
              <w:rPr>
                <w:rFonts w:asciiTheme="minorHAnsi" w:hAnsiTheme="minorHAnsi" w:cstheme="minorHAnsi"/>
                <w:lang w:val="uk-UA"/>
              </w:rPr>
              <w:t xml:space="preserve">Використовуються діаметри від 6,35 (1/4”) до 15,87 (5/8”). З’єднуються між собою за допомогою зварювання через мідні фітінги. (Зовнішня стінка труби до внутрішньої стінки фітінга – муфтове з’єднання). </w:t>
            </w:r>
          </w:p>
          <w:p w14:paraId="46D5627B" w14:textId="77777777" w:rsidR="00F11555" w:rsidRPr="00534906" w:rsidRDefault="00F11555">
            <w:pPr>
              <w:pStyle w:val="ReportText"/>
              <w:ind w:left="0"/>
              <w:rPr>
                <w:rFonts w:asciiTheme="minorHAnsi" w:hAnsiTheme="minorHAnsi" w:cstheme="minorHAnsi"/>
                <w:sz w:val="22"/>
                <w:szCs w:val="22"/>
                <w:lang w:val="uk-UA"/>
              </w:rPr>
            </w:pPr>
            <w:r w:rsidRPr="00534906">
              <w:rPr>
                <w:rFonts w:asciiTheme="minorHAnsi" w:hAnsiTheme="minorHAnsi" w:cstheme="minorHAnsi"/>
                <w:lang w:val="uk-UA"/>
              </w:rPr>
              <w:t>Діаметри магістралей та відгалужень повинні співпадати з діаметрам приєднуючого обладнання. До обладнання – приєднання муфтове.</w:t>
            </w:r>
          </w:p>
          <w:p w14:paraId="032FE79F" w14:textId="7C3C67D9" w:rsidR="00F11555" w:rsidRDefault="00F11555" w:rsidP="7E32B555">
            <w:pPr>
              <w:pStyle w:val="ReportText"/>
              <w:ind w:left="0"/>
              <w:rPr>
                <w:rFonts w:asciiTheme="minorHAnsi" w:hAnsiTheme="minorHAnsi" w:cstheme="minorBidi"/>
                <w:lang w:val="uk-UA"/>
              </w:rPr>
            </w:pPr>
            <w:r w:rsidRPr="7E32B555">
              <w:rPr>
                <w:rFonts w:asciiTheme="minorHAnsi" w:hAnsiTheme="minorHAnsi" w:cstheme="minorBidi"/>
                <w:lang w:val="uk-UA"/>
              </w:rPr>
              <w:t xml:space="preserve">Після монтажу, трубопроводи мають пройти </w:t>
            </w:r>
            <w:r w:rsidR="2B99925D" w:rsidRPr="7E32B555">
              <w:rPr>
                <w:rFonts w:asciiTheme="minorHAnsi" w:hAnsiTheme="minorHAnsi" w:cstheme="minorBidi"/>
                <w:lang w:val="uk-UA"/>
              </w:rPr>
              <w:t>пневматичне</w:t>
            </w:r>
            <w:r w:rsidRPr="7E32B555">
              <w:rPr>
                <w:rFonts w:asciiTheme="minorHAnsi" w:hAnsiTheme="minorHAnsi" w:cstheme="minorBidi"/>
                <w:lang w:val="uk-UA"/>
              </w:rPr>
              <w:t xml:space="preserve"> випробування тиском в 3,6 МПа. Після досягнення робочого тиску (3,6 МПа) азоту залиште систему в такому стані на добу. Якщо за добу тиск не впаде, система герметична. </w:t>
            </w:r>
          </w:p>
          <w:p w14:paraId="1B5876A8" w14:textId="77777777" w:rsidR="00F11555" w:rsidRPr="00534906" w:rsidRDefault="00F11555">
            <w:pPr>
              <w:pStyle w:val="ReportText"/>
              <w:ind w:left="0"/>
              <w:rPr>
                <w:rFonts w:asciiTheme="minorHAnsi" w:hAnsiTheme="minorHAnsi" w:cstheme="minorHAnsi"/>
                <w:sz w:val="22"/>
                <w:szCs w:val="22"/>
                <w:lang w:val="uk-UA"/>
              </w:rPr>
            </w:pPr>
            <w:r w:rsidRPr="00534906">
              <w:rPr>
                <w:rFonts w:asciiTheme="minorHAnsi" w:hAnsiTheme="minorHAnsi" w:cstheme="minorHAnsi"/>
                <w:lang w:val="uk-UA"/>
              </w:rPr>
              <w:t>Після описаного вище процесу нагнітання тиску огляньте систему</w:t>
            </w:r>
            <w:r>
              <w:rPr>
                <w:rFonts w:asciiTheme="minorHAnsi" w:hAnsiTheme="minorHAnsi" w:cstheme="minorHAnsi"/>
                <w:lang w:val="uk-UA"/>
              </w:rPr>
              <w:t xml:space="preserve"> </w:t>
            </w:r>
            <w:r>
              <w:rPr>
                <w:rFonts w:asciiTheme="minorHAnsi" w:hAnsiTheme="minorHAnsi" w:cstheme="minorHAnsi"/>
                <w:lang w:val="ru-RU"/>
              </w:rPr>
              <w:t>на відсутність протікань</w:t>
            </w:r>
            <w:r w:rsidRPr="00534906">
              <w:rPr>
                <w:rFonts w:asciiTheme="minorHAnsi" w:hAnsiTheme="minorHAnsi" w:cstheme="minorHAnsi"/>
                <w:lang w:val="uk-UA"/>
              </w:rPr>
              <w:t>.</w:t>
            </w:r>
          </w:p>
          <w:p w14:paraId="2BCCBD03" w14:textId="77777777" w:rsidR="00F11555" w:rsidRPr="00534906" w:rsidRDefault="00F11555">
            <w:pPr>
              <w:pStyle w:val="ReportText"/>
              <w:ind w:left="0"/>
              <w:rPr>
                <w:rFonts w:asciiTheme="minorHAnsi" w:hAnsiTheme="minorHAnsi" w:cstheme="minorHAnsi"/>
                <w:sz w:val="22"/>
                <w:szCs w:val="22"/>
                <w:lang w:val="uk-UA"/>
              </w:rPr>
            </w:pPr>
            <w:r w:rsidRPr="00534906">
              <w:rPr>
                <w:rFonts w:asciiTheme="minorHAnsi" w:hAnsiTheme="minorHAnsi" w:cstheme="minorHAnsi"/>
                <w:lang w:val="uk-UA"/>
              </w:rPr>
              <w:t>По завершенню всіх монтажних та випробувальних робіт, складаються акти прихованих робіт відповідно норм.</w:t>
            </w:r>
          </w:p>
          <w:p w14:paraId="687BD57C" w14:textId="77777777" w:rsidR="00F11555" w:rsidRPr="00534906" w:rsidRDefault="00F11555">
            <w:pPr>
              <w:rPr>
                <w:rFonts w:asciiTheme="minorHAnsi" w:hAnsiTheme="minorHAnsi" w:cstheme="minorHAnsi"/>
                <w:sz w:val="22"/>
                <w:szCs w:val="22"/>
                <w:lang w:val="uk-UA"/>
              </w:rPr>
            </w:pPr>
            <w:r w:rsidRPr="00534906">
              <w:rPr>
                <w:rFonts w:asciiTheme="minorHAnsi" w:hAnsiTheme="minorHAnsi" w:cstheme="minorHAnsi"/>
                <w:lang w:val="uk-UA"/>
              </w:rPr>
              <w:t>Виробники, за проектом та альтернативні:</w:t>
            </w:r>
          </w:p>
          <w:p w14:paraId="71B9D521" w14:textId="77777777" w:rsidR="00F11555" w:rsidRPr="00534906" w:rsidRDefault="00F11555" w:rsidP="00F11555">
            <w:pPr>
              <w:pStyle w:val="ReportText"/>
              <w:numPr>
                <w:ilvl w:val="0"/>
                <w:numId w:val="1"/>
              </w:numPr>
              <w:rPr>
                <w:rFonts w:asciiTheme="minorHAnsi" w:hAnsiTheme="minorHAnsi" w:cstheme="minorHAnsi"/>
                <w:sz w:val="22"/>
                <w:szCs w:val="22"/>
              </w:rPr>
            </w:pPr>
            <w:proofErr w:type="spellStart"/>
            <w:r w:rsidRPr="00534906">
              <w:rPr>
                <w:rFonts w:asciiTheme="minorHAnsi" w:hAnsiTheme="minorHAnsi" w:cstheme="minorHAnsi"/>
              </w:rPr>
              <w:t>Halcor</w:t>
            </w:r>
            <w:proofErr w:type="spellEnd"/>
            <w:r w:rsidRPr="00534906">
              <w:rPr>
                <w:rFonts w:asciiTheme="minorHAnsi" w:hAnsiTheme="minorHAnsi" w:cstheme="minorHAnsi"/>
              </w:rPr>
              <w:t>;</w:t>
            </w:r>
          </w:p>
          <w:p w14:paraId="01324017" w14:textId="77777777" w:rsidR="00F11555" w:rsidRPr="00534906" w:rsidRDefault="00F11555" w:rsidP="00F11555">
            <w:pPr>
              <w:pStyle w:val="ReportText"/>
              <w:numPr>
                <w:ilvl w:val="0"/>
                <w:numId w:val="1"/>
              </w:numPr>
              <w:rPr>
                <w:rFonts w:asciiTheme="minorHAnsi" w:hAnsiTheme="minorHAnsi" w:cstheme="minorHAnsi"/>
                <w:sz w:val="22"/>
                <w:szCs w:val="22"/>
              </w:rPr>
            </w:pPr>
            <w:proofErr w:type="spellStart"/>
            <w:r w:rsidRPr="00534906">
              <w:rPr>
                <w:rFonts w:asciiTheme="minorHAnsi" w:hAnsiTheme="minorHAnsi" w:cstheme="minorHAnsi"/>
              </w:rPr>
              <w:t>Zetaesse</w:t>
            </w:r>
            <w:proofErr w:type="spellEnd"/>
            <w:r w:rsidRPr="00534906">
              <w:rPr>
                <w:rFonts w:asciiTheme="minorHAnsi" w:hAnsiTheme="minorHAnsi" w:cstheme="minorHAnsi"/>
              </w:rPr>
              <w:t>;</w:t>
            </w:r>
          </w:p>
          <w:p w14:paraId="7FD15172" w14:textId="77777777" w:rsidR="00F11555" w:rsidRPr="00534906" w:rsidRDefault="00F11555" w:rsidP="00F11555">
            <w:pPr>
              <w:pStyle w:val="ReportText"/>
              <w:numPr>
                <w:ilvl w:val="0"/>
                <w:numId w:val="1"/>
              </w:numPr>
              <w:rPr>
                <w:rFonts w:asciiTheme="minorHAnsi" w:hAnsiTheme="minorHAnsi" w:cstheme="minorHAnsi"/>
                <w:sz w:val="22"/>
                <w:szCs w:val="22"/>
              </w:rPr>
            </w:pPr>
            <w:r w:rsidRPr="00534906">
              <w:rPr>
                <w:rFonts w:asciiTheme="minorHAnsi" w:hAnsiTheme="minorHAnsi" w:cstheme="minorHAnsi"/>
              </w:rPr>
              <w:t>KME Group Sanco;</w:t>
            </w:r>
          </w:p>
          <w:p w14:paraId="1C2E913B" w14:textId="77777777" w:rsidR="00F11555" w:rsidRPr="00067F47" w:rsidRDefault="00F11555" w:rsidP="00F11555">
            <w:pPr>
              <w:pStyle w:val="ReportText"/>
              <w:numPr>
                <w:ilvl w:val="0"/>
                <w:numId w:val="1"/>
              </w:numPr>
              <w:rPr>
                <w:rFonts w:asciiTheme="minorHAnsi" w:hAnsiTheme="minorHAnsi" w:cstheme="minorHAnsi"/>
                <w:sz w:val="22"/>
                <w:szCs w:val="22"/>
                <w:lang w:val="uk-UA"/>
              </w:rPr>
            </w:pPr>
            <w:proofErr w:type="spellStart"/>
            <w:r w:rsidRPr="00534906">
              <w:rPr>
                <w:rFonts w:asciiTheme="minorHAnsi" w:hAnsiTheme="minorHAnsi" w:cstheme="minorHAnsi"/>
              </w:rPr>
              <w:t>Hutman</w:t>
            </w:r>
            <w:proofErr w:type="spellEnd"/>
            <w:r w:rsidRPr="00534906">
              <w:rPr>
                <w:rFonts w:asciiTheme="minorHAnsi" w:hAnsiTheme="minorHAnsi" w:cstheme="minorHAnsi"/>
              </w:rPr>
              <w:t>.</w:t>
            </w:r>
          </w:p>
          <w:p w14:paraId="41864B64" w14:textId="77777777" w:rsidR="00F11555" w:rsidRPr="00067F47" w:rsidRDefault="00F11555" w:rsidP="00F11555">
            <w:pPr>
              <w:pStyle w:val="ReportText"/>
              <w:numPr>
                <w:ilvl w:val="0"/>
                <w:numId w:val="1"/>
              </w:numPr>
              <w:rPr>
                <w:rFonts w:ascii="Calibri" w:hAnsi="Calibri" w:cs="Calibri"/>
                <w:sz w:val="22"/>
                <w:szCs w:val="22"/>
                <w:lang w:val="uk-UA"/>
              </w:rPr>
            </w:pPr>
            <w:r w:rsidRPr="00067F47">
              <w:rPr>
                <w:rFonts w:ascii="Calibri" w:hAnsi="Calibri" w:cs="Calibri"/>
                <w:lang w:val="uk-UA"/>
              </w:rPr>
              <w:t>Інша еквівалентна система</w:t>
            </w:r>
          </w:p>
        </w:tc>
        <w:tc>
          <w:tcPr>
            <w:tcW w:w="5220" w:type="dxa"/>
          </w:tcPr>
          <w:p w14:paraId="580715B1" w14:textId="5E4C898B" w:rsidR="00F11555" w:rsidRDefault="00F11555">
            <w:pPr>
              <w:pStyle w:val="ReportText"/>
              <w:ind w:left="0"/>
              <w:rPr>
                <w:rFonts w:asciiTheme="minorHAnsi" w:hAnsiTheme="minorHAnsi" w:cstheme="minorHAnsi"/>
                <w:b/>
                <w:lang w:val="uk-UA"/>
              </w:rPr>
            </w:pPr>
            <w:r w:rsidRPr="002A1B0A">
              <w:rPr>
                <w:rFonts w:asciiTheme="minorHAnsi" w:hAnsiTheme="minorHAnsi" w:cstheme="minorHAnsi"/>
                <w:b/>
                <w:lang w:val="uk-UA"/>
              </w:rPr>
              <w:lastRenderedPageBreak/>
              <w:t>23 23 00 Refrigerant Piping</w:t>
            </w:r>
          </w:p>
          <w:p w14:paraId="22D80364" w14:textId="77777777" w:rsidR="00F11555" w:rsidRPr="008276E3" w:rsidRDefault="00F11555">
            <w:pPr>
              <w:pStyle w:val="ReportText"/>
              <w:ind w:left="0"/>
              <w:rPr>
                <w:rFonts w:asciiTheme="minorHAnsi" w:hAnsiTheme="minorHAnsi" w:cstheme="minorHAnsi"/>
                <w:sz w:val="22"/>
                <w:szCs w:val="22"/>
                <w:lang w:val="uk-UA"/>
              </w:rPr>
            </w:pPr>
            <w:r w:rsidRPr="00534906">
              <w:rPr>
                <w:rFonts w:asciiTheme="minorHAnsi" w:hAnsiTheme="minorHAnsi" w:cstheme="minorHAnsi"/>
                <w:lang w:val="uk-UA"/>
              </w:rPr>
              <w:t xml:space="preserve">This guide specification covers the requirements for </w:t>
            </w:r>
            <w:r w:rsidRPr="008276E3">
              <w:rPr>
                <w:rFonts w:asciiTheme="minorHAnsi" w:hAnsiTheme="minorHAnsi" w:cstheme="minorHAnsi"/>
                <w:lang w:val="uk-UA"/>
              </w:rPr>
              <w:t xml:space="preserve">field-applied </w:t>
            </w:r>
            <w:r w:rsidRPr="008276E3">
              <w:rPr>
                <w:rFonts w:asciiTheme="minorHAnsi" w:hAnsiTheme="minorHAnsi" w:cstheme="minorHAnsi"/>
              </w:rPr>
              <w:t>steam and condensate pipelines</w:t>
            </w:r>
            <w:r w:rsidRPr="008276E3">
              <w:rPr>
                <w:rFonts w:asciiTheme="minorHAnsi" w:hAnsiTheme="minorHAnsi" w:cstheme="minorHAnsi"/>
                <w:lang w:val="uk-UA"/>
              </w:rPr>
              <w:t xml:space="preserve"> on </w:t>
            </w:r>
            <w:r w:rsidRPr="008276E3">
              <w:rPr>
                <w:rFonts w:asciiTheme="minorHAnsi" w:hAnsiTheme="minorHAnsi" w:cstheme="minorHAnsi"/>
              </w:rPr>
              <w:t>heat-cool supplying systems</w:t>
            </w:r>
            <w:r w:rsidRPr="008276E3">
              <w:rPr>
                <w:rFonts w:asciiTheme="minorHAnsi" w:hAnsiTheme="minorHAnsi" w:cstheme="minorHAnsi"/>
                <w:lang w:val="uk-UA"/>
              </w:rPr>
              <w:t>.</w:t>
            </w:r>
          </w:p>
          <w:p w14:paraId="5406CFDF" w14:textId="77777777" w:rsidR="00F11555" w:rsidRPr="008276E3" w:rsidRDefault="00F11555">
            <w:pPr>
              <w:pStyle w:val="ReportText"/>
              <w:ind w:left="0"/>
              <w:rPr>
                <w:rFonts w:asciiTheme="minorHAnsi" w:hAnsiTheme="minorHAnsi" w:cstheme="minorHAnsi"/>
                <w:sz w:val="22"/>
                <w:szCs w:val="22"/>
                <w:lang w:val="uk-UA"/>
              </w:rPr>
            </w:pPr>
            <w:r w:rsidRPr="008276E3">
              <w:rPr>
                <w:rFonts w:asciiTheme="minorHAnsi" w:hAnsiTheme="minorHAnsi" w:cstheme="minorHAnsi"/>
                <w:lang w:val="uk-UA"/>
              </w:rPr>
              <w:t>Provisions of the following specifications should be coordinated with equipment selection, specifications, and drawings.</w:t>
            </w:r>
          </w:p>
          <w:p w14:paraId="24616EDD" w14:textId="77777777" w:rsidR="00F11555" w:rsidRPr="008276E3" w:rsidRDefault="00F11555">
            <w:pPr>
              <w:pStyle w:val="ReportText"/>
              <w:ind w:left="0"/>
              <w:rPr>
                <w:rFonts w:asciiTheme="minorHAnsi" w:hAnsiTheme="minorHAnsi" w:cstheme="minorHAnsi"/>
                <w:sz w:val="22"/>
                <w:szCs w:val="22"/>
              </w:rPr>
            </w:pPr>
            <w:r w:rsidRPr="008276E3">
              <w:rPr>
                <w:rFonts w:asciiTheme="minorHAnsi" w:hAnsiTheme="minorHAnsi" w:cstheme="minorHAnsi"/>
              </w:rPr>
              <w:t>All production items must be certificated by the appropriate Ukrainian bodies.</w:t>
            </w:r>
          </w:p>
          <w:p w14:paraId="48E6C763" w14:textId="77777777" w:rsidR="00F11555" w:rsidRPr="00B84130" w:rsidRDefault="00F11555">
            <w:pPr>
              <w:pStyle w:val="ReportText"/>
              <w:ind w:left="0"/>
              <w:rPr>
                <w:rFonts w:asciiTheme="minorHAnsi" w:hAnsiTheme="minorHAnsi" w:cstheme="minorHAnsi"/>
              </w:rPr>
            </w:pPr>
            <w:r w:rsidRPr="008276E3">
              <w:rPr>
                <w:rFonts w:asciiTheme="minorHAnsi" w:hAnsiTheme="minorHAnsi" w:cstheme="minorHAnsi"/>
              </w:rPr>
              <w:t>Condensate and steam pipelines</w:t>
            </w:r>
            <w:r w:rsidRPr="00534906">
              <w:rPr>
                <w:rFonts w:asciiTheme="minorHAnsi" w:hAnsiTheme="minorHAnsi" w:cstheme="minorHAnsi"/>
              </w:rPr>
              <w:t xml:space="preserve"> are applied on those systems:</w:t>
            </w:r>
          </w:p>
          <w:p w14:paraId="587BF628" w14:textId="505D50A2" w:rsidR="00F11555" w:rsidRPr="00534906" w:rsidRDefault="00F11555" w:rsidP="00F11555">
            <w:pPr>
              <w:pStyle w:val="ReportText"/>
              <w:numPr>
                <w:ilvl w:val="0"/>
                <w:numId w:val="1"/>
              </w:numPr>
              <w:rPr>
                <w:rFonts w:asciiTheme="minorHAnsi" w:hAnsiTheme="minorHAnsi" w:cstheme="minorHAnsi"/>
                <w:sz w:val="22"/>
                <w:szCs w:val="22"/>
              </w:rPr>
            </w:pPr>
            <w:r w:rsidRPr="00534906">
              <w:rPr>
                <w:rFonts w:asciiTheme="minorHAnsi" w:hAnsiTheme="minorHAnsi" w:cstheme="minorHAnsi"/>
              </w:rPr>
              <w:t xml:space="preserve">Supply and return </w:t>
            </w:r>
            <w:r w:rsidR="00BC76E3">
              <w:rPr>
                <w:rFonts w:asciiTheme="minorHAnsi" w:hAnsiTheme="minorHAnsi" w:cstheme="minorHAnsi"/>
              </w:rPr>
              <w:t xml:space="preserve">the </w:t>
            </w:r>
            <w:r w:rsidRPr="00534906">
              <w:rPr>
                <w:rFonts w:asciiTheme="minorHAnsi" w:hAnsiTheme="minorHAnsi" w:cstheme="minorHAnsi"/>
              </w:rPr>
              <w:t>main pipelines of the Freon VRF conditioning system</w:t>
            </w:r>
            <w:r>
              <w:rPr>
                <w:rFonts w:asciiTheme="minorHAnsi" w:hAnsiTheme="minorHAnsi" w:cstheme="minorHAnsi"/>
              </w:rPr>
              <w:t>s</w:t>
            </w:r>
            <w:r w:rsidRPr="00534906">
              <w:rPr>
                <w:rFonts w:asciiTheme="minorHAnsi" w:hAnsiTheme="minorHAnsi" w:cstheme="minorHAnsi"/>
              </w:rPr>
              <w:t>.</w:t>
            </w:r>
          </w:p>
          <w:p w14:paraId="269F4A87" w14:textId="77777777" w:rsidR="00F11555" w:rsidRPr="00534906" w:rsidRDefault="00F11555">
            <w:pPr>
              <w:pStyle w:val="ReportText"/>
              <w:ind w:left="0"/>
              <w:rPr>
                <w:rFonts w:asciiTheme="minorHAnsi" w:hAnsiTheme="minorHAnsi" w:cstheme="minorHAnsi"/>
                <w:b/>
              </w:rPr>
            </w:pPr>
          </w:p>
          <w:p w14:paraId="47FAE965" w14:textId="77777777" w:rsidR="00F11555" w:rsidRPr="00534906" w:rsidRDefault="00F11555">
            <w:pPr>
              <w:pStyle w:val="ReportText"/>
              <w:ind w:left="0"/>
              <w:rPr>
                <w:rFonts w:asciiTheme="minorHAnsi" w:hAnsiTheme="minorHAnsi" w:cstheme="minorHAnsi"/>
                <w:sz w:val="22"/>
                <w:szCs w:val="22"/>
              </w:rPr>
            </w:pPr>
            <w:r w:rsidRPr="00534906">
              <w:rPr>
                <w:rFonts w:asciiTheme="minorHAnsi" w:hAnsiTheme="minorHAnsi" w:cstheme="minorHAnsi"/>
                <w:b/>
              </w:rPr>
              <w:t>Standards</w:t>
            </w:r>
            <w:r w:rsidRPr="00534906">
              <w:rPr>
                <w:rFonts w:asciiTheme="minorHAnsi" w:hAnsiTheme="minorHAnsi" w:cstheme="minorHAnsi"/>
              </w:rPr>
              <w:t>, designating means, methods, and install</w:t>
            </w:r>
            <w:r>
              <w:rPr>
                <w:rFonts w:asciiTheme="minorHAnsi" w:hAnsiTheme="minorHAnsi" w:cstheme="minorHAnsi"/>
              </w:rPr>
              <w:t>ation</w:t>
            </w:r>
            <w:r w:rsidRPr="00534906">
              <w:rPr>
                <w:rFonts w:asciiTheme="minorHAnsi" w:hAnsiTheme="minorHAnsi" w:cstheme="minorHAnsi"/>
              </w:rPr>
              <w:t xml:space="preserve"> implementation order:</w:t>
            </w:r>
          </w:p>
          <w:p w14:paraId="7FD8A50C" w14:textId="77777777" w:rsidR="00F11555" w:rsidRPr="00534906" w:rsidRDefault="00F11555">
            <w:pPr>
              <w:pStyle w:val="ReportText"/>
              <w:ind w:left="0"/>
              <w:rPr>
                <w:rFonts w:asciiTheme="minorHAnsi" w:hAnsiTheme="minorHAnsi" w:cstheme="minorHAnsi"/>
              </w:rPr>
            </w:pPr>
          </w:p>
          <w:p w14:paraId="3540CA00" w14:textId="77777777" w:rsidR="00F11555" w:rsidRPr="00534906" w:rsidRDefault="00F11555" w:rsidP="00F11555">
            <w:pPr>
              <w:pStyle w:val="ReportText"/>
              <w:numPr>
                <w:ilvl w:val="0"/>
                <w:numId w:val="1"/>
              </w:numPr>
              <w:rPr>
                <w:rFonts w:asciiTheme="minorHAnsi" w:hAnsiTheme="minorHAnsi" w:cstheme="minorHAnsi"/>
                <w:sz w:val="22"/>
                <w:szCs w:val="22"/>
              </w:rPr>
            </w:pPr>
            <w:r w:rsidRPr="00534906">
              <w:rPr>
                <w:rFonts w:asciiTheme="minorHAnsi" w:hAnsiTheme="minorHAnsi" w:cstheme="minorHAnsi"/>
              </w:rPr>
              <w:t>DBN V.2.5-67:2013. "Heating, ventilation and conditioning";</w:t>
            </w:r>
          </w:p>
          <w:p w14:paraId="11923998" w14:textId="77777777" w:rsidR="00F11555" w:rsidRPr="00534906" w:rsidRDefault="00F11555" w:rsidP="00F11555">
            <w:pPr>
              <w:pStyle w:val="ReportText"/>
              <w:numPr>
                <w:ilvl w:val="0"/>
                <w:numId w:val="1"/>
              </w:numPr>
              <w:rPr>
                <w:rFonts w:asciiTheme="minorHAnsi" w:hAnsiTheme="minorHAnsi" w:cstheme="minorHAnsi"/>
                <w:sz w:val="22"/>
                <w:szCs w:val="22"/>
              </w:rPr>
            </w:pPr>
            <w:r w:rsidRPr="00534906">
              <w:rPr>
                <w:rFonts w:asciiTheme="minorHAnsi" w:hAnsiTheme="minorHAnsi" w:cstheme="minorHAnsi"/>
              </w:rPr>
              <w:t>DSTU EN 12735-1:2017 "Copper and copper alloys. Seamless round copper pipes for cooling machinery and air conditioning equipment. Part 1: Pipes for pipeline systems;</w:t>
            </w:r>
          </w:p>
          <w:p w14:paraId="31B83CA9" w14:textId="77777777" w:rsidR="00F11555" w:rsidRPr="00534906" w:rsidRDefault="00F11555" w:rsidP="00F11555">
            <w:pPr>
              <w:pStyle w:val="ReportText"/>
              <w:numPr>
                <w:ilvl w:val="0"/>
                <w:numId w:val="1"/>
              </w:numPr>
              <w:rPr>
                <w:rFonts w:asciiTheme="minorHAnsi" w:hAnsiTheme="minorHAnsi" w:cstheme="minorHAnsi"/>
                <w:sz w:val="22"/>
                <w:szCs w:val="22"/>
              </w:rPr>
            </w:pPr>
            <w:r w:rsidRPr="00534906">
              <w:rPr>
                <w:rFonts w:asciiTheme="minorHAnsi" w:hAnsiTheme="minorHAnsi" w:cstheme="minorHAnsi"/>
              </w:rPr>
              <w:t xml:space="preserve">DSTU-N B V.2.5-73:2013 </w:t>
            </w:r>
            <w:r>
              <w:rPr>
                <w:rFonts w:asciiTheme="minorHAnsi" w:hAnsiTheme="minorHAnsi" w:cstheme="minorHAnsi"/>
              </w:rPr>
              <w:t>"</w:t>
            </w:r>
            <w:r w:rsidRPr="00534906">
              <w:rPr>
                <w:rFonts w:asciiTheme="minorHAnsi" w:hAnsiTheme="minorHAnsi" w:cstheme="minorHAnsi"/>
              </w:rPr>
              <w:t>Guidance for installation internal sanitary systems</w:t>
            </w:r>
            <w:r>
              <w:rPr>
                <w:rFonts w:asciiTheme="minorHAnsi" w:hAnsiTheme="minorHAnsi" w:cstheme="minorHAnsi"/>
              </w:rPr>
              <w:t>"</w:t>
            </w:r>
            <w:r w:rsidRPr="00534906">
              <w:rPr>
                <w:rFonts w:asciiTheme="minorHAnsi" w:hAnsiTheme="minorHAnsi" w:cstheme="minorHAnsi"/>
              </w:rPr>
              <w:t>;</w:t>
            </w:r>
          </w:p>
          <w:p w14:paraId="03FBDAF7" w14:textId="77777777" w:rsidR="00F11555" w:rsidRPr="00534906" w:rsidRDefault="00F11555" w:rsidP="00F11555">
            <w:pPr>
              <w:pStyle w:val="ReportText"/>
              <w:numPr>
                <w:ilvl w:val="0"/>
                <w:numId w:val="1"/>
              </w:numPr>
              <w:rPr>
                <w:rFonts w:asciiTheme="minorHAnsi" w:hAnsiTheme="minorHAnsi" w:cstheme="minorHAnsi"/>
                <w:sz w:val="22"/>
                <w:szCs w:val="22"/>
              </w:rPr>
            </w:pPr>
            <w:r w:rsidRPr="00534906">
              <w:rPr>
                <w:rFonts w:asciiTheme="minorHAnsi" w:hAnsiTheme="minorHAnsi" w:cstheme="minorHAnsi"/>
              </w:rPr>
              <w:t xml:space="preserve">DSTU EN ISO 9606-3:2017 </w:t>
            </w:r>
            <w:r>
              <w:rPr>
                <w:rFonts w:asciiTheme="minorHAnsi" w:hAnsiTheme="minorHAnsi" w:cstheme="minorHAnsi"/>
              </w:rPr>
              <w:t>"</w:t>
            </w:r>
            <w:r w:rsidRPr="00534906">
              <w:rPr>
                <w:rFonts w:asciiTheme="minorHAnsi" w:hAnsiTheme="minorHAnsi" w:cstheme="minorHAnsi"/>
              </w:rPr>
              <w:t>Qualified testing of welders. Welding by melting. Part</w:t>
            </w:r>
            <w:r>
              <w:rPr>
                <w:rFonts w:asciiTheme="minorHAnsi" w:hAnsiTheme="minorHAnsi" w:cstheme="minorHAnsi"/>
              </w:rPr>
              <w:t xml:space="preserve"> </w:t>
            </w:r>
            <w:r w:rsidRPr="00534906">
              <w:rPr>
                <w:rFonts w:asciiTheme="minorHAnsi" w:hAnsiTheme="minorHAnsi" w:cstheme="minorHAnsi"/>
              </w:rPr>
              <w:t>3. Copper and copper alloys</w:t>
            </w:r>
            <w:r>
              <w:rPr>
                <w:rFonts w:asciiTheme="minorHAnsi" w:hAnsiTheme="minorHAnsi" w:cstheme="minorHAnsi"/>
              </w:rPr>
              <w:t>"</w:t>
            </w:r>
            <w:r w:rsidRPr="00534906">
              <w:rPr>
                <w:rFonts w:asciiTheme="minorHAnsi" w:hAnsiTheme="minorHAnsi" w:cstheme="minorHAnsi"/>
              </w:rPr>
              <w:t xml:space="preserve">. </w:t>
            </w:r>
          </w:p>
          <w:p w14:paraId="700BF8B7" w14:textId="77777777" w:rsidR="00F11555" w:rsidRPr="00534906" w:rsidRDefault="00F11555" w:rsidP="00F11555">
            <w:pPr>
              <w:pStyle w:val="ReportText"/>
              <w:numPr>
                <w:ilvl w:val="0"/>
                <w:numId w:val="1"/>
              </w:numPr>
              <w:rPr>
                <w:rFonts w:asciiTheme="minorHAnsi" w:hAnsiTheme="minorHAnsi" w:cstheme="minorHAnsi"/>
                <w:sz w:val="22"/>
                <w:szCs w:val="22"/>
              </w:rPr>
            </w:pPr>
            <w:r>
              <w:rPr>
                <w:rFonts w:asciiTheme="minorHAnsi" w:hAnsiTheme="minorHAnsi" w:cstheme="minorHAnsi"/>
              </w:rPr>
              <w:t xml:space="preserve">Operations </w:t>
            </w:r>
            <w:r w:rsidRPr="00534906">
              <w:rPr>
                <w:rFonts w:asciiTheme="minorHAnsi" w:hAnsiTheme="minorHAnsi" w:cstheme="minorHAnsi"/>
              </w:rPr>
              <w:t xml:space="preserve">Manual of equipment and materials manufacturers. </w:t>
            </w:r>
          </w:p>
          <w:p w14:paraId="16516D28" w14:textId="77777777" w:rsidR="00F11555" w:rsidRPr="00534906" w:rsidRDefault="00F11555">
            <w:pPr>
              <w:pStyle w:val="ReportText"/>
              <w:ind w:left="0"/>
              <w:rPr>
                <w:rFonts w:asciiTheme="minorHAnsi" w:hAnsiTheme="minorHAnsi" w:cstheme="minorHAnsi"/>
                <w:sz w:val="22"/>
                <w:szCs w:val="22"/>
              </w:rPr>
            </w:pPr>
          </w:p>
          <w:p w14:paraId="4CD567EE" w14:textId="77777777" w:rsidR="00F11555" w:rsidRDefault="00F11555">
            <w:pPr>
              <w:pStyle w:val="ReportText"/>
              <w:ind w:left="0"/>
              <w:rPr>
                <w:rFonts w:asciiTheme="minorHAnsi" w:hAnsiTheme="minorHAnsi" w:cstheme="minorHAnsi"/>
              </w:rPr>
            </w:pPr>
          </w:p>
          <w:p w14:paraId="6856953D" w14:textId="77777777" w:rsidR="00F11555" w:rsidRPr="00534906" w:rsidRDefault="00F11555" w:rsidP="00007D6C">
            <w:pPr>
              <w:pStyle w:val="ReportText"/>
              <w:ind w:left="0"/>
              <w:jc w:val="both"/>
              <w:rPr>
                <w:rFonts w:asciiTheme="minorHAnsi" w:hAnsiTheme="minorHAnsi" w:cstheme="minorHAnsi"/>
              </w:rPr>
            </w:pPr>
            <w:r w:rsidRPr="00534906">
              <w:rPr>
                <w:rFonts w:asciiTheme="minorHAnsi" w:hAnsiTheme="minorHAnsi" w:cstheme="minorHAnsi"/>
              </w:rPr>
              <w:t>Handling, storing, and protecti</w:t>
            </w:r>
            <w:r>
              <w:rPr>
                <w:rFonts w:asciiTheme="minorHAnsi" w:hAnsiTheme="minorHAnsi" w:cstheme="minorHAnsi"/>
              </w:rPr>
              <w:t>ng</w:t>
            </w:r>
            <w:r w:rsidRPr="00534906">
              <w:rPr>
                <w:rFonts w:asciiTheme="minorHAnsi" w:hAnsiTheme="minorHAnsi" w:cstheme="minorHAnsi"/>
              </w:rPr>
              <w:t xml:space="preserve"> equipment and materials to prevent damage before and during installation in accordance with the manufacturer's recommendations. Damaged or defective items </w:t>
            </w:r>
            <w:r>
              <w:rPr>
                <w:rFonts w:asciiTheme="minorHAnsi" w:hAnsiTheme="minorHAnsi" w:cstheme="minorHAnsi"/>
              </w:rPr>
              <w:t>shall</w:t>
            </w:r>
            <w:r w:rsidRPr="00534906">
              <w:rPr>
                <w:rFonts w:asciiTheme="minorHAnsi" w:hAnsiTheme="minorHAnsi" w:cstheme="minorHAnsi"/>
              </w:rPr>
              <w:t xml:space="preserve"> be replaced</w:t>
            </w:r>
            <w:r>
              <w:rPr>
                <w:rFonts w:asciiTheme="minorHAnsi" w:hAnsiTheme="minorHAnsi" w:cstheme="minorHAnsi"/>
              </w:rPr>
              <w:t xml:space="preserve"> at no cost</w:t>
            </w:r>
            <w:r w:rsidRPr="00534906">
              <w:rPr>
                <w:rFonts w:asciiTheme="minorHAnsi" w:hAnsiTheme="minorHAnsi" w:cstheme="minorHAnsi"/>
              </w:rPr>
              <w:t>.</w:t>
            </w:r>
          </w:p>
          <w:p w14:paraId="5143C71D" w14:textId="77777777" w:rsidR="00424CED" w:rsidRDefault="00424CED" w:rsidP="00007D6C">
            <w:pPr>
              <w:pStyle w:val="ReportText"/>
              <w:ind w:left="0"/>
              <w:jc w:val="both"/>
              <w:rPr>
                <w:rFonts w:asciiTheme="minorHAnsi" w:hAnsiTheme="minorHAnsi" w:cstheme="minorHAnsi"/>
                <w:lang w:val="uk-UA"/>
              </w:rPr>
            </w:pPr>
          </w:p>
          <w:p w14:paraId="3B6915C3" w14:textId="59D4BC2C" w:rsidR="00F11555" w:rsidRPr="00534906" w:rsidRDefault="00F11555" w:rsidP="00007D6C">
            <w:pPr>
              <w:pStyle w:val="ReportText"/>
              <w:ind w:left="0"/>
              <w:jc w:val="both"/>
              <w:rPr>
                <w:rFonts w:asciiTheme="minorHAnsi" w:hAnsiTheme="minorHAnsi" w:cstheme="minorHAnsi"/>
                <w:sz w:val="22"/>
                <w:szCs w:val="22"/>
                <w:lang w:val="uk-UA"/>
              </w:rPr>
            </w:pPr>
            <w:r w:rsidRPr="00534906">
              <w:rPr>
                <w:rFonts w:asciiTheme="minorHAnsi" w:hAnsiTheme="minorHAnsi" w:cstheme="minorHAnsi"/>
                <w:lang w:val="uk-UA"/>
              </w:rPr>
              <w:t xml:space="preserve">Copper piping </w:t>
            </w:r>
            <w:r>
              <w:rPr>
                <w:rFonts w:asciiTheme="minorHAnsi" w:hAnsiTheme="minorHAnsi" w:cstheme="minorHAnsi"/>
              </w:rPr>
              <w:t>shall</w:t>
            </w:r>
            <w:r w:rsidRPr="00534906">
              <w:rPr>
                <w:rFonts w:asciiTheme="minorHAnsi" w:hAnsiTheme="minorHAnsi" w:cstheme="minorHAnsi"/>
                <w:lang w:val="uk-UA"/>
              </w:rPr>
              <w:t xml:space="preserve"> be used for the air conditioning system</w:t>
            </w:r>
            <w:r>
              <w:rPr>
                <w:rFonts w:asciiTheme="minorHAnsi" w:hAnsiTheme="minorHAnsi" w:cstheme="minorHAnsi"/>
              </w:rPr>
              <w:t>, in compliance with</w:t>
            </w:r>
            <w:r w:rsidRPr="00534906">
              <w:rPr>
                <w:rFonts w:asciiTheme="minorHAnsi" w:hAnsiTheme="minorHAnsi" w:cstheme="minorHAnsi"/>
                <w:lang w:val="uk-UA"/>
              </w:rPr>
              <w:t xml:space="preserve"> ASTM B 280 and EN 12735-1 standard of Cu-DHP copper brand, having </w:t>
            </w:r>
            <w:r>
              <w:rPr>
                <w:rFonts w:asciiTheme="minorHAnsi" w:hAnsiTheme="minorHAnsi" w:cstheme="minorHAnsi"/>
                <w:lang w:val="uk-UA"/>
              </w:rPr>
              <w:t xml:space="preserve">a </w:t>
            </w:r>
            <w:r w:rsidRPr="00534906">
              <w:rPr>
                <w:rFonts w:asciiTheme="minorHAnsi" w:hAnsiTheme="minorHAnsi" w:cstheme="minorHAnsi"/>
                <w:lang w:val="uk-UA"/>
              </w:rPr>
              <w:t xml:space="preserve">minimum copper content of 99.90% and P = 0,015% - 0,040% (M1) high purity copper. It is </w:t>
            </w:r>
            <w:r w:rsidRPr="008D5717">
              <w:rPr>
                <w:rFonts w:cstheme="minorHAnsi"/>
                <w:lang w:val="uk-UA"/>
              </w:rPr>
              <w:t>semi-solid</w:t>
            </w:r>
            <w:r w:rsidRPr="00534906">
              <w:rPr>
                <w:rFonts w:asciiTheme="minorHAnsi" w:hAnsiTheme="minorHAnsi" w:cstheme="minorHAnsi"/>
                <w:lang w:val="uk-UA"/>
              </w:rPr>
              <w:t xml:space="preserve"> with a minimal 250 MPa tensile strength and elongation of 30%. </w:t>
            </w:r>
            <w:r>
              <w:rPr>
                <w:rFonts w:asciiTheme="minorHAnsi" w:hAnsiTheme="minorHAnsi" w:cstheme="minorHAnsi"/>
              </w:rPr>
              <w:t>T</w:t>
            </w:r>
            <w:r w:rsidRPr="00534906">
              <w:rPr>
                <w:rFonts w:asciiTheme="minorHAnsi" w:hAnsiTheme="minorHAnsi" w:cstheme="minorHAnsi"/>
                <w:lang w:val="uk-UA"/>
              </w:rPr>
              <w:t>emperature range from – 200 °C to + 250 °C. Chemically inert against HFCs, HFOs, and natural refrigerants (e.g.</w:t>
            </w:r>
            <w:r>
              <w:rPr>
                <w:rFonts w:asciiTheme="minorHAnsi" w:hAnsiTheme="minorHAnsi" w:cstheme="minorHAnsi"/>
                <w:lang w:val="uk-UA"/>
              </w:rPr>
              <w:t>,</w:t>
            </w:r>
            <w:r w:rsidRPr="00534906">
              <w:rPr>
                <w:rFonts w:asciiTheme="minorHAnsi" w:hAnsiTheme="minorHAnsi" w:cstheme="minorHAnsi"/>
                <w:lang w:val="uk-UA"/>
              </w:rPr>
              <w:t xml:space="preserve"> </w:t>
            </w:r>
            <w:r w:rsidR="00007D6C" w:rsidRPr="00007D6C">
              <w:rPr>
                <w:rFonts w:asciiTheme="minorHAnsi" w:hAnsiTheme="minorHAnsi" w:cstheme="minorHAnsi"/>
                <w:lang w:val="uk-UA"/>
              </w:rPr>
              <w:t>R-513</w:t>
            </w:r>
            <w:proofErr w:type="gramStart"/>
            <w:r w:rsidR="00007D6C" w:rsidRPr="00007D6C">
              <w:rPr>
                <w:rFonts w:asciiTheme="minorHAnsi" w:hAnsiTheme="minorHAnsi" w:cstheme="minorHAnsi"/>
                <w:lang w:val="uk-UA"/>
              </w:rPr>
              <w:t>A</w:t>
            </w:r>
            <w:r w:rsidR="00007D6C">
              <w:rPr>
                <w:rFonts w:asciiTheme="minorHAnsi" w:hAnsiTheme="minorHAnsi" w:cstheme="minorHAnsi"/>
                <w:lang w:val="uk-UA"/>
              </w:rPr>
              <w:t xml:space="preserve"> </w:t>
            </w:r>
            <w:r w:rsidR="00007D6C" w:rsidRPr="00007D6C">
              <w:rPr>
                <w:rFonts w:asciiTheme="minorHAnsi" w:hAnsiTheme="minorHAnsi" w:cstheme="minorHAnsi"/>
                <w:lang w:val="uk-UA"/>
              </w:rPr>
              <w:t xml:space="preserve"> </w:t>
            </w:r>
            <w:r w:rsidR="00007D6C">
              <w:rPr>
                <w:rFonts w:asciiTheme="minorHAnsi" w:hAnsiTheme="minorHAnsi" w:cstheme="minorHAnsi"/>
                <w:lang w:val="ru-RU"/>
              </w:rPr>
              <w:t>щк</w:t>
            </w:r>
            <w:proofErr w:type="gramEnd"/>
            <w:r w:rsidR="00007D6C" w:rsidRPr="00007D6C">
              <w:rPr>
                <w:rFonts w:asciiTheme="minorHAnsi" w:hAnsiTheme="minorHAnsi" w:cstheme="minorHAnsi"/>
                <w:lang w:val="uk-UA"/>
              </w:rPr>
              <w:t xml:space="preserve"> R-600A</w:t>
            </w:r>
            <w:r w:rsidRPr="00534906">
              <w:rPr>
                <w:rFonts w:asciiTheme="minorHAnsi" w:hAnsiTheme="minorHAnsi" w:cstheme="minorHAnsi"/>
                <w:lang w:val="uk-UA"/>
              </w:rPr>
              <w:t xml:space="preserve">.). High purity of internal surface. </w:t>
            </w:r>
            <w:r>
              <w:rPr>
                <w:rFonts w:asciiTheme="minorHAnsi" w:hAnsiTheme="minorHAnsi" w:cstheme="minorHAnsi"/>
              </w:rPr>
              <w:t>E</w:t>
            </w:r>
            <w:r w:rsidRPr="00534906">
              <w:rPr>
                <w:rFonts w:asciiTheme="minorHAnsi" w:hAnsiTheme="minorHAnsi" w:cstheme="minorHAnsi"/>
                <w:lang w:val="uk-UA"/>
              </w:rPr>
              <w:t>asily welded and formable.</w:t>
            </w:r>
          </w:p>
          <w:p w14:paraId="4974BFBE" w14:textId="77777777" w:rsidR="00F11555" w:rsidRPr="00534906" w:rsidRDefault="00F11555" w:rsidP="00007D6C">
            <w:pPr>
              <w:pStyle w:val="ReportText"/>
              <w:ind w:left="0"/>
              <w:jc w:val="both"/>
              <w:rPr>
                <w:rFonts w:asciiTheme="minorHAnsi" w:hAnsiTheme="minorHAnsi" w:cstheme="minorHAnsi"/>
                <w:lang w:val="uk-UA"/>
              </w:rPr>
            </w:pPr>
          </w:p>
          <w:p w14:paraId="54CD743C" w14:textId="77777777" w:rsidR="00F11555" w:rsidRPr="00534906" w:rsidRDefault="00F11555" w:rsidP="00007D6C">
            <w:pPr>
              <w:pStyle w:val="ReportText"/>
              <w:ind w:left="0"/>
              <w:jc w:val="both"/>
              <w:rPr>
                <w:rFonts w:asciiTheme="minorHAnsi" w:hAnsiTheme="minorHAnsi" w:cstheme="minorHAnsi"/>
                <w:lang w:val="uk-UA"/>
              </w:rPr>
            </w:pPr>
            <w:r w:rsidRPr="00534906">
              <w:rPr>
                <w:rFonts w:asciiTheme="minorHAnsi" w:hAnsiTheme="minorHAnsi" w:cstheme="minorHAnsi"/>
                <w:lang w:val="uk-UA"/>
              </w:rPr>
              <w:t>Diameters are used from 6,35 (1/4</w:t>
            </w:r>
            <w:r>
              <w:rPr>
                <w:rFonts w:asciiTheme="minorHAnsi" w:hAnsiTheme="minorHAnsi" w:cstheme="minorHAnsi"/>
                <w:lang w:val="uk-UA"/>
              </w:rPr>
              <w:t>"</w:t>
            </w:r>
            <w:r w:rsidRPr="00534906">
              <w:rPr>
                <w:rFonts w:asciiTheme="minorHAnsi" w:hAnsiTheme="minorHAnsi" w:cstheme="minorHAnsi"/>
                <w:lang w:val="uk-UA"/>
              </w:rPr>
              <w:t>) to 15,87 (5/8</w:t>
            </w:r>
            <w:r>
              <w:rPr>
                <w:rFonts w:asciiTheme="minorHAnsi" w:hAnsiTheme="minorHAnsi" w:cstheme="minorHAnsi"/>
                <w:lang w:val="uk-UA"/>
              </w:rPr>
              <w:t>"</w:t>
            </w:r>
            <w:r w:rsidRPr="00534906">
              <w:rPr>
                <w:rFonts w:asciiTheme="minorHAnsi" w:hAnsiTheme="minorHAnsi" w:cstheme="minorHAnsi"/>
                <w:lang w:val="uk-UA"/>
              </w:rPr>
              <w:t>). It connects via the welding of copper fittings. (An outer pipe surface to inner fitting surface – coupling connection).</w:t>
            </w:r>
          </w:p>
          <w:p w14:paraId="68F108E5" w14:textId="77777777" w:rsidR="00F11555" w:rsidRPr="00534906" w:rsidRDefault="00F11555" w:rsidP="00007D6C">
            <w:pPr>
              <w:pStyle w:val="ReportText"/>
              <w:ind w:left="0"/>
              <w:jc w:val="both"/>
              <w:rPr>
                <w:rFonts w:asciiTheme="minorHAnsi" w:hAnsiTheme="minorHAnsi" w:cstheme="minorHAnsi"/>
                <w:sz w:val="22"/>
                <w:szCs w:val="22"/>
              </w:rPr>
            </w:pPr>
            <w:r w:rsidRPr="00534906">
              <w:rPr>
                <w:rFonts w:asciiTheme="minorHAnsi" w:hAnsiTheme="minorHAnsi" w:cstheme="minorHAnsi"/>
              </w:rPr>
              <w:t>The diameters of mains and branches must coincide with equipment connection diameters.</w:t>
            </w:r>
            <w:r w:rsidRPr="00534906">
              <w:rPr>
                <w:rFonts w:asciiTheme="minorHAnsi" w:hAnsiTheme="minorHAnsi" w:cstheme="minorHAnsi"/>
                <w:lang w:val="uk-UA"/>
              </w:rPr>
              <w:t xml:space="preserve"> </w:t>
            </w:r>
            <w:r w:rsidRPr="00534906">
              <w:rPr>
                <w:rFonts w:asciiTheme="minorHAnsi" w:hAnsiTheme="minorHAnsi" w:cstheme="minorHAnsi"/>
              </w:rPr>
              <w:t xml:space="preserve">The connections to the cooling equipment are </w:t>
            </w:r>
            <w:r>
              <w:rPr>
                <w:rFonts w:asciiTheme="minorHAnsi" w:hAnsiTheme="minorHAnsi" w:cstheme="minorHAnsi"/>
              </w:rPr>
              <w:t xml:space="preserve">with </w:t>
            </w:r>
            <w:r w:rsidRPr="00534906">
              <w:rPr>
                <w:rFonts w:asciiTheme="minorHAnsi" w:hAnsiTheme="minorHAnsi" w:cstheme="minorHAnsi"/>
              </w:rPr>
              <w:t>nut</w:t>
            </w:r>
            <w:r>
              <w:rPr>
                <w:rFonts w:asciiTheme="minorHAnsi" w:hAnsiTheme="minorHAnsi" w:cstheme="minorHAnsi"/>
              </w:rPr>
              <w:t>s</w:t>
            </w:r>
            <w:r w:rsidRPr="00534906">
              <w:rPr>
                <w:rFonts w:asciiTheme="minorHAnsi" w:hAnsiTheme="minorHAnsi" w:cstheme="minorHAnsi"/>
              </w:rPr>
              <w:t>.</w:t>
            </w:r>
          </w:p>
          <w:p w14:paraId="01EF3700" w14:textId="77777777" w:rsidR="00F11555" w:rsidRPr="00534906" w:rsidRDefault="00F11555" w:rsidP="00007D6C">
            <w:pPr>
              <w:pStyle w:val="ReportText"/>
              <w:ind w:left="0"/>
              <w:jc w:val="both"/>
              <w:rPr>
                <w:rFonts w:asciiTheme="minorHAnsi" w:hAnsiTheme="minorHAnsi" w:cstheme="minorHAnsi"/>
              </w:rPr>
            </w:pPr>
          </w:p>
          <w:p w14:paraId="511DAD80" w14:textId="77777777" w:rsidR="00F11555" w:rsidRPr="00534906" w:rsidRDefault="00F11555" w:rsidP="00007D6C">
            <w:pPr>
              <w:pStyle w:val="ReportText"/>
              <w:ind w:left="0"/>
              <w:jc w:val="both"/>
              <w:rPr>
                <w:rFonts w:asciiTheme="minorHAnsi" w:hAnsiTheme="minorHAnsi" w:cstheme="minorHAnsi"/>
                <w:sz w:val="22"/>
                <w:szCs w:val="22"/>
              </w:rPr>
            </w:pPr>
            <w:r w:rsidRPr="00534906">
              <w:rPr>
                <w:rFonts w:asciiTheme="minorHAnsi" w:hAnsiTheme="minorHAnsi" w:cstheme="minorHAnsi"/>
              </w:rPr>
              <w:t>After the installation, pipelines must pass pressure test</w:t>
            </w:r>
            <w:r>
              <w:rPr>
                <w:rFonts w:asciiTheme="minorHAnsi" w:hAnsiTheme="minorHAnsi" w:cstheme="minorHAnsi"/>
              </w:rPr>
              <w:t>ing</w:t>
            </w:r>
            <w:r w:rsidRPr="00534906">
              <w:rPr>
                <w:rFonts w:asciiTheme="minorHAnsi" w:hAnsiTheme="minorHAnsi" w:cstheme="minorHAnsi"/>
              </w:rPr>
              <w:t xml:space="preserve"> with </w:t>
            </w:r>
            <w:r>
              <w:rPr>
                <w:rFonts w:asciiTheme="minorHAnsi" w:hAnsiTheme="minorHAnsi" w:cstheme="minorHAnsi"/>
              </w:rPr>
              <w:t xml:space="preserve">nitrogen at </w:t>
            </w:r>
            <w:r w:rsidRPr="00534906">
              <w:rPr>
                <w:rFonts w:asciiTheme="minorHAnsi" w:hAnsiTheme="minorHAnsi" w:cstheme="minorHAnsi"/>
              </w:rPr>
              <w:t>3,6 MPa.</w:t>
            </w:r>
          </w:p>
          <w:p w14:paraId="7A95F1AC" w14:textId="77777777" w:rsidR="00F11555" w:rsidRPr="00534906" w:rsidRDefault="00F11555" w:rsidP="00007D6C">
            <w:pPr>
              <w:pStyle w:val="ReportText"/>
              <w:ind w:left="0"/>
              <w:jc w:val="both"/>
              <w:rPr>
                <w:rFonts w:asciiTheme="minorHAnsi" w:hAnsiTheme="minorHAnsi" w:cstheme="minorHAnsi"/>
                <w:sz w:val="22"/>
                <w:szCs w:val="22"/>
                <w:lang w:val="uk-UA"/>
              </w:rPr>
            </w:pPr>
            <w:r w:rsidRPr="00534906">
              <w:rPr>
                <w:rFonts w:asciiTheme="minorHAnsi" w:hAnsiTheme="minorHAnsi" w:cstheme="minorHAnsi"/>
                <w:lang w:val="uk-UA"/>
              </w:rPr>
              <w:t>After reaching 3.6 MPa of operating pressure with nitrogen, keep the system in this state for a diem. If</w:t>
            </w:r>
            <w:r>
              <w:rPr>
                <w:rFonts w:asciiTheme="minorHAnsi" w:hAnsiTheme="minorHAnsi" w:cstheme="minorHAnsi"/>
                <w:lang w:val="uk-UA"/>
              </w:rPr>
              <w:t>,</w:t>
            </w:r>
            <w:r w:rsidRPr="00534906">
              <w:rPr>
                <w:rFonts w:asciiTheme="minorHAnsi" w:hAnsiTheme="minorHAnsi" w:cstheme="minorHAnsi"/>
                <w:lang w:val="uk-UA"/>
              </w:rPr>
              <w:t xml:space="preserve"> for the diem</w:t>
            </w:r>
            <w:r>
              <w:rPr>
                <w:rFonts w:asciiTheme="minorHAnsi" w:hAnsiTheme="minorHAnsi" w:cstheme="minorHAnsi"/>
                <w:lang w:val="uk-UA"/>
              </w:rPr>
              <w:t>,</w:t>
            </w:r>
            <w:r w:rsidRPr="00534906">
              <w:rPr>
                <w:rFonts w:asciiTheme="minorHAnsi" w:hAnsiTheme="minorHAnsi" w:cstheme="minorHAnsi"/>
                <w:lang w:val="uk-UA"/>
              </w:rPr>
              <w:t xml:space="preserve"> the pressure does not fall, the system is pressurized</w:t>
            </w:r>
            <w:r>
              <w:rPr>
                <w:rFonts w:asciiTheme="minorHAnsi" w:hAnsiTheme="minorHAnsi" w:cstheme="minorHAnsi"/>
              </w:rPr>
              <w:t>.</w:t>
            </w:r>
          </w:p>
          <w:p w14:paraId="65655316" w14:textId="77777777" w:rsidR="00F11555" w:rsidRPr="00534906" w:rsidRDefault="00F11555">
            <w:pPr>
              <w:pStyle w:val="ReportText"/>
              <w:ind w:left="0"/>
              <w:rPr>
                <w:rFonts w:asciiTheme="minorHAnsi" w:hAnsiTheme="minorHAnsi" w:cstheme="minorHAnsi"/>
                <w:lang w:val="uk-UA"/>
              </w:rPr>
            </w:pPr>
          </w:p>
          <w:p w14:paraId="7B3159B7" w14:textId="77777777" w:rsidR="00F11555" w:rsidRPr="00534906" w:rsidRDefault="00F11555">
            <w:pPr>
              <w:pStyle w:val="ReportText"/>
              <w:ind w:left="0"/>
              <w:rPr>
                <w:rFonts w:asciiTheme="minorHAnsi" w:hAnsiTheme="minorHAnsi" w:cstheme="minorHAnsi"/>
                <w:sz w:val="22"/>
                <w:szCs w:val="22"/>
                <w:lang w:val="uk-UA"/>
              </w:rPr>
            </w:pPr>
            <w:r w:rsidRPr="00534906">
              <w:rPr>
                <w:rFonts w:asciiTheme="minorHAnsi" w:hAnsiTheme="minorHAnsi" w:cstheme="minorHAnsi"/>
                <w:lang w:val="uk-UA"/>
              </w:rPr>
              <w:t>After the described earlier pressurization process</w:t>
            </w:r>
            <w:r>
              <w:rPr>
                <w:rFonts w:asciiTheme="minorHAnsi" w:hAnsiTheme="minorHAnsi" w:cstheme="minorHAnsi"/>
                <w:lang w:val="uk-UA"/>
              </w:rPr>
              <w:t>,</w:t>
            </w:r>
            <w:r w:rsidRPr="00534906">
              <w:rPr>
                <w:rFonts w:asciiTheme="minorHAnsi" w:hAnsiTheme="minorHAnsi" w:cstheme="minorHAnsi"/>
                <w:lang w:val="uk-UA"/>
              </w:rPr>
              <w:t xml:space="preserve"> check the system</w:t>
            </w:r>
            <w:r>
              <w:rPr>
                <w:rFonts w:asciiTheme="minorHAnsi" w:hAnsiTheme="minorHAnsi" w:cstheme="minorHAnsi"/>
              </w:rPr>
              <w:t xml:space="preserve"> for leaks</w:t>
            </w:r>
            <w:r w:rsidRPr="00534906">
              <w:rPr>
                <w:rFonts w:asciiTheme="minorHAnsi" w:hAnsiTheme="minorHAnsi" w:cstheme="minorHAnsi"/>
                <w:lang w:val="uk-UA"/>
              </w:rPr>
              <w:t>.</w:t>
            </w:r>
          </w:p>
          <w:p w14:paraId="209045DC" w14:textId="77777777" w:rsidR="00424CED" w:rsidRDefault="00424CED">
            <w:pPr>
              <w:pStyle w:val="ReportText"/>
              <w:ind w:left="0"/>
              <w:rPr>
                <w:rFonts w:asciiTheme="minorHAnsi" w:hAnsiTheme="minorHAnsi" w:cstheme="minorHAnsi"/>
              </w:rPr>
            </w:pPr>
          </w:p>
          <w:p w14:paraId="2F4BC2CF" w14:textId="05E796C9" w:rsidR="00F11555" w:rsidRPr="00534906" w:rsidRDefault="00F11555">
            <w:pPr>
              <w:pStyle w:val="ReportText"/>
              <w:ind w:left="0"/>
              <w:rPr>
                <w:rFonts w:asciiTheme="minorHAnsi" w:hAnsiTheme="minorHAnsi" w:cstheme="minorHAnsi"/>
                <w:lang w:val="uk-UA"/>
              </w:rPr>
            </w:pPr>
            <w:r w:rsidRPr="00534906">
              <w:rPr>
                <w:rFonts w:asciiTheme="minorHAnsi" w:hAnsiTheme="minorHAnsi" w:cstheme="minorHAnsi"/>
              </w:rPr>
              <w:t>Upon completion of all installation and testing works, acts of hidden work are formed in accordance with the standards.</w:t>
            </w:r>
          </w:p>
          <w:p w14:paraId="387263CD" w14:textId="77777777" w:rsidR="00424CED" w:rsidRDefault="00424CED">
            <w:pPr>
              <w:rPr>
                <w:rFonts w:asciiTheme="minorHAnsi" w:hAnsiTheme="minorHAnsi" w:cstheme="minorHAnsi"/>
                <w:lang w:val="uk-UA"/>
              </w:rPr>
            </w:pPr>
          </w:p>
          <w:p w14:paraId="087D4676" w14:textId="696A9210" w:rsidR="00F11555" w:rsidRPr="00534906" w:rsidRDefault="00F11555">
            <w:pPr>
              <w:rPr>
                <w:rFonts w:asciiTheme="minorHAnsi" w:hAnsiTheme="minorHAnsi" w:cstheme="minorHAnsi"/>
                <w:sz w:val="22"/>
                <w:szCs w:val="22"/>
                <w:lang w:val="uk-UA"/>
              </w:rPr>
            </w:pPr>
            <w:r w:rsidRPr="00534906">
              <w:rPr>
                <w:rFonts w:asciiTheme="minorHAnsi" w:hAnsiTheme="minorHAnsi" w:cstheme="minorHAnsi"/>
                <w:lang w:val="uk-UA"/>
              </w:rPr>
              <w:t xml:space="preserve">Manufacturers, </w:t>
            </w:r>
            <w:r>
              <w:rPr>
                <w:rFonts w:asciiTheme="minorHAnsi" w:hAnsiTheme="minorHAnsi" w:cstheme="minorHAnsi"/>
              </w:rPr>
              <w:t xml:space="preserve">by </w:t>
            </w:r>
            <w:r w:rsidRPr="00534906">
              <w:rPr>
                <w:rFonts w:asciiTheme="minorHAnsi" w:hAnsiTheme="minorHAnsi" w:cstheme="minorHAnsi"/>
              </w:rPr>
              <w:t>design</w:t>
            </w:r>
            <w:r w:rsidRPr="00534906">
              <w:rPr>
                <w:rFonts w:asciiTheme="minorHAnsi" w:hAnsiTheme="minorHAnsi" w:cstheme="minorHAnsi"/>
                <w:lang w:val="uk-UA"/>
              </w:rPr>
              <w:t xml:space="preserve"> an</w:t>
            </w:r>
            <w:r w:rsidRPr="00534906">
              <w:rPr>
                <w:rFonts w:asciiTheme="minorHAnsi" w:hAnsiTheme="minorHAnsi" w:cstheme="minorHAnsi"/>
              </w:rPr>
              <w:t>d</w:t>
            </w:r>
            <w:r w:rsidRPr="00534906">
              <w:rPr>
                <w:rFonts w:asciiTheme="minorHAnsi" w:hAnsiTheme="minorHAnsi" w:cstheme="minorHAnsi"/>
                <w:lang w:val="uk-UA"/>
              </w:rPr>
              <w:t xml:space="preserve"> alternative:</w:t>
            </w:r>
          </w:p>
          <w:p w14:paraId="4904C661" w14:textId="77777777" w:rsidR="00F11555" w:rsidRPr="00534906" w:rsidRDefault="00F11555" w:rsidP="00F11555">
            <w:pPr>
              <w:pStyle w:val="ReportText"/>
              <w:numPr>
                <w:ilvl w:val="0"/>
                <w:numId w:val="1"/>
              </w:numPr>
              <w:rPr>
                <w:rFonts w:asciiTheme="minorHAnsi" w:hAnsiTheme="minorHAnsi" w:cstheme="minorHAnsi"/>
                <w:sz w:val="22"/>
                <w:szCs w:val="22"/>
              </w:rPr>
            </w:pPr>
            <w:proofErr w:type="spellStart"/>
            <w:r w:rsidRPr="00534906">
              <w:rPr>
                <w:rFonts w:asciiTheme="minorHAnsi" w:hAnsiTheme="minorHAnsi" w:cstheme="minorHAnsi"/>
              </w:rPr>
              <w:t>Halcor</w:t>
            </w:r>
            <w:proofErr w:type="spellEnd"/>
            <w:r w:rsidRPr="00534906">
              <w:rPr>
                <w:rFonts w:asciiTheme="minorHAnsi" w:hAnsiTheme="minorHAnsi" w:cstheme="minorHAnsi"/>
              </w:rPr>
              <w:t>;</w:t>
            </w:r>
          </w:p>
          <w:p w14:paraId="573B42D7" w14:textId="77777777" w:rsidR="00F11555" w:rsidRPr="00534906" w:rsidRDefault="00F11555" w:rsidP="00F11555">
            <w:pPr>
              <w:pStyle w:val="ReportText"/>
              <w:numPr>
                <w:ilvl w:val="0"/>
                <w:numId w:val="1"/>
              </w:numPr>
              <w:rPr>
                <w:rFonts w:asciiTheme="minorHAnsi" w:hAnsiTheme="minorHAnsi" w:cstheme="minorHAnsi"/>
                <w:sz w:val="22"/>
                <w:szCs w:val="22"/>
              </w:rPr>
            </w:pPr>
            <w:proofErr w:type="spellStart"/>
            <w:r w:rsidRPr="00534906">
              <w:rPr>
                <w:rFonts w:asciiTheme="minorHAnsi" w:hAnsiTheme="minorHAnsi" w:cstheme="minorHAnsi"/>
              </w:rPr>
              <w:t>Zetaesse</w:t>
            </w:r>
            <w:proofErr w:type="spellEnd"/>
            <w:r w:rsidRPr="00534906">
              <w:rPr>
                <w:rFonts w:asciiTheme="minorHAnsi" w:hAnsiTheme="minorHAnsi" w:cstheme="minorHAnsi"/>
              </w:rPr>
              <w:t>;</w:t>
            </w:r>
          </w:p>
          <w:p w14:paraId="17801683" w14:textId="77777777" w:rsidR="00F11555" w:rsidRPr="00534906" w:rsidRDefault="00F11555" w:rsidP="00F11555">
            <w:pPr>
              <w:pStyle w:val="ReportText"/>
              <w:numPr>
                <w:ilvl w:val="0"/>
                <w:numId w:val="1"/>
              </w:numPr>
              <w:rPr>
                <w:rFonts w:asciiTheme="minorHAnsi" w:hAnsiTheme="minorHAnsi" w:cstheme="minorHAnsi"/>
                <w:sz w:val="22"/>
                <w:szCs w:val="22"/>
              </w:rPr>
            </w:pPr>
            <w:r w:rsidRPr="00534906">
              <w:rPr>
                <w:rFonts w:asciiTheme="minorHAnsi" w:hAnsiTheme="minorHAnsi" w:cstheme="minorHAnsi"/>
              </w:rPr>
              <w:t>KME Group Sanco;</w:t>
            </w:r>
          </w:p>
          <w:p w14:paraId="27EC625A" w14:textId="77777777" w:rsidR="00F11555" w:rsidRPr="00067F47" w:rsidRDefault="00F11555" w:rsidP="00F11555">
            <w:pPr>
              <w:pStyle w:val="ReportText"/>
              <w:numPr>
                <w:ilvl w:val="0"/>
                <w:numId w:val="1"/>
              </w:numPr>
              <w:rPr>
                <w:rFonts w:asciiTheme="minorHAnsi" w:hAnsiTheme="minorHAnsi" w:cstheme="minorHAnsi"/>
                <w:sz w:val="22"/>
                <w:szCs w:val="22"/>
                <w:lang w:val="uk-UA"/>
              </w:rPr>
            </w:pPr>
            <w:proofErr w:type="spellStart"/>
            <w:r w:rsidRPr="00534906">
              <w:rPr>
                <w:rFonts w:asciiTheme="minorHAnsi" w:hAnsiTheme="minorHAnsi" w:cstheme="minorHAnsi"/>
              </w:rPr>
              <w:t>Hutman</w:t>
            </w:r>
            <w:proofErr w:type="spellEnd"/>
            <w:r w:rsidRPr="00534906">
              <w:rPr>
                <w:rFonts w:asciiTheme="minorHAnsi" w:hAnsiTheme="minorHAnsi" w:cstheme="minorHAnsi"/>
              </w:rPr>
              <w:t>.</w:t>
            </w:r>
          </w:p>
          <w:p w14:paraId="3285EA77" w14:textId="77777777" w:rsidR="00F11555" w:rsidRPr="00534906" w:rsidRDefault="00F11555" w:rsidP="00F11555">
            <w:pPr>
              <w:pStyle w:val="ReportText"/>
              <w:numPr>
                <w:ilvl w:val="0"/>
                <w:numId w:val="1"/>
              </w:numPr>
              <w:rPr>
                <w:rFonts w:asciiTheme="minorHAnsi" w:hAnsiTheme="minorHAnsi" w:cstheme="minorHAnsi"/>
                <w:sz w:val="22"/>
                <w:szCs w:val="22"/>
                <w:lang w:val="uk-UA"/>
              </w:rPr>
            </w:pPr>
            <w:r>
              <w:rPr>
                <w:rFonts w:asciiTheme="minorHAnsi" w:hAnsiTheme="minorHAnsi" w:cstheme="minorHAnsi"/>
              </w:rPr>
              <w:t>Other equivalent system</w:t>
            </w:r>
          </w:p>
        </w:tc>
      </w:tr>
    </w:tbl>
    <w:p w14:paraId="21D2C098" w14:textId="5D617FD8" w:rsidR="00DF4152" w:rsidRDefault="00DF4152" w:rsidP="00531C05">
      <w:pPr>
        <w:pStyle w:val="Aa1"/>
      </w:pPr>
      <w:bookmarkStart w:id="25" w:name="_Toc163050737"/>
      <w:r w:rsidRPr="0033606C">
        <w:lastRenderedPageBreak/>
        <w:t>Електр</w:t>
      </w:r>
      <w:r w:rsidR="007D1F12" w:rsidRPr="0033606C">
        <w:t>о</w:t>
      </w:r>
      <w:r w:rsidR="0033606C" w:rsidRPr="0033606C">
        <w:t xml:space="preserve">технічні </w:t>
      </w:r>
      <w:r w:rsidR="0033606C">
        <w:t>рішення.</w:t>
      </w:r>
      <w:r w:rsidRPr="00B95AC1">
        <w:t xml:space="preserve"> </w:t>
      </w:r>
      <w:r w:rsidRPr="0033606C">
        <w:t>Основн</w:t>
      </w:r>
      <w:r w:rsidRPr="00B95AC1">
        <w:t xml:space="preserve">і матеріали та методи | </w:t>
      </w:r>
      <w:r w:rsidR="0033606C">
        <w:rPr>
          <w:lang w:val="en-US"/>
        </w:rPr>
        <w:t>Electrical</w:t>
      </w:r>
      <w:r w:rsidR="0033606C" w:rsidRPr="007F44CB">
        <w:t xml:space="preserve">. </w:t>
      </w:r>
      <w:r w:rsidRPr="00B95AC1">
        <w:t xml:space="preserve">Basic </w:t>
      </w:r>
      <w:r w:rsidR="0033606C">
        <w:rPr>
          <w:lang w:val="en-US"/>
        </w:rPr>
        <w:t>e</w:t>
      </w:r>
      <w:r w:rsidRPr="00B95AC1">
        <w:t xml:space="preserve">lectrical </w:t>
      </w:r>
      <w:r w:rsidR="0033606C">
        <w:rPr>
          <w:lang w:val="en-US"/>
        </w:rPr>
        <w:t>m</w:t>
      </w:r>
      <w:r w:rsidRPr="00B95AC1">
        <w:t xml:space="preserve">aterials and </w:t>
      </w:r>
      <w:r w:rsidR="0033606C">
        <w:rPr>
          <w:lang w:val="en-US"/>
        </w:rPr>
        <w:t>m</w:t>
      </w:r>
      <w:r w:rsidRPr="00B95AC1">
        <w:t>ethods</w:t>
      </w:r>
      <w:bookmarkEnd w:id="25"/>
    </w:p>
    <w:tbl>
      <w:tblPr>
        <w:tblStyle w:val="TableGrid"/>
        <w:tblW w:w="1026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5130"/>
      </w:tblGrid>
      <w:tr w:rsidR="00DF4152" w:rsidRPr="00B95AC1" w14:paraId="78DD699D" w14:textId="77777777" w:rsidTr="72A1DCD6">
        <w:tc>
          <w:tcPr>
            <w:tcW w:w="5130" w:type="dxa"/>
          </w:tcPr>
          <w:p w14:paraId="66CBBB42" w14:textId="3FF194C5" w:rsidR="00B379E0" w:rsidRPr="00C87D8A" w:rsidRDefault="00B379E0" w:rsidP="00B379E0">
            <w:pPr>
              <w:ind w:hanging="18"/>
              <w:jc w:val="both"/>
              <w:rPr>
                <w:rFonts w:asciiTheme="minorHAnsi" w:hAnsiTheme="minorHAnsi" w:cstheme="minorHAnsi"/>
                <w:bCs/>
                <w:lang w:val="uk-UA"/>
              </w:rPr>
            </w:pPr>
            <w:r w:rsidRPr="00C87D8A">
              <w:rPr>
                <w:rFonts w:asciiTheme="minorHAnsi" w:hAnsiTheme="minorHAnsi" w:cstheme="minorHAnsi"/>
                <w:bCs/>
                <w:lang w:val="uk-UA"/>
              </w:rPr>
              <w:t>Перелік мод</w:t>
            </w:r>
            <w:r w:rsidR="002F437F" w:rsidRPr="00C87D8A">
              <w:rPr>
                <w:rFonts w:asciiTheme="minorHAnsi" w:hAnsiTheme="minorHAnsi" w:cstheme="minorHAnsi"/>
                <w:bCs/>
                <w:lang w:val="uk-UA"/>
              </w:rPr>
              <w:t>у</w:t>
            </w:r>
            <w:r w:rsidRPr="00C87D8A">
              <w:rPr>
                <w:rFonts w:asciiTheme="minorHAnsi" w:hAnsiTheme="minorHAnsi" w:cstheme="minorHAnsi"/>
                <w:bCs/>
                <w:lang w:val="uk-UA"/>
              </w:rPr>
              <w:t xml:space="preserve">льних будівель та обладнання, що планується підключити до існуючої електромережі ППК </w:t>
            </w:r>
            <w:r w:rsidRPr="00C87D8A">
              <w:rPr>
                <w:rFonts w:asciiTheme="minorHAnsi" w:hAnsiTheme="minorHAnsi" w:cstheme="minorHAnsi"/>
                <w:bCs/>
                <w:lang w:val="ru-RU"/>
              </w:rPr>
              <w:t>“</w:t>
            </w:r>
            <w:r w:rsidRPr="00C87D8A">
              <w:rPr>
                <w:rFonts w:asciiTheme="minorHAnsi" w:hAnsiTheme="minorHAnsi" w:cstheme="minorHAnsi"/>
                <w:bCs/>
                <w:lang w:val="uk-UA"/>
              </w:rPr>
              <w:t>РОСОШАНИ</w:t>
            </w:r>
            <w:r w:rsidRPr="00C87D8A">
              <w:rPr>
                <w:rFonts w:asciiTheme="minorHAnsi" w:hAnsiTheme="minorHAnsi" w:cstheme="minorHAnsi"/>
                <w:bCs/>
                <w:lang w:val="ru-RU"/>
              </w:rPr>
              <w:t>”</w:t>
            </w:r>
            <w:r w:rsidRPr="00C87D8A">
              <w:rPr>
                <w:rFonts w:asciiTheme="minorHAnsi" w:hAnsiTheme="minorHAnsi" w:cstheme="minorHAnsi"/>
                <w:bCs/>
                <w:lang w:val="uk-UA"/>
              </w:rPr>
              <w:t xml:space="preserve"> ЛОТ1:</w:t>
            </w:r>
          </w:p>
          <w:p w14:paraId="79BD7A59" w14:textId="77777777" w:rsidR="00B379E0" w:rsidRPr="00C87D8A" w:rsidRDefault="00B379E0" w:rsidP="00B379E0">
            <w:pPr>
              <w:ind w:hanging="18"/>
              <w:jc w:val="both"/>
              <w:rPr>
                <w:rFonts w:asciiTheme="minorHAnsi" w:hAnsiTheme="minorHAnsi" w:cstheme="minorHAnsi"/>
                <w:bCs/>
                <w:lang w:val="uk-UA"/>
              </w:rPr>
            </w:pPr>
            <w:r w:rsidRPr="00C87D8A">
              <w:rPr>
                <w:rFonts w:asciiTheme="minorHAnsi" w:hAnsiTheme="minorHAnsi" w:cstheme="minorHAnsi"/>
                <w:bCs/>
                <w:lang w:val="uk-UA"/>
              </w:rPr>
              <w:t>1-</w:t>
            </w:r>
            <w:r w:rsidRPr="00C87D8A">
              <w:rPr>
                <w:rFonts w:asciiTheme="minorHAnsi" w:hAnsiTheme="minorHAnsi" w:cstheme="minorHAnsi"/>
                <w:bCs/>
                <w:lang w:val="uk-UA"/>
              </w:rPr>
              <w:tab/>
              <w:t>Шлагбаум  (заміна)- 4 одиниці (FAAC 640 STD)</w:t>
            </w:r>
          </w:p>
          <w:p w14:paraId="750BAA7B" w14:textId="77777777" w:rsidR="00B379E0" w:rsidRPr="00C87D8A" w:rsidRDefault="00B379E0" w:rsidP="00B379E0">
            <w:pPr>
              <w:ind w:hanging="18"/>
              <w:jc w:val="both"/>
              <w:rPr>
                <w:rFonts w:asciiTheme="minorHAnsi" w:hAnsiTheme="minorHAnsi" w:cstheme="minorHAnsi"/>
                <w:bCs/>
                <w:lang w:val="uk-UA"/>
              </w:rPr>
            </w:pPr>
            <w:r w:rsidRPr="00C87D8A">
              <w:rPr>
                <w:rFonts w:asciiTheme="minorHAnsi" w:hAnsiTheme="minorHAnsi" w:cstheme="minorHAnsi"/>
                <w:bCs/>
                <w:lang w:val="uk-UA"/>
              </w:rPr>
              <w:t>-</w:t>
            </w:r>
            <w:r w:rsidRPr="00C87D8A">
              <w:rPr>
                <w:rFonts w:asciiTheme="minorHAnsi" w:hAnsiTheme="minorHAnsi" w:cstheme="minorHAnsi"/>
                <w:bCs/>
                <w:lang w:val="uk-UA"/>
              </w:rPr>
              <w:tab/>
              <w:t>Потужність 220 Вт</w:t>
            </w:r>
          </w:p>
          <w:p w14:paraId="5B981E27" w14:textId="77777777" w:rsidR="00B379E0" w:rsidRPr="00C87D8A" w:rsidRDefault="00B379E0" w:rsidP="00B379E0">
            <w:pPr>
              <w:ind w:hanging="18"/>
              <w:jc w:val="both"/>
              <w:rPr>
                <w:rFonts w:asciiTheme="minorHAnsi" w:hAnsiTheme="minorHAnsi" w:cstheme="minorHAnsi"/>
                <w:bCs/>
                <w:lang w:val="uk-UA"/>
              </w:rPr>
            </w:pPr>
            <w:r w:rsidRPr="00C87D8A">
              <w:rPr>
                <w:rFonts w:asciiTheme="minorHAnsi" w:hAnsiTheme="minorHAnsi" w:cstheme="minorHAnsi"/>
                <w:bCs/>
                <w:lang w:val="uk-UA"/>
              </w:rPr>
              <w:t>-</w:t>
            </w:r>
            <w:r w:rsidRPr="00C87D8A">
              <w:rPr>
                <w:rFonts w:asciiTheme="minorHAnsi" w:hAnsiTheme="minorHAnsi" w:cstheme="minorHAnsi"/>
                <w:bCs/>
                <w:lang w:val="uk-UA"/>
              </w:rPr>
              <w:tab/>
              <w:t>Напруга 230В</w:t>
            </w:r>
          </w:p>
          <w:p w14:paraId="75C9A68A" w14:textId="77777777" w:rsidR="00B379E0" w:rsidRPr="00C87D8A" w:rsidRDefault="00B379E0" w:rsidP="00B379E0">
            <w:pPr>
              <w:ind w:hanging="18"/>
              <w:jc w:val="both"/>
              <w:rPr>
                <w:rFonts w:asciiTheme="minorHAnsi" w:hAnsiTheme="minorHAnsi" w:cstheme="minorHAnsi"/>
                <w:bCs/>
                <w:lang w:val="uk-UA"/>
              </w:rPr>
            </w:pPr>
            <w:r w:rsidRPr="00C87D8A">
              <w:rPr>
                <w:rFonts w:asciiTheme="minorHAnsi" w:hAnsiTheme="minorHAnsi" w:cstheme="minorHAnsi"/>
                <w:bCs/>
                <w:lang w:val="uk-UA"/>
              </w:rPr>
              <w:t>2-</w:t>
            </w:r>
            <w:r w:rsidRPr="00C87D8A">
              <w:rPr>
                <w:rFonts w:asciiTheme="minorHAnsi" w:hAnsiTheme="minorHAnsi" w:cstheme="minorHAnsi"/>
                <w:bCs/>
                <w:lang w:val="uk-UA"/>
              </w:rPr>
              <w:tab/>
              <w:t>Пристрій примусової зупинки (встановлення нового обладнання) - 4 одиниці (Optima)</w:t>
            </w:r>
          </w:p>
          <w:p w14:paraId="5406FD4F" w14:textId="77777777" w:rsidR="00B379E0" w:rsidRPr="00C87D8A" w:rsidRDefault="00B379E0" w:rsidP="00B379E0">
            <w:pPr>
              <w:ind w:hanging="18"/>
              <w:jc w:val="both"/>
              <w:rPr>
                <w:rFonts w:asciiTheme="minorHAnsi" w:hAnsiTheme="minorHAnsi" w:cstheme="minorHAnsi"/>
                <w:bCs/>
                <w:lang w:val="uk-UA"/>
              </w:rPr>
            </w:pPr>
            <w:r w:rsidRPr="00C87D8A">
              <w:rPr>
                <w:rFonts w:asciiTheme="minorHAnsi" w:hAnsiTheme="minorHAnsi" w:cstheme="minorHAnsi"/>
                <w:bCs/>
                <w:lang w:val="uk-UA"/>
              </w:rPr>
              <w:t>-</w:t>
            </w:r>
            <w:r w:rsidRPr="00C87D8A">
              <w:rPr>
                <w:rFonts w:asciiTheme="minorHAnsi" w:hAnsiTheme="minorHAnsi" w:cstheme="minorHAnsi"/>
                <w:bCs/>
                <w:lang w:val="uk-UA"/>
              </w:rPr>
              <w:tab/>
              <w:t>Потужність 6000 Вт</w:t>
            </w:r>
          </w:p>
          <w:p w14:paraId="2B309F3C" w14:textId="77777777" w:rsidR="00B379E0" w:rsidRPr="00C87D8A" w:rsidRDefault="00B379E0" w:rsidP="00B379E0">
            <w:pPr>
              <w:ind w:hanging="18"/>
              <w:jc w:val="both"/>
              <w:rPr>
                <w:rFonts w:asciiTheme="minorHAnsi" w:hAnsiTheme="minorHAnsi" w:cstheme="minorHAnsi"/>
                <w:bCs/>
                <w:lang w:val="uk-UA"/>
              </w:rPr>
            </w:pPr>
            <w:r w:rsidRPr="00C87D8A">
              <w:rPr>
                <w:rFonts w:asciiTheme="minorHAnsi" w:hAnsiTheme="minorHAnsi" w:cstheme="minorHAnsi"/>
                <w:bCs/>
                <w:lang w:val="uk-UA"/>
              </w:rPr>
              <w:t>-</w:t>
            </w:r>
            <w:r w:rsidRPr="00C87D8A">
              <w:rPr>
                <w:rFonts w:asciiTheme="minorHAnsi" w:hAnsiTheme="minorHAnsi" w:cstheme="minorHAnsi"/>
                <w:bCs/>
                <w:lang w:val="uk-UA"/>
              </w:rPr>
              <w:tab/>
              <w:t xml:space="preserve">Напруга 380В </w:t>
            </w:r>
          </w:p>
          <w:p w14:paraId="03598AFB" w14:textId="77777777" w:rsidR="00B379E0" w:rsidRPr="00C87D8A" w:rsidRDefault="00B379E0" w:rsidP="00B379E0">
            <w:pPr>
              <w:ind w:hanging="18"/>
              <w:jc w:val="both"/>
              <w:rPr>
                <w:rFonts w:asciiTheme="minorHAnsi" w:hAnsiTheme="minorHAnsi" w:cstheme="minorHAnsi"/>
                <w:bCs/>
                <w:lang w:val="uk-UA"/>
              </w:rPr>
            </w:pPr>
            <w:r w:rsidRPr="00C87D8A">
              <w:rPr>
                <w:rFonts w:asciiTheme="minorHAnsi" w:hAnsiTheme="minorHAnsi" w:cstheme="minorHAnsi"/>
                <w:bCs/>
                <w:lang w:val="uk-UA"/>
              </w:rPr>
              <w:t>3-</w:t>
            </w:r>
            <w:r w:rsidRPr="00C87D8A">
              <w:rPr>
                <w:rFonts w:asciiTheme="minorHAnsi" w:hAnsiTheme="minorHAnsi" w:cstheme="minorHAnsi"/>
                <w:bCs/>
                <w:lang w:val="uk-UA"/>
              </w:rPr>
              <w:tab/>
              <w:t xml:space="preserve">Модульні будівлі (заміна )- 10 одиниць </w:t>
            </w:r>
          </w:p>
          <w:p w14:paraId="1D356BEB" w14:textId="64889B23" w:rsidR="00B379E0" w:rsidRPr="00C87D8A" w:rsidRDefault="00B379E0" w:rsidP="00B379E0">
            <w:pPr>
              <w:ind w:hanging="18"/>
              <w:jc w:val="both"/>
              <w:rPr>
                <w:rFonts w:asciiTheme="minorHAnsi" w:hAnsiTheme="minorHAnsi" w:cstheme="minorHAnsi"/>
                <w:bCs/>
                <w:lang w:val="uk-UA"/>
              </w:rPr>
            </w:pPr>
            <w:r w:rsidRPr="00C87D8A">
              <w:rPr>
                <w:rFonts w:asciiTheme="minorHAnsi" w:hAnsiTheme="minorHAnsi" w:cstheme="minorHAnsi"/>
                <w:bCs/>
                <w:lang w:val="uk-UA"/>
              </w:rPr>
              <w:t>-</w:t>
            </w:r>
            <w:r w:rsidRPr="00C87D8A">
              <w:rPr>
                <w:rFonts w:asciiTheme="minorHAnsi" w:hAnsiTheme="minorHAnsi" w:cstheme="minorHAnsi"/>
                <w:bCs/>
                <w:lang w:val="uk-UA"/>
              </w:rPr>
              <w:tab/>
              <w:t xml:space="preserve">Потужність  однієї модульної будівлі </w:t>
            </w:r>
            <w:r w:rsidR="00E55EDA" w:rsidRPr="00C87D8A">
              <w:rPr>
                <w:rFonts w:asciiTheme="minorHAnsi" w:hAnsiTheme="minorHAnsi" w:cstheme="minorHAnsi"/>
                <w:bCs/>
                <w:lang w:val="uk-UA"/>
              </w:rPr>
              <w:t>53</w:t>
            </w:r>
            <w:r w:rsidRPr="00C87D8A">
              <w:rPr>
                <w:rFonts w:asciiTheme="minorHAnsi" w:hAnsiTheme="minorHAnsi" w:cstheme="minorHAnsi"/>
                <w:bCs/>
                <w:lang w:val="uk-UA"/>
              </w:rPr>
              <w:t xml:space="preserve">00 Вт (освітлення 50 Вт, кондиціонер 1200 Вт, обігрівач </w:t>
            </w:r>
            <w:r w:rsidR="00E55EDA" w:rsidRPr="00C87D8A">
              <w:rPr>
                <w:rFonts w:asciiTheme="minorHAnsi" w:hAnsiTheme="minorHAnsi" w:cstheme="minorHAnsi"/>
                <w:bCs/>
                <w:lang w:val="uk-UA"/>
              </w:rPr>
              <w:t>2</w:t>
            </w:r>
            <w:r w:rsidRPr="00C87D8A">
              <w:rPr>
                <w:rFonts w:asciiTheme="minorHAnsi" w:hAnsiTheme="minorHAnsi" w:cstheme="minorHAnsi"/>
                <w:bCs/>
                <w:lang w:val="uk-UA"/>
              </w:rPr>
              <w:t>200 Вт, орг. техніка 850 Вт, побутові розетки – 1000 Вт)</w:t>
            </w:r>
          </w:p>
          <w:p w14:paraId="2F9E5DAA" w14:textId="77777777" w:rsidR="00B379E0" w:rsidRPr="00C87D8A" w:rsidRDefault="00B379E0" w:rsidP="00B379E0">
            <w:pPr>
              <w:ind w:hanging="18"/>
              <w:jc w:val="both"/>
              <w:rPr>
                <w:rFonts w:asciiTheme="minorHAnsi" w:hAnsiTheme="minorHAnsi" w:cstheme="minorHAnsi"/>
                <w:bCs/>
                <w:lang w:val="uk-UA"/>
              </w:rPr>
            </w:pPr>
            <w:r w:rsidRPr="00C87D8A">
              <w:rPr>
                <w:rFonts w:asciiTheme="minorHAnsi" w:hAnsiTheme="minorHAnsi" w:cstheme="minorHAnsi"/>
                <w:bCs/>
                <w:lang w:val="uk-UA"/>
              </w:rPr>
              <w:t>-</w:t>
            </w:r>
            <w:r w:rsidRPr="00C87D8A">
              <w:rPr>
                <w:rFonts w:asciiTheme="minorHAnsi" w:hAnsiTheme="minorHAnsi" w:cstheme="minorHAnsi"/>
                <w:bCs/>
                <w:lang w:val="uk-UA"/>
              </w:rPr>
              <w:tab/>
              <w:t xml:space="preserve">Напруга 230 В </w:t>
            </w:r>
          </w:p>
          <w:p w14:paraId="3D1F008B" w14:textId="06168A9E" w:rsidR="00B379E0" w:rsidRPr="00C87D8A" w:rsidRDefault="00B379E0" w:rsidP="00B379E0">
            <w:pPr>
              <w:ind w:hanging="18"/>
              <w:jc w:val="both"/>
              <w:rPr>
                <w:rFonts w:asciiTheme="minorHAnsi" w:hAnsiTheme="minorHAnsi" w:cstheme="minorHAnsi"/>
                <w:bCs/>
                <w:lang w:val="uk-UA"/>
              </w:rPr>
            </w:pPr>
            <w:r w:rsidRPr="00C87D8A">
              <w:rPr>
                <w:rFonts w:asciiTheme="minorHAnsi" w:hAnsiTheme="minorHAnsi" w:cstheme="minorHAnsi"/>
                <w:bCs/>
                <w:lang w:val="uk-UA"/>
              </w:rPr>
              <w:t xml:space="preserve">Перелік </w:t>
            </w:r>
            <w:r w:rsidR="002F437F" w:rsidRPr="00C87D8A">
              <w:rPr>
                <w:rFonts w:asciiTheme="minorHAnsi" w:hAnsiTheme="minorHAnsi" w:cstheme="minorHAnsi"/>
                <w:bCs/>
                <w:lang w:val="uk-UA"/>
              </w:rPr>
              <w:t xml:space="preserve">модульних будівель та </w:t>
            </w:r>
            <w:r w:rsidRPr="00C87D8A">
              <w:rPr>
                <w:rFonts w:asciiTheme="minorHAnsi" w:hAnsiTheme="minorHAnsi" w:cstheme="minorHAnsi"/>
                <w:bCs/>
                <w:lang w:val="uk-UA"/>
              </w:rPr>
              <w:t xml:space="preserve">обладнання що планується підключити до існуючої електромережі для ППК </w:t>
            </w:r>
            <w:r w:rsidRPr="00C87D8A">
              <w:rPr>
                <w:rFonts w:asciiTheme="minorHAnsi" w:hAnsiTheme="minorHAnsi" w:cstheme="minorHAnsi"/>
                <w:bCs/>
                <w:lang w:val="ru-RU"/>
              </w:rPr>
              <w:t>“</w:t>
            </w:r>
            <w:r w:rsidRPr="00C87D8A">
              <w:rPr>
                <w:rFonts w:asciiTheme="minorHAnsi" w:hAnsiTheme="minorHAnsi" w:cstheme="minorHAnsi"/>
                <w:bCs/>
                <w:lang w:val="uk-UA"/>
              </w:rPr>
              <w:t>МАМАЛИГА</w:t>
            </w:r>
            <w:r w:rsidRPr="00C87D8A">
              <w:rPr>
                <w:rFonts w:asciiTheme="minorHAnsi" w:hAnsiTheme="minorHAnsi" w:cstheme="minorHAnsi"/>
                <w:bCs/>
                <w:lang w:val="ru-RU"/>
              </w:rPr>
              <w:t>”</w:t>
            </w:r>
            <w:r w:rsidRPr="00C87D8A">
              <w:rPr>
                <w:bCs/>
                <w:lang w:val="ru-RU"/>
              </w:rPr>
              <w:t xml:space="preserve"> </w:t>
            </w:r>
            <w:r w:rsidRPr="00C87D8A">
              <w:rPr>
                <w:rFonts w:asciiTheme="minorHAnsi" w:hAnsiTheme="minorHAnsi" w:cstheme="minorHAnsi"/>
                <w:bCs/>
                <w:lang w:val="uk-UA"/>
              </w:rPr>
              <w:t>ЛОТ 2:</w:t>
            </w:r>
          </w:p>
          <w:p w14:paraId="54A3C062" w14:textId="77777777" w:rsidR="00B379E0" w:rsidRPr="00C87D8A" w:rsidRDefault="00B379E0" w:rsidP="00B379E0">
            <w:pPr>
              <w:ind w:hanging="18"/>
              <w:jc w:val="both"/>
              <w:rPr>
                <w:rFonts w:asciiTheme="minorHAnsi" w:hAnsiTheme="minorHAnsi" w:cstheme="minorHAnsi"/>
                <w:bCs/>
                <w:lang w:val="uk-UA"/>
              </w:rPr>
            </w:pPr>
            <w:r w:rsidRPr="00C87D8A">
              <w:rPr>
                <w:rFonts w:asciiTheme="minorHAnsi" w:hAnsiTheme="minorHAnsi" w:cstheme="minorHAnsi"/>
                <w:bCs/>
                <w:lang w:val="uk-UA"/>
              </w:rPr>
              <w:t>1-</w:t>
            </w:r>
            <w:r w:rsidRPr="00C87D8A">
              <w:rPr>
                <w:rFonts w:asciiTheme="minorHAnsi" w:hAnsiTheme="minorHAnsi" w:cstheme="minorHAnsi"/>
                <w:bCs/>
                <w:lang w:val="uk-UA"/>
              </w:rPr>
              <w:tab/>
              <w:t>Шлагбаум  (заміна)- 2 одиниці (FAAC 640 STD)</w:t>
            </w:r>
          </w:p>
          <w:p w14:paraId="2918428D" w14:textId="77777777" w:rsidR="00B379E0" w:rsidRPr="00C87D8A" w:rsidRDefault="00B379E0" w:rsidP="00B379E0">
            <w:pPr>
              <w:ind w:hanging="18"/>
              <w:jc w:val="both"/>
              <w:rPr>
                <w:rFonts w:asciiTheme="minorHAnsi" w:hAnsiTheme="minorHAnsi" w:cstheme="minorHAnsi"/>
                <w:bCs/>
                <w:lang w:val="uk-UA"/>
              </w:rPr>
            </w:pPr>
            <w:r w:rsidRPr="00C87D8A">
              <w:rPr>
                <w:rFonts w:asciiTheme="minorHAnsi" w:hAnsiTheme="minorHAnsi" w:cstheme="minorHAnsi"/>
                <w:bCs/>
                <w:lang w:val="uk-UA"/>
              </w:rPr>
              <w:t>-</w:t>
            </w:r>
            <w:r w:rsidRPr="00C87D8A">
              <w:rPr>
                <w:rFonts w:asciiTheme="minorHAnsi" w:hAnsiTheme="minorHAnsi" w:cstheme="minorHAnsi"/>
                <w:bCs/>
                <w:lang w:val="uk-UA"/>
              </w:rPr>
              <w:tab/>
              <w:t>Потужність 220 Вт</w:t>
            </w:r>
          </w:p>
          <w:p w14:paraId="22BDD19F" w14:textId="77777777" w:rsidR="00B379E0" w:rsidRPr="00C87D8A" w:rsidRDefault="00B379E0" w:rsidP="00B379E0">
            <w:pPr>
              <w:ind w:hanging="18"/>
              <w:jc w:val="both"/>
              <w:rPr>
                <w:rFonts w:asciiTheme="minorHAnsi" w:hAnsiTheme="minorHAnsi" w:cstheme="minorHAnsi"/>
                <w:bCs/>
                <w:lang w:val="uk-UA"/>
              </w:rPr>
            </w:pPr>
            <w:r w:rsidRPr="00C87D8A">
              <w:rPr>
                <w:rFonts w:asciiTheme="minorHAnsi" w:hAnsiTheme="minorHAnsi" w:cstheme="minorHAnsi"/>
                <w:bCs/>
                <w:lang w:val="uk-UA"/>
              </w:rPr>
              <w:t>-</w:t>
            </w:r>
            <w:r w:rsidRPr="00C87D8A">
              <w:rPr>
                <w:rFonts w:asciiTheme="minorHAnsi" w:hAnsiTheme="minorHAnsi" w:cstheme="minorHAnsi"/>
                <w:bCs/>
                <w:lang w:val="uk-UA"/>
              </w:rPr>
              <w:tab/>
              <w:t>Напруга 230В</w:t>
            </w:r>
          </w:p>
          <w:p w14:paraId="671F95A7" w14:textId="77777777" w:rsidR="00B379E0" w:rsidRPr="00C87D8A" w:rsidRDefault="00B379E0" w:rsidP="00B379E0">
            <w:pPr>
              <w:ind w:hanging="18"/>
              <w:jc w:val="both"/>
              <w:rPr>
                <w:rFonts w:asciiTheme="minorHAnsi" w:hAnsiTheme="minorHAnsi" w:cstheme="minorHAnsi"/>
                <w:bCs/>
                <w:lang w:val="uk-UA"/>
              </w:rPr>
            </w:pPr>
            <w:r w:rsidRPr="00C87D8A">
              <w:rPr>
                <w:rFonts w:asciiTheme="minorHAnsi" w:hAnsiTheme="minorHAnsi" w:cstheme="minorHAnsi"/>
                <w:bCs/>
                <w:lang w:val="uk-UA"/>
              </w:rPr>
              <w:t>2-</w:t>
            </w:r>
            <w:r w:rsidRPr="00C87D8A">
              <w:rPr>
                <w:rFonts w:asciiTheme="minorHAnsi" w:hAnsiTheme="minorHAnsi" w:cstheme="minorHAnsi"/>
                <w:bCs/>
                <w:lang w:val="uk-UA"/>
              </w:rPr>
              <w:tab/>
              <w:t>Пристрій примусової зупинки (встановлення нового обладнання) - 2 одиниці (Optima)</w:t>
            </w:r>
          </w:p>
          <w:p w14:paraId="41BD2027" w14:textId="77777777" w:rsidR="00B379E0" w:rsidRPr="00C87D8A" w:rsidRDefault="00B379E0" w:rsidP="00B379E0">
            <w:pPr>
              <w:ind w:hanging="18"/>
              <w:jc w:val="both"/>
              <w:rPr>
                <w:rFonts w:asciiTheme="minorHAnsi" w:hAnsiTheme="minorHAnsi" w:cstheme="minorHAnsi"/>
                <w:bCs/>
                <w:lang w:val="uk-UA"/>
              </w:rPr>
            </w:pPr>
            <w:r w:rsidRPr="00C87D8A">
              <w:rPr>
                <w:rFonts w:asciiTheme="minorHAnsi" w:hAnsiTheme="minorHAnsi" w:cstheme="minorHAnsi"/>
                <w:bCs/>
                <w:lang w:val="uk-UA"/>
              </w:rPr>
              <w:t>-</w:t>
            </w:r>
            <w:r w:rsidRPr="00C87D8A">
              <w:rPr>
                <w:rFonts w:asciiTheme="minorHAnsi" w:hAnsiTheme="minorHAnsi" w:cstheme="minorHAnsi"/>
                <w:bCs/>
                <w:lang w:val="uk-UA"/>
              </w:rPr>
              <w:tab/>
              <w:t>Потужність 6000 Вт</w:t>
            </w:r>
          </w:p>
          <w:p w14:paraId="0F875502" w14:textId="77777777" w:rsidR="00B379E0" w:rsidRPr="00C87D8A" w:rsidRDefault="00B379E0" w:rsidP="00B379E0">
            <w:pPr>
              <w:ind w:hanging="18"/>
              <w:jc w:val="both"/>
              <w:rPr>
                <w:rFonts w:asciiTheme="minorHAnsi" w:hAnsiTheme="minorHAnsi" w:cstheme="minorHAnsi"/>
                <w:bCs/>
                <w:lang w:val="uk-UA"/>
              </w:rPr>
            </w:pPr>
            <w:r w:rsidRPr="00C87D8A">
              <w:rPr>
                <w:rFonts w:asciiTheme="minorHAnsi" w:hAnsiTheme="minorHAnsi" w:cstheme="minorHAnsi"/>
                <w:bCs/>
                <w:lang w:val="uk-UA"/>
              </w:rPr>
              <w:t>-</w:t>
            </w:r>
            <w:r w:rsidRPr="00C87D8A">
              <w:rPr>
                <w:rFonts w:asciiTheme="minorHAnsi" w:hAnsiTheme="minorHAnsi" w:cstheme="minorHAnsi"/>
                <w:bCs/>
                <w:lang w:val="uk-UA"/>
              </w:rPr>
              <w:tab/>
              <w:t xml:space="preserve">Напруга 380В </w:t>
            </w:r>
          </w:p>
          <w:p w14:paraId="55D4E339" w14:textId="77777777" w:rsidR="00B379E0" w:rsidRPr="00C87D8A" w:rsidRDefault="00B379E0" w:rsidP="00B379E0">
            <w:pPr>
              <w:ind w:hanging="18"/>
              <w:jc w:val="both"/>
              <w:rPr>
                <w:rFonts w:asciiTheme="minorHAnsi" w:hAnsiTheme="minorHAnsi" w:cstheme="minorHAnsi"/>
                <w:bCs/>
                <w:lang w:val="uk-UA"/>
              </w:rPr>
            </w:pPr>
            <w:r w:rsidRPr="00C87D8A">
              <w:rPr>
                <w:rFonts w:asciiTheme="minorHAnsi" w:hAnsiTheme="minorHAnsi" w:cstheme="minorHAnsi"/>
                <w:bCs/>
                <w:lang w:val="uk-UA"/>
              </w:rPr>
              <w:t>3-</w:t>
            </w:r>
            <w:r w:rsidRPr="00C87D8A">
              <w:rPr>
                <w:rFonts w:asciiTheme="minorHAnsi" w:hAnsiTheme="minorHAnsi" w:cstheme="minorHAnsi"/>
                <w:bCs/>
                <w:lang w:val="uk-UA"/>
              </w:rPr>
              <w:tab/>
              <w:t xml:space="preserve">Модульні будівлі (заміна )- 7 одиниць </w:t>
            </w:r>
          </w:p>
          <w:p w14:paraId="631DF612" w14:textId="7B3C43B6" w:rsidR="00B379E0" w:rsidRPr="00C87D8A" w:rsidRDefault="00B379E0" w:rsidP="00B379E0">
            <w:pPr>
              <w:ind w:hanging="18"/>
              <w:jc w:val="both"/>
              <w:rPr>
                <w:rFonts w:asciiTheme="minorHAnsi" w:hAnsiTheme="minorHAnsi" w:cstheme="minorHAnsi"/>
                <w:bCs/>
                <w:lang w:val="uk-UA"/>
              </w:rPr>
            </w:pPr>
            <w:r w:rsidRPr="00C87D8A">
              <w:rPr>
                <w:rFonts w:asciiTheme="minorHAnsi" w:hAnsiTheme="minorHAnsi" w:cstheme="minorHAnsi"/>
                <w:bCs/>
                <w:lang w:val="uk-UA"/>
              </w:rPr>
              <w:t>-</w:t>
            </w:r>
            <w:r w:rsidRPr="00C87D8A">
              <w:rPr>
                <w:rFonts w:asciiTheme="minorHAnsi" w:hAnsiTheme="minorHAnsi" w:cstheme="minorHAnsi"/>
                <w:bCs/>
                <w:lang w:val="uk-UA"/>
              </w:rPr>
              <w:tab/>
              <w:t xml:space="preserve">Потужність  однієї модульної будівлі </w:t>
            </w:r>
            <w:r w:rsidR="00E55EDA" w:rsidRPr="00C87D8A">
              <w:rPr>
                <w:rFonts w:asciiTheme="minorHAnsi" w:hAnsiTheme="minorHAnsi" w:cstheme="minorHAnsi"/>
                <w:bCs/>
                <w:lang w:val="uk-UA"/>
              </w:rPr>
              <w:t>53</w:t>
            </w:r>
            <w:r w:rsidRPr="00C87D8A">
              <w:rPr>
                <w:rFonts w:asciiTheme="minorHAnsi" w:hAnsiTheme="minorHAnsi" w:cstheme="minorHAnsi"/>
                <w:bCs/>
                <w:lang w:val="uk-UA"/>
              </w:rPr>
              <w:t xml:space="preserve">00 Вт (освітлення 50 Вт, кондиціонер 1200 Вт, обігрівач </w:t>
            </w:r>
            <w:r w:rsidR="00E55EDA" w:rsidRPr="00C87D8A">
              <w:rPr>
                <w:rFonts w:asciiTheme="minorHAnsi" w:hAnsiTheme="minorHAnsi" w:cstheme="minorHAnsi"/>
                <w:bCs/>
                <w:lang w:val="uk-UA"/>
              </w:rPr>
              <w:t>2</w:t>
            </w:r>
            <w:r w:rsidRPr="00C87D8A">
              <w:rPr>
                <w:rFonts w:asciiTheme="minorHAnsi" w:hAnsiTheme="minorHAnsi" w:cstheme="minorHAnsi"/>
                <w:bCs/>
                <w:lang w:val="uk-UA"/>
              </w:rPr>
              <w:t>200 Вт, орг. техніка 850 Вт, побутові розетки – 1000 Вт)</w:t>
            </w:r>
          </w:p>
          <w:p w14:paraId="2D32CD1E" w14:textId="77777777" w:rsidR="00B379E0" w:rsidRPr="00C87D8A" w:rsidRDefault="00B379E0" w:rsidP="00B379E0">
            <w:pPr>
              <w:ind w:hanging="18"/>
              <w:jc w:val="both"/>
              <w:rPr>
                <w:rFonts w:asciiTheme="minorHAnsi" w:hAnsiTheme="minorHAnsi" w:cstheme="minorHAnsi"/>
                <w:bCs/>
                <w:lang w:val="uk-UA"/>
              </w:rPr>
            </w:pPr>
            <w:r w:rsidRPr="00C87D8A">
              <w:rPr>
                <w:rFonts w:asciiTheme="minorHAnsi" w:hAnsiTheme="minorHAnsi" w:cstheme="minorHAnsi"/>
                <w:bCs/>
                <w:lang w:val="uk-UA"/>
              </w:rPr>
              <w:t>-</w:t>
            </w:r>
            <w:r w:rsidRPr="00C87D8A">
              <w:rPr>
                <w:rFonts w:asciiTheme="minorHAnsi" w:hAnsiTheme="minorHAnsi" w:cstheme="minorHAnsi"/>
                <w:bCs/>
                <w:lang w:val="uk-UA"/>
              </w:rPr>
              <w:tab/>
              <w:t xml:space="preserve">Напруга 230 В </w:t>
            </w:r>
          </w:p>
          <w:p w14:paraId="6FCB8A7E" w14:textId="27054139" w:rsidR="00B379E0" w:rsidRDefault="00B379E0" w:rsidP="00B379E0">
            <w:pPr>
              <w:ind w:hanging="18"/>
              <w:jc w:val="both"/>
              <w:rPr>
                <w:rFonts w:asciiTheme="minorHAnsi" w:hAnsiTheme="minorHAnsi" w:cstheme="minorHAnsi"/>
                <w:b/>
                <w:color w:val="FF0000"/>
                <w:lang w:val="uk-UA"/>
              </w:rPr>
            </w:pPr>
          </w:p>
          <w:p w14:paraId="7EBB1F80" w14:textId="10F3B09F" w:rsidR="00562656" w:rsidRPr="007C13EF" w:rsidRDefault="00562656" w:rsidP="00B379E0">
            <w:pPr>
              <w:ind w:hanging="18"/>
              <w:jc w:val="both"/>
              <w:rPr>
                <w:rFonts w:asciiTheme="minorHAnsi" w:hAnsiTheme="minorHAnsi" w:cstheme="minorHAnsi"/>
                <w:b/>
                <w:lang w:val="uk-UA"/>
              </w:rPr>
            </w:pPr>
            <w:r w:rsidRPr="007C13EF">
              <w:rPr>
                <w:rFonts w:asciiTheme="minorHAnsi" w:hAnsiTheme="minorHAnsi" w:cstheme="minorHAnsi"/>
                <w:b/>
                <w:lang w:val="uk-UA"/>
              </w:rPr>
              <w:lastRenderedPageBreak/>
              <w:t>Блискавкозахист</w:t>
            </w:r>
          </w:p>
          <w:p w14:paraId="295ABD15" w14:textId="5AFEC839" w:rsidR="00562656" w:rsidRPr="007C13EF" w:rsidRDefault="00A64EE2" w:rsidP="00395A7E">
            <w:pPr>
              <w:ind w:hanging="18"/>
              <w:jc w:val="both"/>
              <w:rPr>
                <w:rFonts w:asciiTheme="minorHAnsi" w:hAnsiTheme="minorHAnsi" w:cstheme="minorHAnsi"/>
                <w:bCs/>
                <w:lang w:val="uk-UA"/>
              </w:rPr>
            </w:pPr>
            <w:r w:rsidRPr="007C13EF">
              <w:rPr>
                <w:rFonts w:asciiTheme="minorHAnsi" w:hAnsiTheme="minorHAnsi" w:cstheme="minorHAnsi"/>
                <w:bCs/>
                <w:lang w:val="uk-UA"/>
              </w:rPr>
              <w:t>Корпус модульних будівель</w:t>
            </w:r>
            <w:r w:rsidR="00B14C34" w:rsidRPr="007C13EF">
              <w:rPr>
                <w:rFonts w:asciiTheme="minorHAnsi" w:hAnsiTheme="minorHAnsi" w:cstheme="minorHAnsi"/>
                <w:bCs/>
                <w:lang w:val="uk-UA"/>
              </w:rPr>
              <w:t>, що не попадають у зону блискавкозахисту вищих конструкцій,</w:t>
            </w:r>
            <w:r w:rsidRPr="007C13EF">
              <w:rPr>
                <w:rFonts w:asciiTheme="minorHAnsi" w:hAnsiTheme="minorHAnsi" w:cstheme="minorHAnsi"/>
                <w:bCs/>
                <w:lang w:val="uk-UA"/>
              </w:rPr>
              <w:t xml:space="preserve"> </w:t>
            </w:r>
            <w:r w:rsidR="00CA748D" w:rsidRPr="007C13EF">
              <w:rPr>
                <w:rFonts w:asciiTheme="minorHAnsi" w:hAnsiTheme="minorHAnsi" w:cstheme="minorHAnsi"/>
                <w:bCs/>
                <w:lang w:val="uk-UA"/>
              </w:rPr>
              <w:t>необхідно підключити до контуру блискавкозахисту</w:t>
            </w:r>
            <w:r w:rsidR="00456F67" w:rsidRPr="007C13EF">
              <w:rPr>
                <w:rFonts w:asciiTheme="minorHAnsi" w:hAnsiTheme="minorHAnsi" w:cstheme="minorHAnsi"/>
                <w:bCs/>
                <w:lang w:val="uk-UA"/>
              </w:rPr>
              <w:t>. Вел</w:t>
            </w:r>
            <w:r w:rsidR="002931A5" w:rsidRPr="007C13EF">
              <w:rPr>
                <w:rFonts w:asciiTheme="minorHAnsi" w:hAnsiTheme="minorHAnsi" w:cstheme="minorHAnsi"/>
                <w:bCs/>
                <w:lang w:val="uk-UA"/>
              </w:rPr>
              <w:t>е</w:t>
            </w:r>
            <w:r w:rsidR="00456F67" w:rsidRPr="007C13EF">
              <w:rPr>
                <w:rFonts w:asciiTheme="minorHAnsi" w:hAnsiTheme="minorHAnsi" w:cstheme="minorHAnsi"/>
                <w:bCs/>
                <w:lang w:val="uk-UA"/>
              </w:rPr>
              <w:t>ч</w:t>
            </w:r>
            <w:r w:rsidR="002931A5" w:rsidRPr="007C13EF">
              <w:rPr>
                <w:rFonts w:asciiTheme="minorHAnsi" w:hAnsiTheme="minorHAnsi" w:cstheme="minorHAnsi"/>
                <w:bCs/>
                <w:lang w:val="uk-UA"/>
              </w:rPr>
              <w:t>и</w:t>
            </w:r>
            <w:r w:rsidR="00456F67" w:rsidRPr="007C13EF">
              <w:rPr>
                <w:rFonts w:asciiTheme="minorHAnsi" w:hAnsiTheme="minorHAnsi" w:cstheme="minorHAnsi"/>
                <w:bCs/>
                <w:lang w:val="uk-UA"/>
              </w:rPr>
              <w:t xml:space="preserve">на опору контуру блискавкозахисту має становить </w:t>
            </w:r>
            <w:r w:rsidR="00456F67" w:rsidRPr="007C13EF">
              <w:rPr>
                <w:rFonts w:asciiTheme="minorHAnsi" w:hAnsiTheme="minorHAnsi" w:cstheme="minorHAnsi"/>
                <w:bCs/>
              </w:rPr>
              <w:t>R</w:t>
            </w:r>
            <w:r w:rsidR="0021343B" w:rsidRPr="007C13EF">
              <w:rPr>
                <w:rFonts w:ascii="Calibri" w:hAnsi="Calibri" w:cs="Calibri"/>
                <w:bCs/>
                <w:lang w:val="ru-RU"/>
              </w:rPr>
              <w:t>≤</w:t>
            </w:r>
            <w:r w:rsidR="0021343B" w:rsidRPr="007C13EF">
              <w:rPr>
                <w:rFonts w:asciiTheme="minorHAnsi" w:hAnsiTheme="minorHAnsi" w:cstheme="minorHAnsi"/>
                <w:bCs/>
                <w:lang w:val="ru-RU"/>
              </w:rPr>
              <w:t>20 Ом.</w:t>
            </w:r>
            <w:r w:rsidR="007E2989" w:rsidRPr="007C13EF">
              <w:rPr>
                <w:rFonts w:asciiTheme="minorHAnsi" w:hAnsiTheme="minorHAnsi" w:cstheme="minorHAnsi"/>
                <w:bCs/>
                <w:lang w:val="ru-RU"/>
              </w:rPr>
              <w:t xml:space="preserve"> Корпус б</w:t>
            </w:r>
            <w:r w:rsidR="007E2989" w:rsidRPr="007C13EF">
              <w:rPr>
                <w:rFonts w:asciiTheme="minorHAnsi" w:hAnsiTheme="minorHAnsi" w:cstheme="minorHAnsi"/>
                <w:bCs/>
                <w:lang w:val="uk-UA"/>
              </w:rPr>
              <w:t>удівлі може бути підключений</w:t>
            </w:r>
            <w:r w:rsidR="00EE5F4D" w:rsidRPr="007C13EF">
              <w:rPr>
                <w:rFonts w:asciiTheme="minorHAnsi" w:hAnsiTheme="minorHAnsi" w:cstheme="minorHAnsi"/>
                <w:bCs/>
                <w:lang w:val="uk-UA"/>
              </w:rPr>
              <w:t xml:space="preserve"> до контуру заземлення на глибині 0,7 м.</w:t>
            </w:r>
            <w:r w:rsidR="001927F6" w:rsidRPr="007C13EF">
              <w:rPr>
                <w:rFonts w:asciiTheme="minorHAnsi" w:hAnsiTheme="minorHAnsi" w:cstheme="minorHAnsi"/>
                <w:bCs/>
                <w:lang w:val="uk-UA"/>
              </w:rPr>
              <w:t xml:space="preserve"> Усі прокладені струмоводи в землі мають бути оцинковані.</w:t>
            </w:r>
            <w:r w:rsidR="00291634" w:rsidRPr="007C13EF">
              <w:rPr>
                <w:rFonts w:asciiTheme="minorHAnsi" w:hAnsiTheme="minorHAnsi" w:cstheme="minorHAnsi"/>
                <w:bCs/>
                <w:lang w:val="uk-UA"/>
              </w:rPr>
              <w:t xml:space="preserve"> Н</w:t>
            </w:r>
            <w:r w:rsidR="00262249" w:rsidRPr="007C13EF">
              <w:rPr>
                <w:rFonts w:asciiTheme="minorHAnsi" w:hAnsiTheme="minorHAnsi" w:cstheme="minorHAnsi"/>
                <w:bCs/>
                <w:lang w:val="uk-UA"/>
              </w:rPr>
              <w:t>адати акти на проведення відповідних замірів опору</w:t>
            </w:r>
            <w:r w:rsidR="000B1020" w:rsidRPr="007C13EF">
              <w:rPr>
                <w:rFonts w:asciiTheme="minorHAnsi" w:hAnsiTheme="minorHAnsi" w:cstheme="minorHAnsi"/>
                <w:bCs/>
                <w:lang w:val="uk-UA"/>
              </w:rPr>
              <w:t xml:space="preserve"> відповідно до нормативних вимог.</w:t>
            </w:r>
          </w:p>
          <w:p w14:paraId="174EE7F2" w14:textId="77777777" w:rsidR="000B1020" w:rsidRPr="007C13EF" w:rsidRDefault="000B1020" w:rsidP="00395A7E">
            <w:pPr>
              <w:ind w:hanging="18"/>
              <w:jc w:val="both"/>
              <w:rPr>
                <w:rFonts w:asciiTheme="minorHAnsi" w:hAnsiTheme="minorHAnsi" w:cstheme="minorHAnsi"/>
                <w:bCs/>
                <w:lang w:val="uk-UA"/>
              </w:rPr>
            </w:pPr>
          </w:p>
          <w:p w14:paraId="2D33403E" w14:textId="58F8D019" w:rsidR="00DF4152" w:rsidRPr="007C13EF" w:rsidRDefault="00DF4152" w:rsidP="00395A7E">
            <w:pPr>
              <w:ind w:hanging="18"/>
              <w:jc w:val="both"/>
              <w:rPr>
                <w:rFonts w:asciiTheme="minorHAnsi" w:hAnsiTheme="minorHAnsi" w:cstheme="minorHAnsi"/>
                <w:b/>
                <w:lang w:val="ru-RU"/>
              </w:rPr>
            </w:pPr>
            <w:r w:rsidRPr="007C13EF">
              <w:rPr>
                <w:rFonts w:asciiTheme="minorHAnsi" w:hAnsiTheme="minorHAnsi" w:cstheme="minorHAnsi"/>
                <w:b/>
                <w:lang w:val="uk-UA"/>
              </w:rPr>
              <w:t>Заземлення</w:t>
            </w:r>
            <w:r w:rsidR="00B11D93" w:rsidRPr="007C13EF">
              <w:rPr>
                <w:rFonts w:asciiTheme="minorHAnsi" w:hAnsiTheme="minorHAnsi" w:cstheme="minorHAnsi"/>
                <w:b/>
                <w:lang w:val="ru-RU"/>
              </w:rPr>
              <w:t xml:space="preserve"> (</w:t>
            </w:r>
            <w:r w:rsidR="00B11D93" w:rsidRPr="007C13EF">
              <w:rPr>
                <w:rFonts w:asciiTheme="minorHAnsi" w:hAnsiTheme="minorHAnsi" w:cstheme="minorHAnsi"/>
                <w:b/>
                <w:lang w:val="uk-UA"/>
              </w:rPr>
              <w:t>160</w:t>
            </w:r>
            <w:r w:rsidR="00B11D93" w:rsidRPr="007C13EF">
              <w:rPr>
                <w:rFonts w:asciiTheme="minorHAnsi" w:hAnsiTheme="minorHAnsi" w:cstheme="minorHAnsi"/>
                <w:b/>
                <w:lang w:val="ru-RU"/>
              </w:rPr>
              <w:t>55)</w:t>
            </w:r>
          </w:p>
          <w:p w14:paraId="291785F0" w14:textId="7926407E" w:rsidR="00E07A18" w:rsidRPr="007C13EF" w:rsidRDefault="4DC97D8F" w:rsidP="72A1DCD6">
            <w:pPr>
              <w:pStyle w:val="ReportText"/>
              <w:ind w:left="0"/>
              <w:jc w:val="both"/>
              <w:rPr>
                <w:rFonts w:asciiTheme="minorHAnsi" w:hAnsiTheme="minorHAnsi" w:cstheme="minorBidi"/>
                <w:lang w:val="ru-RU"/>
              </w:rPr>
            </w:pPr>
            <w:r w:rsidRPr="007C13EF">
              <w:rPr>
                <w:rFonts w:asciiTheme="minorHAnsi" w:hAnsiTheme="minorHAnsi" w:cstheme="minorBidi"/>
                <w:lang w:val="uk-UA"/>
              </w:rPr>
              <w:t xml:space="preserve">Усі </w:t>
            </w:r>
            <w:r w:rsidR="249BE5A2" w:rsidRPr="007C13EF">
              <w:rPr>
                <w:rFonts w:asciiTheme="minorHAnsi" w:hAnsiTheme="minorHAnsi" w:cstheme="minorBidi"/>
                <w:lang w:val="uk-UA"/>
              </w:rPr>
              <w:t>електричні</w:t>
            </w:r>
            <w:r w:rsidRPr="007C13EF">
              <w:rPr>
                <w:rFonts w:asciiTheme="minorHAnsi" w:hAnsiTheme="minorHAnsi" w:cstheme="minorBidi"/>
                <w:lang w:val="uk-UA"/>
              </w:rPr>
              <w:t xml:space="preserve"> прилади та механізми мають бути заземлені. </w:t>
            </w:r>
            <w:r w:rsidR="64E87854" w:rsidRPr="007C13EF">
              <w:rPr>
                <w:rFonts w:asciiTheme="minorHAnsi" w:hAnsiTheme="minorHAnsi" w:cstheme="minorBidi"/>
                <w:lang w:val="uk-UA"/>
              </w:rPr>
              <w:t xml:space="preserve">Основну шину заземлення необхідно підключити до контуру заземлення. </w:t>
            </w:r>
            <w:r w:rsidR="6C86B360" w:rsidRPr="007C13EF">
              <w:rPr>
                <w:rFonts w:asciiTheme="minorHAnsi" w:hAnsiTheme="minorHAnsi" w:cstheme="minorBidi"/>
                <w:lang w:val="uk-UA"/>
              </w:rPr>
              <w:t>Величина</w:t>
            </w:r>
            <w:r w:rsidR="042E162D" w:rsidRPr="007C13EF">
              <w:rPr>
                <w:rFonts w:asciiTheme="minorHAnsi" w:hAnsiTheme="minorHAnsi" w:cstheme="minorBidi"/>
                <w:lang w:val="uk-UA"/>
              </w:rPr>
              <w:t xml:space="preserve"> опору контуру заземлення має становить </w:t>
            </w:r>
            <w:r w:rsidR="042E162D" w:rsidRPr="007C13EF">
              <w:rPr>
                <w:rFonts w:asciiTheme="minorHAnsi" w:hAnsiTheme="minorHAnsi" w:cstheme="minorBidi"/>
              </w:rPr>
              <w:t>R</w:t>
            </w:r>
            <w:r w:rsidR="042E162D" w:rsidRPr="007C13EF">
              <w:rPr>
                <w:rFonts w:ascii="Calibri" w:hAnsi="Calibri" w:cs="Calibri"/>
                <w:lang w:val="uk-UA"/>
              </w:rPr>
              <w:t>≤4</w:t>
            </w:r>
            <w:r w:rsidR="042E162D" w:rsidRPr="007C13EF">
              <w:rPr>
                <w:rFonts w:asciiTheme="minorHAnsi" w:hAnsiTheme="minorHAnsi" w:cstheme="minorBidi"/>
                <w:lang w:val="uk-UA"/>
              </w:rPr>
              <w:t xml:space="preserve"> Ом. </w:t>
            </w:r>
            <w:r w:rsidR="04284FCF" w:rsidRPr="007C13EF">
              <w:rPr>
                <w:rFonts w:asciiTheme="minorHAnsi" w:hAnsiTheme="minorHAnsi" w:cstheme="minorBidi"/>
                <w:lang w:val="uk-UA"/>
              </w:rPr>
              <w:t>Надати акти на проведення відповідних замірів опору відповідно до нормативних вимог.</w:t>
            </w:r>
          </w:p>
          <w:p w14:paraId="596F5AF2" w14:textId="0F9BD1FA" w:rsidR="00DF4152" w:rsidRPr="00B379E0" w:rsidRDefault="00DF4152" w:rsidP="00395A7E">
            <w:pPr>
              <w:ind w:hanging="18"/>
              <w:jc w:val="both"/>
              <w:rPr>
                <w:rFonts w:asciiTheme="minorHAnsi" w:hAnsiTheme="minorHAnsi" w:cstheme="minorHAnsi"/>
                <w:color w:val="FF0000"/>
                <w:lang w:val="ru-RU"/>
              </w:rPr>
            </w:pPr>
          </w:p>
        </w:tc>
        <w:tc>
          <w:tcPr>
            <w:tcW w:w="5130" w:type="dxa"/>
          </w:tcPr>
          <w:p w14:paraId="43E0E563" w14:textId="40FA3D7C" w:rsidR="00B379E0" w:rsidRPr="00C87D8A" w:rsidRDefault="00B379E0" w:rsidP="00C87D8A">
            <w:pPr>
              <w:pStyle w:val="ReportText"/>
              <w:ind w:left="610" w:hanging="596"/>
              <w:jc w:val="both"/>
              <w:rPr>
                <w:rFonts w:asciiTheme="minorHAnsi" w:hAnsiTheme="minorHAnsi" w:cstheme="minorHAnsi"/>
                <w:bCs/>
              </w:rPr>
            </w:pPr>
            <w:r w:rsidRPr="00C87D8A">
              <w:rPr>
                <w:rFonts w:asciiTheme="minorHAnsi" w:hAnsiTheme="minorHAnsi" w:cstheme="minorHAnsi"/>
                <w:bCs/>
              </w:rPr>
              <w:lastRenderedPageBreak/>
              <w:t xml:space="preserve">List of modular buildings and equipment to be connected to the existing power grid of </w:t>
            </w:r>
            <w:r w:rsidR="007C13EF" w:rsidRPr="00C87D8A">
              <w:rPr>
                <w:rFonts w:asciiTheme="minorHAnsi" w:hAnsiTheme="minorHAnsi" w:cstheme="minorHAnsi"/>
                <w:bCs/>
              </w:rPr>
              <w:t xml:space="preserve">BCP </w:t>
            </w:r>
            <w:r w:rsidRPr="00C87D8A">
              <w:rPr>
                <w:rFonts w:asciiTheme="minorHAnsi" w:hAnsiTheme="minorHAnsi" w:cstheme="minorHAnsi"/>
                <w:bCs/>
              </w:rPr>
              <w:t>ROSOSHANI LOT1:</w:t>
            </w:r>
          </w:p>
          <w:p w14:paraId="25CCD711" w14:textId="77777777" w:rsidR="00B379E0" w:rsidRPr="00C87D8A" w:rsidRDefault="00B379E0" w:rsidP="00C87D8A">
            <w:pPr>
              <w:pStyle w:val="ReportText"/>
              <w:ind w:left="610" w:hanging="596"/>
              <w:jc w:val="both"/>
              <w:rPr>
                <w:rFonts w:asciiTheme="minorHAnsi" w:hAnsiTheme="minorHAnsi" w:cstheme="minorHAnsi"/>
                <w:bCs/>
              </w:rPr>
            </w:pPr>
            <w:r w:rsidRPr="00C87D8A">
              <w:rPr>
                <w:rFonts w:asciiTheme="minorHAnsi" w:hAnsiTheme="minorHAnsi" w:cstheme="minorHAnsi"/>
                <w:bCs/>
              </w:rPr>
              <w:t>1- Barrier (replacement) - 4 units (FAAC 640 STD)</w:t>
            </w:r>
          </w:p>
          <w:p w14:paraId="3E636152" w14:textId="77777777" w:rsidR="00B379E0" w:rsidRPr="00C87D8A" w:rsidRDefault="00B379E0" w:rsidP="00C87D8A">
            <w:pPr>
              <w:pStyle w:val="ReportText"/>
              <w:ind w:left="610" w:hanging="596"/>
              <w:jc w:val="both"/>
              <w:rPr>
                <w:rFonts w:asciiTheme="minorHAnsi" w:hAnsiTheme="minorHAnsi" w:cstheme="minorHAnsi"/>
                <w:bCs/>
              </w:rPr>
            </w:pPr>
            <w:r w:rsidRPr="00C87D8A">
              <w:rPr>
                <w:rFonts w:asciiTheme="minorHAnsi" w:hAnsiTheme="minorHAnsi" w:cstheme="minorHAnsi"/>
                <w:bCs/>
              </w:rPr>
              <w:t>- Power 220 W</w:t>
            </w:r>
          </w:p>
          <w:p w14:paraId="05995ED5" w14:textId="77777777" w:rsidR="00B379E0" w:rsidRPr="00C87D8A" w:rsidRDefault="00B379E0" w:rsidP="00C87D8A">
            <w:pPr>
              <w:pStyle w:val="ReportText"/>
              <w:ind w:left="610" w:hanging="596"/>
              <w:jc w:val="both"/>
              <w:rPr>
                <w:rFonts w:asciiTheme="minorHAnsi" w:hAnsiTheme="minorHAnsi" w:cstheme="minorHAnsi"/>
                <w:bCs/>
              </w:rPr>
            </w:pPr>
            <w:r w:rsidRPr="00C87D8A">
              <w:rPr>
                <w:rFonts w:asciiTheme="minorHAnsi" w:hAnsiTheme="minorHAnsi" w:cstheme="minorHAnsi"/>
                <w:bCs/>
              </w:rPr>
              <w:t>- Voltage 230V</w:t>
            </w:r>
          </w:p>
          <w:p w14:paraId="67D7D543" w14:textId="77777777" w:rsidR="00B379E0" w:rsidRPr="00C87D8A" w:rsidRDefault="00B379E0" w:rsidP="00C87D8A">
            <w:pPr>
              <w:pStyle w:val="ReportText"/>
              <w:ind w:left="610" w:hanging="596"/>
              <w:jc w:val="both"/>
              <w:rPr>
                <w:rFonts w:asciiTheme="minorHAnsi" w:hAnsiTheme="minorHAnsi" w:cstheme="minorHAnsi"/>
                <w:bCs/>
              </w:rPr>
            </w:pPr>
            <w:r w:rsidRPr="00C87D8A">
              <w:rPr>
                <w:rFonts w:asciiTheme="minorHAnsi" w:hAnsiTheme="minorHAnsi" w:cstheme="minorHAnsi"/>
                <w:bCs/>
              </w:rPr>
              <w:t>2- Forced stop device (installation of new equipment) - 4 units (Optima)</w:t>
            </w:r>
          </w:p>
          <w:p w14:paraId="5E1D5AE8" w14:textId="77777777" w:rsidR="00B379E0" w:rsidRPr="00C87D8A" w:rsidRDefault="00B379E0" w:rsidP="00C87D8A">
            <w:pPr>
              <w:pStyle w:val="ReportText"/>
              <w:ind w:left="610" w:hanging="596"/>
              <w:jc w:val="both"/>
              <w:rPr>
                <w:rFonts w:asciiTheme="minorHAnsi" w:hAnsiTheme="minorHAnsi" w:cstheme="minorHAnsi"/>
                <w:bCs/>
              </w:rPr>
            </w:pPr>
            <w:r w:rsidRPr="00C87D8A">
              <w:rPr>
                <w:rFonts w:asciiTheme="minorHAnsi" w:hAnsiTheme="minorHAnsi" w:cstheme="minorHAnsi"/>
                <w:bCs/>
              </w:rPr>
              <w:t>- Power 6000 W</w:t>
            </w:r>
          </w:p>
          <w:p w14:paraId="273561E1" w14:textId="77777777" w:rsidR="00B379E0" w:rsidRPr="00C87D8A" w:rsidRDefault="00B379E0" w:rsidP="00C87D8A">
            <w:pPr>
              <w:pStyle w:val="ReportText"/>
              <w:ind w:left="610" w:hanging="596"/>
              <w:jc w:val="both"/>
              <w:rPr>
                <w:rFonts w:asciiTheme="minorHAnsi" w:hAnsiTheme="minorHAnsi" w:cstheme="minorHAnsi"/>
                <w:bCs/>
              </w:rPr>
            </w:pPr>
            <w:r w:rsidRPr="00C87D8A">
              <w:rPr>
                <w:rFonts w:asciiTheme="minorHAnsi" w:hAnsiTheme="minorHAnsi" w:cstheme="minorHAnsi"/>
                <w:bCs/>
              </w:rPr>
              <w:t xml:space="preserve">- Voltage 380V </w:t>
            </w:r>
          </w:p>
          <w:p w14:paraId="45F8C849" w14:textId="77777777" w:rsidR="00B379E0" w:rsidRPr="00C87D8A" w:rsidRDefault="00B379E0" w:rsidP="00C87D8A">
            <w:pPr>
              <w:pStyle w:val="ReportText"/>
              <w:ind w:left="610" w:hanging="596"/>
              <w:jc w:val="both"/>
              <w:rPr>
                <w:rFonts w:asciiTheme="minorHAnsi" w:hAnsiTheme="minorHAnsi" w:cstheme="minorHAnsi"/>
                <w:bCs/>
              </w:rPr>
            </w:pPr>
            <w:r w:rsidRPr="00C87D8A">
              <w:rPr>
                <w:rFonts w:asciiTheme="minorHAnsi" w:hAnsiTheme="minorHAnsi" w:cstheme="minorHAnsi"/>
                <w:bCs/>
              </w:rPr>
              <w:t xml:space="preserve">3- Modular buildings (replacement) - 10 units </w:t>
            </w:r>
          </w:p>
          <w:p w14:paraId="7428604C" w14:textId="7D0BE6C9" w:rsidR="00B379E0" w:rsidRPr="00C87D8A" w:rsidRDefault="00B379E0" w:rsidP="00C87D8A">
            <w:pPr>
              <w:pStyle w:val="ReportText"/>
              <w:ind w:left="610" w:hanging="596"/>
              <w:jc w:val="both"/>
              <w:rPr>
                <w:rFonts w:asciiTheme="minorHAnsi" w:hAnsiTheme="minorHAnsi" w:cstheme="minorHAnsi"/>
                <w:bCs/>
              </w:rPr>
            </w:pPr>
            <w:r w:rsidRPr="00C87D8A">
              <w:rPr>
                <w:rFonts w:asciiTheme="minorHAnsi" w:hAnsiTheme="minorHAnsi" w:cstheme="minorHAnsi"/>
                <w:bCs/>
              </w:rPr>
              <w:t xml:space="preserve">- Power of one modular building </w:t>
            </w:r>
            <w:r w:rsidR="00E55EDA" w:rsidRPr="00C87D8A">
              <w:rPr>
                <w:rFonts w:asciiTheme="minorHAnsi" w:hAnsiTheme="minorHAnsi" w:cstheme="minorHAnsi"/>
                <w:bCs/>
              </w:rPr>
              <w:t>53</w:t>
            </w:r>
            <w:r w:rsidRPr="00C87D8A">
              <w:rPr>
                <w:rFonts w:asciiTheme="minorHAnsi" w:hAnsiTheme="minorHAnsi" w:cstheme="minorHAnsi"/>
                <w:bCs/>
              </w:rPr>
              <w:t xml:space="preserve">00 W (lighting 50 W, air conditioner 1200 W, heater </w:t>
            </w:r>
            <w:r w:rsidR="00E55EDA" w:rsidRPr="00C87D8A">
              <w:rPr>
                <w:rFonts w:asciiTheme="minorHAnsi" w:hAnsiTheme="minorHAnsi" w:cstheme="minorHAnsi"/>
                <w:bCs/>
              </w:rPr>
              <w:t>2</w:t>
            </w:r>
            <w:r w:rsidRPr="00C87D8A">
              <w:rPr>
                <w:rFonts w:asciiTheme="minorHAnsi" w:hAnsiTheme="minorHAnsi" w:cstheme="minorHAnsi"/>
                <w:bCs/>
              </w:rPr>
              <w:t>200 W, office equipment 850 W, household sockets - 1000 W)</w:t>
            </w:r>
          </w:p>
          <w:p w14:paraId="4C034443" w14:textId="77777777" w:rsidR="00B379E0" w:rsidRPr="00C87D8A" w:rsidRDefault="00B379E0" w:rsidP="00C87D8A">
            <w:pPr>
              <w:pStyle w:val="ReportText"/>
              <w:ind w:left="610" w:hanging="596"/>
              <w:jc w:val="both"/>
              <w:rPr>
                <w:rFonts w:asciiTheme="minorHAnsi" w:hAnsiTheme="minorHAnsi" w:cstheme="minorHAnsi"/>
                <w:bCs/>
              </w:rPr>
            </w:pPr>
            <w:r w:rsidRPr="00C87D8A">
              <w:rPr>
                <w:rFonts w:asciiTheme="minorHAnsi" w:hAnsiTheme="minorHAnsi" w:cstheme="minorHAnsi"/>
                <w:bCs/>
              </w:rPr>
              <w:t xml:space="preserve">- Voltage 230 V </w:t>
            </w:r>
          </w:p>
          <w:p w14:paraId="345E9389" w14:textId="712B7465" w:rsidR="00B379E0" w:rsidRPr="00C87D8A" w:rsidRDefault="00B379E0" w:rsidP="00C87D8A">
            <w:pPr>
              <w:pStyle w:val="ReportText"/>
              <w:ind w:left="610" w:hanging="596"/>
              <w:jc w:val="both"/>
              <w:rPr>
                <w:rFonts w:asciiTheme="minorHAnsi" w:hAnsiTheme="minorHAnsi" w:cstheme="minorHAnsi"/>
                <w:bCs/>
              </w:rPr>
            </w:pPr>
            <w:r w:rsidRPr="00C87D8A">
              <w:rPr>
                <w:rFonts w:asciiTheme="minorHAnsi" w:hAnsiTheme="minorHAnsi" w:cstheme="minorHAnsi"/>
                <w:bCs/>
              </w:rPr>
              <w:t xml:space="preserve">The list of equipment to be connected to the existing power grid for the </w:t>
            </w:r>
            <w:r w:rsidR="007C13EF" w:rsidRPr="00C87D8A">
              <w:rPr>
                <w:rFonts w:asciiTheme="minorHAnsi" w:hAnsiTheme="minorHAnsi" w:cstheme="minorHAnsi"/>
                <w:bCs/>
              </w:rPr>
              <w:t xml:space="preserve">BCP </w:t>
            </w:r>
            <w:r w:rsidRPr="00C87D8A">
              <w:rPr>
                <w:rFonts w:asciiTheme="minorHAnsi" w:hAnsiTheme="minorHAnsi" w:cstheme="minorHAnsi"/>
                <w:bCs/>
              </w:rPr>
              <w:t>MAMALYGA LOT 2:</w:t>
            </w:r>
          </w:p>
          <w:p w14:paraId="2B4EB667" w14:textId="77777777" w:rsidR="00B379E0" w:rsidRPr="00C87D8A" w:rsidRDefault="00B379E0" w:rsidP="00C87D8A">
            <w:pPr>
              <w:pStyle w:val="ReportText"/>
              <w:ind w:left="610" w:hanging="596"/>
              <w:jc w:val="both"/>
              <w:rPr>
                <w:rFonts w:asciiTheme="minorHAnsi" w:hAnsiTheme="minorHAnsi" w:cstheme="minorHAnsi"/>
                <w:bCs/>
              </w:rPr>
            </w:pPr>
            <w:r w:rsidRPr="00C87D8A">
              <w:rPr>
                <w:rFonts w:asciiTheme="minorHAnsi" w:hAnsiTheme="minorHAnsi" w:cstheme="minorHAnsi"/>
                <w:bCs/>
              </w:rPr>
              <w:t>1- Barrier (replacement)- 2 units (FAAC 640 STD)</w:t>
            </w:r>
          </w:p>
          <w:p w14:paraId="05B859C6" w14:textId="77777777" w:rsidR="00B379E0" w:rsidRPr="00C87D8A" w:rsidRDefault="00B379E0" w:rsidP="00C87D8A">
            <w:pPr>
              <w:pStyle w:val="ReportText"/>
              <w:ind w:left="610" w:hanging="596"/>
              <w:jc w:val="both"/>
              <w:rPr>
                <w:rFonts w:asciiTheme="minorHAnsi" w:hAnsiTheme="minorHAnsi" w:cstheme="minorHAnsi"/>
                <w:bCs/>
              </w:rPr>
            </w:pPr>
            <w:r w:rsidRPr="00C87D8A">
              <w:rPr>
                <w:rFonts w:asciiTheme="minorHAnsi" w:hAnsiTheme="minorHAnsi" w:cstheme="minorHAnsi"/>
                <w:bCs/>
              </w:rPr>
              <w:t>- Power 220 W</w:t>
            </w:r>
          </w:p>
          <w:p w14:paraId="0C58B7EE" w14:textId="77777777" w:rsidR="00B379E0" w:rsidRPr="00C87D8A" w:rsidRDefault="00B379E0" w:rsidP="00C87D8A">
            <w:pPr>
              <w:pStyle w:val="ReportText"/>
              <w:ind w:left="610" w:hanging="596"/>
              <w:jc w:val="both"/>
              <w:rPr>
                <w:rFonts w:asciiTheme="minorHAnsi" w:hAnsiTheme="minorHAnsi" w:cstheme="minorHAnsi"/>
                <w:bCs/>
              </w:rPr>
            </w:pPr>
            <w:r w:rsidRPr="00C87D8A">
              <w:rPr>
                <w:rFonts w:asciiTheme="minorHAnsi" w:hAnsiTheme="minorHAnsi" w:cstheme="minorHAnsi"/>
                <w:bCs/>
              </w:rPr>
              <w:t>- Voltage 230V</w:t>
            </w:r>
          </w:p>
          <w:p w14:paraId="4294E560" w14:textId="77777777" w:rsidR="00B379E0" w:rsidRPr="00C87D8A" w:rsidRDefault="00B379E0" w:rsidP="00C87D8A">
            <w:pPr>
              <w:pStyle w:val="ReportText"/>
              <w:ind w:left="610" w:hanging="596"/>
              <w:jc w:val="both"/>
              <w:rPr>
                <w:rFonts w:asciiTheme="minorHAnsi" w:hAnsiTheme="minorHAnsi" w:cstheme="minorHAnsi"/>
                <w:bCs/>
              </w:rPr>
            </w:pPr>
            <w:r w:rsidRPr="00C87D8A">
              <w:rPr>
                <w:rFonts w:asciiTheme="minorHAnsi" w:hAnsiTheme="minorHAnsi" w:cstheme="minorHAnsi"/>
                <w:bCs/>
              </w:rPr>
              <w:t>2- Forced stop device (installation of new equipment) - 2 units (Optima)</w:t>
            </w:r>
          </w:p>
          <w:p w14:paraId="65306B64" w14:textId="77777777" w:rsidR="00B379E0" w:rsidRPr="00C87D8A" w:rsidRDefault="00B379E0" w:rsidP="00C87D8A">
            <w:pPr>
              <w:pStyle w:val="ReportText"/>
              <w:ind w:left="610" w:hanging="596"/>
              <w:jc w:val="both"/>
              <w:rPr>
                <w:rFonts w:asciiTheme="minorHAnsi" w:hAnsiTheme="minorHAnsi" w:cstheme="minorHAnsi"/>
                <w:bCs/>
              </w:rPr>
            </w:pPr>
            <w:r w:rsidRPr="00C87D8A">
              <w:rPr>
                <w:rFonts w:asciiTheme="minorHAnsi" w:hAnsiTheme="minorHAnsi" w:cstheme="minorHAnsi"/>
                <w:bCs/>
              </w:rPr>
              <w:t>- Power 6000 W</w:t>
            </w:r>
          </w:p>
          <w:p w14:paraId="0D94BB2A" w14:textId="77777777" w:rsidR="00B379E0" w:rsidRPr="00C87D8A" w:rsidRDefault="00B379E0" w:rsidP="00C87D8A">
            <w:pPr>
              <w:pStyle w:val="ReportText"/>
              <w:ind w:left="610" w:hanging="596"/>
              <w:jc w:val="both"/>
              <w:rPr>
                <w:rFonts w:asciiTheme="minorHAnsi" w:hAnsiTheme="minorHAnsi" w:cstheme="minorHAnsi"/>
                <w:bCs/>
              </w:rPr>
            </w:pPr>
            <w:r w:rsidRPr="00C87D8A">
              <w:rPr>
                <w:rFonts w:asciiTheme="minorHAnsi" w:hAnsiTheme="minorHAnsi" w:cstheme="minorHAnsi"/>
                <w:bCs/>
              </w:rPr>
              <w:t xml:space="preserve">- Voltage 380V </w:t>
            </w:r>
          </w:p>
          <w:p w14:paraId="1DDCF9F3" w14:textId="77777777" w:rsidR="00B379E0" w:rsidRPr="00C87D8A" w:rsidRDefault="00B379E0" w:rsidP="00C87D8A">
            <w:pPr>
              <w:pStyle w:val="ReportText"/>
              <w:ind w:left="610" w:hanging="596"/>
              <w:jc w:val="both"/>
              <w:rPr>
                <w:rFonts w:asciiTheme="minorHAnsi" w:hAnsiTheme="minorHAnsi" w:cstheme="minorHAnsi"/>
                <w:bCs/>
              </w:rPr>
            </w:pPr>
            <w:r w:rsidRPr="00C87D8A">
              <w:rPr>
                <w:rFonts w:asciiTheme="minorHAnsi" w:hAnsiTheme="minorHAnsi" w:cstheme="minorHAnsi"/>
                <w:bCs/>
              </w:rPr>
              <w:t xml:space="preserve">3- Modular buildings (replacement) - 7 units </w:t>
            </w:r>
          </w:p>
          <w:p w14:paraId="416DA1E4" w14:textId="30D25092" w:rsidR="00B379E0" w:rsidRPr="00C87D8A" w:rsidRDefault="00B379E0" w:rsidP="00C87D8A">
            <w:pPr>
              <w:pStyle w:val="ReportText"/>
              <w:ind w:left="610" w:hanging="596"/>
              <w:jc w:val="both"/>
              <w:rPr>
                <w:rFonts w:asciiTheme="minorHAnsi" w:hAnsiTheme="minorHAnsi" w:cstheme="minorHAnsi"/>
                <w:bCs/>
              </w:rPr>
            </w:pPr>
            <w:r w:rsidRPr="00C87D8A">
              <w:rPr>
                <w:rFonts w:asciiTheme="minorHAnsi" w:hAnsiTheme="minorHAnsi" w:cstheme="minorHAnsi"/>
                <w:bCs/>
              </w:rPr>
              <w:t xml:space="preserve">- Power of one modular building is </w:t>
            </w:r>
            <w:r w:rsidR="00E55EDA" w:rsidRPr="00C87D8A">
              <w:rPr>
                <w:rFonts w:asciiTheme="minorHAnsi" w:hAnsiTheme="minorHAnsi" w:cstheme="minorHAnsi"/>
                <w:bCs/>
              </w:rPr>
              <w:t>53</w:t>
            </w:r>
            <w:r w:rsidRPr="00C87D8A">
              <w:rPr>
                <w:rFonts w:asciiTheme="minorHAnsi" w:hAnsiTheme="minorHAnsi" w:cstheme="minorHAnsi"/>
                <w:bCs/>
              </w:rPr>
              <w:t xml:space="preserve">00 W (lighting 50 W, air conditioner 1200 W, heater </w:t>
            </w:r>
            <w:r w:rsidR="00E55EDA" w:rsidRPr="00C87D8A">
              <w:rPr>
                <w:rFonts w:asciiTheme="minorHAnsi" w:hAnsiTheme="minorHAnsi" w:cstheme="minorHAnsi"/>
                <w:bCs/>
              </w:rPr>
              <w:t>2</w:t>
            </w:r>
            <w:r w:rsidRPr="00C87D8A">
              <w:rPr>
                <w:rFonts w:asciiTheme="minorHAnsi" w:hAnsiTheme="minorHAnsi" w:cstheme="minorHAnsi"/>
                <w:bCs/>
              </w:rPr>
              <w:t>200 W, office equipment 850 W, household sockets - 1000 W)</w:t>
            </w:r>
          </w:p>
          <w:p w14:paraId="5B4F7007" w14:textId="53422A54" w:rsidR="00B379E0" w:rsidRPr="00C87D8A" w:rsidRDefault="00B379E0" w:rsidP="00C87D8A">
            <w:pPr>
              <w:pStyle w:val="ReportText"/>
              <w:ind w:left="610" w:hanging="596"/>
              <w:jc w:val="both"/>
              <w:rPr>
                <w:rFonts w:asciiTheme="minorHAnsi" w:hAnsiTheme="minorHAnsi" w:cstheme="minorHAnsi"/>
                <w:bCs/>
                <w:lang w:val="uk-UA"/>
              </w:rPr>
            </w:pPr>
            <w:r w:rsidRPr="00C87D8A">
              <w:rPr>
                <w:rFonts w:asciiTheme="minorHAnsi" w:hAnsiTheme="minorHAnsi" w:cstheme="minorHAnsi"/>
                <w:bCs/>
              </w:rPr>
              <w:t>- Voltage 230 V</w:t>
            </w:r>
            <w:r w:rsidRPr="00C87D8A">
              <w:rPr>
                <w:rFonts w:asciiTheme="minorHAnsi" w:hAnsiTheme="minorHAnsi" w:cstheme="minorHAnsi"/>
                <w:bCs/>
                <w:lang w:val="uk-UA"/>
              </w:rPr>
              <w:t>.</w:t>
            </w:r>
          </w:p>
          <w:p w14:paraId="1CAB9726" w14:textId="7DD24CCA" w:rsidR="007C13EF" w:rsidRDefault="007C13EF" w:rsidP="00B379E0">
            <w:pPr>
              <w:pStyle w:val="ReportText"/>
              <w:ind w:left="0"/>
              <w:jc w:val="both"/>
              <w:rPr>
                <w:rFonts w:asciiTheme="minorHAnsi" w:hAnsiTheme="minorHAnsi" w:cstheme="minorHAnsi"/>
                <w:bCs/>
                <w:lang w:val="uk-UA"/>
              </w:rPr>
            </w:pPr>
          </w:p>
          <w:p w14:paraId="71D62D20" w14:textId="77777777" w:rsidR="00C87D8A" w:rsidRDefault="00C87D8A" w:rsidP="00B379E0">
            <w:pPr>
              <w:pStyle w:val="ReportText"/>
              <w:ind w:left="0"/>
              <w:jc w:val="both"/>
              <w:rPr>
                <w:rFonts w:asciiTheme="minorHAnsi" w:hAnsiTheme="minorHAnsi" w:cstheme="minorHAnsi"/>
                <w:bCs/>
                <w:lang w:val="uk-UA"/>
              </w:rPr>
            </w:pPr>
          </w:p>
          <w:p w14:paraId="28CB8351" w14:textId="77777777" w:rsidR="00C87D8A" w:rsidRDefault="00C87D8A" w:rsidP="00B379E0">
            <w:pPr>
              <w:pStyle w:val="ReportText"/>
              <w:ind w:left="0"/>
              <w:jc w:val="both"/>
              <w:rPr>
                <w:rFonts w:asciiTheme="minorHAnsi" w:hAnsiTheme="minorHAnsi" w:cstheme="minorHAnsi"/>
                <w:bCs/>
                <w:lang w:val="uk-UA"/>
              </w:rPr>
            </w:pPr>
          </w:p>
          <w:p w14:paraId="4A5DADD8" w14:textId="34EF9A74" w:rsidR="00715921" w:rsidRPr="00C87D8A" w:rsidRDefault="00C87D8A" w:rsidP="00395A7E">
            <w:pPr>
              <w:pStyle w:val="ReportText"/>
              <w:ind w:left="0"/>
              <w:jc w:val="both"/>
              <w:rPr>
                <w:rFonts w:asciiTheme="minorHAnsi" w:hAnsiTheme="minorHAnsi" w:cstheme="minorHAnsi"/>
                <w:b/>
              </w:rPr>
            </w:pPr>
            <w:r>
              <w:rPr>
                <w:rFonts w:asciiTheme="minorHAnsi" w:hAnsiTheme="minorHAnsi" w:cstheme="minorHAnsi"/>
                <w:b/>
              </w:rPr>
              <w:lastRenderedPageBreak/>
              <w:t>L</w:t>
            </w:r>
            <w:r w:rsidR="00715921" w:rsidRPr="00C87D8A">
              <w:rPr>
                <w:rFonts w:asciiTheme="minorHAnsi" w:hAnsiTheme="minorHAnsi" w:cstheme="minorHAnsi"/>
                <w:b/>
              </w:rPr>
              <w:t>ightning protection</w:t>
            </w:r>
          </w:p>
          <w:p w14:paraId="0F0D3994" w14:textId="29D5310F" w:rsidR="00DF4152" w:rsidRPr="00C87D8A" w:rsidRDefault="00E07A18" w:rsidP="00395A7E">
            <w:pPr>
              <w:pStyle w:val="ReportText"/>
              <w:ind w:left="0"/>
              <w:jc w:val="both"/>
              <w:rPr>
                <w:rFonts w:asciiTheme="minorHAnsi" w:hAnsiTheme="minorHAnsi" w:cstheme="minorHAnsi"/>
                <w:bCs/>
              </w:rPr>
            </w:pPr>
            <w:r w:rsidRPr="00C87D8A">
              <w:rPr>
                <w:rFonts w:asciiTheme="minorHAnsi" w:hAnsiTheme="minorHAnsi" w:cstheme="minorHAnsi"/>
                <w:bCs/>
              </w:rPr>
              <w:t>The modular building frame</w:t>
            </w:r>
            <w:r w:rsidR="00B14C34" w:rsidRPr="00C87D8A">
              <w:rPr>
                <w:bCs/>
              </w:rPr>
              <w:t xml:space="preserve"> </w:t>
            </w:r>
            <w:r w:rsidR="00B14C34" w:rsidRPr="00C87D8A">
              <w:rPr>
                <w:rFonts w:asciiTheme="minorHAnsi" w:hAnsiTheme="minorHAnsi" w:cstheme="minorHAnsi"/>
                <w:bCs/>
              </w:rPr>
              <w:t xml:space="preserve">that </w:t>
            </w:r>
            <w:proofErr w:type="gramStart"/>
            <w:r w:rsidR="00B14C34" w:rsidRPr="00C87D8A">
              <w:rPr>
                <w:rFonts w:asciiTheme="minorHAnsi" w:hAnsiTheme="minorHAnsi" w:cstheme="minorHAnsi"/>
                <w:bCs/>
              </w:rPr>
              <w:t>do</w:t>
            </w:r>
            <w:proofErr w:type="gramEnd"/>
            <w:r w:rsidR="00B14C34" w:rsidRPr="00C87D8A">
              <w:rPr>
                <w:rFonts w:asciiTheme="minorHAnsi" w:hAnsiTheme="minorHAnsi" w:cstheme="minorHAnsi"/>
                <w:bCs/>
              </w:rPr>
              <w:t xml:space="preserve"> not fall into the lightning protection zone of higher structures</w:t>
            </w:r>
            <w:r w:rsidRPr="00C87D8A">
              <w:rPr>
                <w:rFonts w:asciiTheme="minorHAnsi" w:hAnsiTheme="minorHAnsi" w:cstheme="minorHAnsi"/>
                <w:bCs/>
              </w:rPr>
              <w:t xml:space="preserve"> must be connected to a lightning protection circuit. The resistance value of the lightning protection circuit must be R≤20 ohms. The building enclosure can be connected to the grounding circuit at a depth of 0.7 m. All conductors in the ground must be galvanized.</w:t>
            </w:r>
          </w:p>
          <w:p w14:paraId="41A402EB" w14:textId="77777777" w:rsidR="00596471" w:rsidRPr="00C87D8A" w:rsidRDefault="00596471" w:rsidP="00395A7E">
            <w:pPr>
              <w:pStyle w:val="ReportText"/>
              <w:ind w:left="0"/>
              <w:jc w:val="both"/>
              <w:rPr>
                <w:rFonts w:asciiTheme="minorHAnsi" w:hAnsiTheme="minorHAnsi" w:cstheme="minorHAnsi"/>
                <w:bCs/>
              </w:rPr>
            </w:pPr>
          </w:p>
          <w:p w14:paraId="7EDCA2EF" w14:textId="77777777" w:rsidR="00C87D8A" w:rsidRDefault="00C87D8A" w:rsidP="00395A7E">
            <w:pPr>
              <w:pStyle w:val="ReportText"/>
              <w:ind w:left="0"/>
              <w:jc w:val="both"/>
              <w:rPr>
                <w:rFonts w:asciiTheme="minorHAnsi" w:hAnsiTheme="minorHAnsi" w:cstheme="minorHAnsi"/>
                <w:bCs/>
                <w:lang w:val="uk-UA"/>
              </w:rPr>
            </w:pPr>
          </w:p>
          <w:p w14:paraId="17741F91" w14:textId="77777777" w:rsidR="00C87D8A" w:rsidRDefault="00C87D8A" w:rsidP="00395A7E">
            <w:pPr>
              <w:pStyle w:val="ReportText"/>
              <w:ind w:left="0"/>
              <w:jc w:val="both"/>
              <w:rPr>
                <w:rFonts w:asciiTheme="minorHAnsi" w:hAnsiTheme="minorHAnsi" w:cstheme="minorHAnsi"/>
                <w:bCs/>
                <w:lang w:val="uk-UA"/>
              </w:rPr>
            </w:pPr>
          </w:p>
          <w:p w14:paraId="6CB8A9CA" w14:textId="7163A9C0" w:rsidR="00596471" w:rsidRPr="00C87D8A" w:rsidRDefault="00596471" w:rsidP="00395A7E">
            <w:pPr>
              <w:pStyle w:val="ReportText"/>
              <w:ind w:left="0"/>
              <w:jc w:val="both"/>
              <w:rPr>
                <w:rFonts w:asciiTheme="minorHAnsi" w:hAnsiTheme="minorHAnsi" w:cstheme="minorHAnsi"/>
                <w:b/>
              </w:rPr>
            </w:pPr>
            <w:r w:rsidRPr="00C87D8A">
              <w:rPr>
                <w:rFonts w:asciiTheme="minorHAnsi" w:hAnsiTheme="minorHAnsi" w:cstheme="minorHAnsi"/>
                <w:b/>
                <w:lang w:val="uk-UA"/>
              </w:rPr>
              <w:t>Grounding</w:t>
            </w:r>
            <w:r w:rsidR="00B11D93" w:rsidRPr="00C87D8A">
              <w:rPr>
                <w:rFonts w:asciiTheme="minorHAnsi" w:hAnsiTheme="minorHAnsi" w:cstheme="minorHAnsi"/>
                <w:b/>
              </w:rPr>
              <w:t xml:space="preserve"> (</w:t>
            </w:r>
            <w:r w:rsidR="00B11D93" w:rsidRPr="00C87D8A">
              <w:rPr>
                <w:rFonts w:asciiTheme="minorHAnsi" w:hAnsiTheme="minorHAnsi" w:cstheme="minorHAnsi"/>
                <w:b/>
                <w:lang w:val="uk-UA"/>
              </w:rPr>
              <w:t>160</w:t>
            </w:r>
            <w:r w:rsidR="00B11D93" w:rsidRPr="00C87D8A">
              <w:rPr>
                <w:rFonts w:asciiTheme="minorHAnsi" w:hAnsiTheme="minorHAnsi" w:cstheme="minorHAnsi"/>
                <w:b/>
              </w:rPr>
              <w:t>55)</w:t>
            </w:r>
          </w:p>
          <w:p w14:paraId="42EC2893" w14:textId="52693B11" w:rsidR="002E2BE6" w:rsidRPr="00C87D8A" w:rsidRDefault="002E2BE6" w:rsidP="00395A7E">
            <w:pPr>
              <w:pStyle w:val="ReportText"/>
              <w:ind w:left="0"/>
              <w:jc w:val="both"/>
              <w:rPr>
                <w:rFonts w:asciiTheme="minorHAnsi" w:hAnsiTheme="minorHAnsi" w:cstheme="minorHAnsi"/>
                <w:bCs/>
                <w:lang w:val="uk-UA"/>
              </w:rPr>
            </w:pPr>
            <w:r w:rsidRPr="00C87D8A">
              <w:rPr>
                <w:rFonts w:asciiTheme="minorHAnsi" w:hAnsiTheme="minorHAnsi" w:cstheme="minorHAnsi"/>
                <w:bCs/>
                <w:lang w:val="uk-UA"/>
              </w:rPr>
              <w:t>All electrical devices and machinery must be grounded. The main grounding bus must be connected to the grounding circuit. The resistance value of the grounding circuit must be R≤4 ohms. Provide certificates for appropriate resistance measurements in accordance with regulatory requirements.</w:t>
            </w:r>
          </w:p>
        </w:tc>
      </w:tr>
      <w:tr w:rsidR="00DF4152" w:rsidRPr="00B95AC1" w14:paraId="62334771" w14:textId="77777777" w:rsidTr="72A1DCD6">
        <w:tc>
          <w:tcPr>
            <w:tcW w:w="5130" w:type="dxa"/>
          </w:tcPr>
          <w:p w14:paraId="15010616" w14:textId="414B35CD" w:rsidR="00DF4152" w:rsidRPr="00000AF0" w:rsidRDefault="00DF4152" w:rsidP="00395A7E">
            <w:pPr>
              <w:pStyle w:val="ReportText"/>
              <w:ind w:left="0"/>
              <w:jc w:val="both"/>
              <w:rPr>
                <w:rFonts w:asciiTheme="minorHAnsi" w:hAnsiTheme="minorHAnsi" w:cstheme="minorHAnsi"/>
                <w:b/>
                <w:lang w:val="ru-RU"/>
              </w:rPr>
            </w:pPr>
            <w:r w:rsidRPr="00B95AC1">
              <w:rPr>
                <w:rFonts w:asciiTheme="minorHAnsi" w:hAnsiTheme="minorHAnsi" w:cstheme="minorHAnsi"/>
                <w:b/>
                <w:lang w:val="uk-UA"/>
              </w:rPr>
              <w:lastRenderedPageBreak/>
              <w:t>Підвіси</w:t>
            </w:r>
            <w:r w:rsidR="005F6C97" w:rsidRPr="00000AF0">
              <w:rPr>
                <w:rFonts w:asciiTheme="minorHAnsi" w:hAnsiTheme="minorHAnsi" w:cstheme="minorHAnsi"/>
                <w:b/>
                <w:lang w:val="ru-RU"/>
              </w:rPr>
              <w:t xml:space="preserve"> (</w:t>
            </w:r>
            <w:r w:rsidR="005F6C97" w:rsidRPr="00534906">
              <w:rPr>
                <w:rFonts w:asciiTheme="minorHAnsi" w:hAnsiTheme="minorHAnsi" w:cstheme="minorHAnsi"/>
                <w:b/>
                <w:lang w:val="uk-UA"/>
              </w:rPr>
              <w:t>160</w:t>
            </w:r>
            <w:r w:rsidR="005F6C97" w:rsidRPr="00534906">
              <w:rPr>
                <w:rFonts w:asciiTheme="minorHAnsi" w:hAnsiTheme="minorHAnsi" w:cstheme="minorHAnsi"/>
                <w:b/>
                <w:lang w:val="ru-RU"/>
              </w:rPr>
              <w:t>6</w:t>
            </w:r>
            <w:r w:rsidR="005F6C97" w:rsidRPr="00534906">
              <w:rPr>
                <w:rFonts w:asciiTheme="minorHAnsi" w:hAnsiTheme="minorHAnsi" w:cstheme="minorHAnsi"/>
                <w:b/>
                <w:lang w:val="uk-UA"/>
              </w:rPr>
              <w:t>0</w:t>
            </w:r>
            <w:r w:rsidR="005F6C97" w:rsidRPr="00000AF0">
              <w:rPr>
                <w:rFonts w:asciiTheme="minorHAnsi" w:hAnsiTheme="minorHAnsi" w:cstheme="minorHAnsi"/>
                <w:b/>
                <w:lang w:val="ru-RU"/>
              </w:rPr>
              <w:t>)</w:t>
            </w:r>
          </w:p>
          <w:p w14:paraId="63532AB2" w14:textId="7BFFC931" w:rsidR="00DF4152" w:rsidRPr="00B95AC1" w:rsidRDefault="00DF4152" w:rsidP="00395A7E">
            <w:pPr>
              <w:pStyle w:val="ReportText"/>
              <w:ind w:left="0" w:hanging="18"/>
              <w:jc w:val="both"/>
              <w:rPr>
                <w:rFonts w:asciiTheme="minorHAnsi" w:hAnsiTheme="minorHAnsi" w:cstheme="minorHAnsi"/>
                <w:lang w:val="ru-RU"/>
              </w:rPr>
            </w:pPr>
            <w:r w:rsidRPr="00B95AC1">
              <w:rPr>
                <w:rFonts w:asciiTheme="minorHAnsi" w:hAnsiTheme="minorHAnsi" w:cstheme="minorHAnsi"/>
                <w:lang w:val="ru-RU"/>
              </w:rPr>
              <w:t xml:space="preserve">Гофровані ПВХ труби </w:t>
            </w:r>
            <w:r w:rsidR="002C7DBC" w:rsidRPr="00B95AC1">
              <w:rPr>
                <w:rFonts w:asciiTheme="minorHAnsi" w:hAnsiTheme="minorHAnsi" w:cstheme="minorHAnsi"/>
                <w:lang w:val="ru-RU"/>
              </w:rPr>
              <w:t xml:space="preserve">повинні </w:t>
            </w:r>
            <w:r w:rsidRPr="00B95AC1">
              <w:rPr>
                <w:rFonts w:asciiTheme="minorHAnsi" w:hAnsiTheme="minorHAnsi" w:cstheme="minorHAnsi"/>
                <w:lang w:val="ru-RU"/>
              </w:rPr>
              <w:t>кріп</w:t>
            </w:r>
            <w:r w:rsidR="002C7DBC" w:rsidRPr="00B95AC1">
              <w:rPr>
                <w:rFonts w:asciiTheme="minorHAnsi" w:hAnsiTheme="minorHAnsi" w:cstheme="minorHAnsi"/>
                <w:lang w:val="ru-RU"/>
              </w:rPr>
              <w:t>и</w:t>
            </w:r>
            <w:r w:rsidRPr="00B95AC1">
              <w:rPr>
                <w:rFonts w:asciiTheme="minorHAnsi" w:hAnsiTheme="minorHAnsi" w:cstheme="minorHAnsi"/>
                <w:lang w:val="ru-RU"/>
              </w:rPr>
              <w:t>т</w:t>
            </w:r>
            <w:r w:rsidR="002C7DBC" w:rsidRPr="00B95AC1">
              <w:rPr>
                <w:rFonts w:asciiTheme="minorHAnsi" w:hAnsiTheme="minorHAnsi" w:cstheme="minorHAnsi"/>
                <w:lang w:val="ru-RU"/>
              </w:rPr>
              <w:t>и</w:t>
            </w:r>
            <w:r w:rsidRPr="00B95AC1">
              <w:rPr>
                <w:rFonts w:asciiTheme="minorHAnsi" w:hAnsiTheme="minorHAnsi" w:cstheme="minorHAnsi"/>
                <w:lang w:val="ru-RU"/>
              </w:rPr>
              <w:t xml:space="preserve">ся до конструкцій за допомогою кліпси на дюбелях </w:t>
            </w:r>
            <w:r w:rsidRPr="00B95AC1">
              <w:rPr>
                <w:rFonts w:asciiTheme="minorHAnsi" w:hAnsiTheme="minorHAnsi" w:cstheme="minorHAnsi"/>
                <w:lang w:val="uk-UA"/>
              </w:rPr>
              <w:t>швидкого монтажу</w:t>
            </w:r>
            <w:r w:rsidRPr="00B95AC1">
              <w:rPr>
                <w:rFonts w:asciiTheme="minorHAnsi" w:hAnsiTheme="minorHAnsi" w:cstheme="minorHAnsi"/>
                <w:lang w:val="ru-RU"/>
              </w:rPr>
              <w:t xml:space="preserve"> через </w:t>
            </w:r>
            <w:r w:rsidR="009E096E" w:rsidRPr="009E096E">
              <w:rPr>
                <w:rFonts w:asciiTheme="minorHAnsi" w:hAnsiTheme="minorHAnsi" w:cstheme="minorHAnsi"/>
                <w:lang w:val="ru-RU"/>
              </w:rPr>
              <w:t xml:space="preserve">0.5 </w:t>
            </w:r>
            <w:r w:rsidRPr="00B95AC1">
              <w:rPr>
                <w:rFonts w:asciiTheme="minorHAnsi" w:hAnsiTheme="minorHAnsi" w:cstheme="minorHAnsi"/>
                <w:lang w:val="ru-RU"/>
              </w:rPr>
              <w:t>м.</w:t>
            </w:r>
          </w:p>
        </w:tc>
        <w:tc>
          <w:tcPr>
            <w:tcW w:w="5130" w:type="dxa"/>
          </w:tcPr>
          <w:p w14:paraId="0899CB0E" w14:textId="57D51B96" w:rsidR="00DF4152" w:rsidRPr="005F6C97" w:rsidRDefault="00DF4152" w:rsidP="00395A7E">
            <w:pPr>
              <w:pStyle w:val="ReportText"/>
              <w:ind w:left="0"/>
              <w:jc w:val="both"/>
              <w:rPr>
                <w:rFonts w:asciiTheme="minorHAnsi" w:hAnsiTheme="minorHAnsi" w:cstheme="minorHAnsi"/>
                <w:b/>
              </w:rPr>
            </w:pPr>
            <w:r w:rsidRPr="00B95AC1">
              <w:rPr>
                <w:rFonts w:asciiTheme="minorHAnsi" w:hAnsiTheme="minorHAnsi" w:cstheme="minorHAnsi"/>
                <w:b/>
              </w:rPr>
              <w:t xml:space="preserve">Hangers and Support </w:t>
            </w:r>
            <w:r w:rsidR="005F6C97">
              <w:rPr>
                <w:rFonts w:asciiTheme="minorHAnsi" w:hAnsiTheme="minorHAnsi" w:cstheme="minorHAnsi"/>
                <w:b/>
              </w:rPr>
              <w:t>(</w:t>
            </w:r>
            <w:r w:rsidR="005F6C97" w:rsidRPr="00534906">
              <w:rPr>
                <w:rFonts w:asciiTheme="minorHAnsi" w:hAnsiTheme="minorHAnsi" w:cstheme="minorHAnsi"/>
                <w:b/>
                <w:lang w:val="uk-UA"/>
              </w:rPr>
              <w:t>160</w:t>
            </w:r>
            <w:r w:rsidR="005F6C97" w:rsidRPr="00000AF0">
              <w:rPr>
                <w:rFonts w:asciiTheme="minorHAnsi" w:hAnsiTheme="minorHAnsi" w:cstheme="minorHAnsi"/>
                <w:b/>
              </w:rPr>
              <w:t>6</w:t>
            </w:r>
            <w:r w:rsidR="005F6C97" w:rsidRPr="00534906">
              <w:rPr>
                <w:rFonts w:asciiTheme="minorHAnsi" w:hAnsiTheme="minorHAnsi" w:cstheme="minorHAnsi"/>
                <w:b/>
                <w:lang w:val="uk-UA"/>
              </w:rPr>
              <w:t>0</w:t>
            </w:r>
            <w:r w:rsidR="005F6C97">
              <w:rPr>
                <w:rFonts w:asciiTheme="minorHAnsi" w:hAnsiTheme="minorHAnsi" w:cstheme="minorHAnsi"/>
                <w:b/>
              </w:rPr>
              <w:t>)</w:t>
            </w:r>
          </w:p>
          <w:p w14:paraId="0F0F8A24" w14:textId="43980DC0" w:rsidR="00DF4152" w:rsidRPr="00B95AC1" w:rsidRDefault="00DF4152" w:rsidP="00395A7E">
            <w:pPr>
              <w:pStyle w:val="ReportText"/>
              <w:ind w:left="0"/>
              <w:jc w:val="both"/>
              <w:rPr>
                <w:rFonts w:asciiTheme="minorHAnsi" w:hAnsiTheme="minorHAnsi" w:cstheme="minorHAnsi"/>
              </w:rPr>
            </w:pPr>
            <w:r w:rsidRPr="00B95AC1">
              <w:rPr>
                <w:rFonts w:asciiTheme="minorHAnsi" w:hAnsiTheme="minorHAnsi" w:cstheme="minorHAnsi"/>
              </w:rPr>
              <w:t>Corrugated PVC pipes</w:t>
            </w:r>
            <w:r w:rsidR="001870F0" w:rsidRPr="00B95AC1">
              <w:rPr>
                <w:rFonts w:asciiTheme="minorHAnsi" w:hAnsiTheme="minorHAnsi" w:cstheme="minorHAnsi"/>
              </w:rPr>
              <w:t xml:space="preserve"> shall</w:t>
            </w:r>
            <w:r w:rsidR="00BC76E3">
              <w:rPr>
                <w:rFonts w:asciiTheme="minorHAnsi" w:hAnsiTheme="minorHAnsi" w:cstheme="minorHAnsi"/>
              </w:rPr>
              <w:t xml:space="preserve"> </w:t>
            </w:r>
            <w:proofErr w:type="spellStart"/>
            <w:r w:rsidR="00BC76E3">
              <w:rPr>
                <w:rFonts w:asciiTheme="minorHAnsi" w:hAnsiTheme="minorHAnsi" w:cstheme="minorHAnsi"/>
              </w:rPr>
              <w:t>fxed</w:t>
            </w:r>
            <w:proofErr w:type="spellEnd"/>
            <w:r w:rsidR="00BC76E3">
              <w:rPr>
                <w:rFonts w:asciiTheme="minorHAnsi" w:hAnsiTheme="minorHAnsi" w:cstheme="minorHAnsi"/>
              </w:rPr>
              <w:t xml:space="preserve"> </w:t>
            </w:r>
            <w:r w:rsidRPr="00B95AC1">
              <w:rPr>
                <w:rFonts w:asciiTheme="minorHAnsi" w:hAnsiTheme="minorHAnsi" w:cstheme="minorHAnsi"/>
              </w:rPr>
              <w:t xml:space="preserve">to the structures by means of collar clips with inflated screws at intervals </w:t>
            </w:r>
            <w:r w:rsidR="00E065E0" w:rsidRPr="00B95AC1">
              <w:rPr>
                <w:rFonts w:asciiTheme="minorHAnsi" w:hAnsiTheme="minorHAnsi" w:cstheme="minorHAnsi"/>
              </w:rPr>
              <w:t xml:space="preserve">of </w:t>
            </w:r>
            <w:r w:rsidR="00F56F98" w:rsidRPr="00F56F98">
              <w:rPr>
                <w:rFonts w:asciiTheme="minorHAnsi" w:hAnsiTheme="minorHAnsi" w:cstheme="minorHAnsi"/>
              </w:rPr>
              <w:t>0.5</w:t>
            </w:r>
            <w:r w:rsidRPr="00B95AC1">
              <w:rPr>
                <w:rFonts w:asciiTheme="minorHAnsi" w:hAnsiTheme="minorHAnsi" w:cstheme="minorHAnsi"/>
              </w:rPr>
              <w:t xml:space="preserve"> m.</w:t>
            </w:r>
          </w:p>
        </w:tc>
      </w:tr>
    </w:tbl>
    <w:p w14:paraId="64489503" w14:textId="77777777" w:rsidR="00DF4152" w:rsidRPr="00B95AC1" w:rsidRDefault="00DF4152" w:rsidP="00DF4152">
      <w:pPr>
        <w:spacing w:after="0"/>
        <w:rPr>
          <w:rFonts w:cstheme="minorHAnsi"/>
          <w:sz w:val="20"/>
          <w:szCs w:val="20"/>
        </w:rPr>
      </w:pPr>
    </w:p>
    <w:tbl>
      <w:tblPr>
        <w:tblStyle w:val="TableGrid"/>
        <w:tblW w:w="1026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5130"/>
      </w:tblGrid>
      <w:tr w:rsidR="00DF4152" w:rsidRPr="00B95AC1" w14:paraId="3C9B21AB" w14:textId="77777777" w:rsidTr="002A03EE">
        <w:tc>
          <w:tcPr>
            <w:tcW w:w="5130" w:type="dxa"/>
          </w:tcPr>
          <w:p w14:paraId="2ABDFBD4" w14:textId="77777777" w:rsidR="00DF4152" w:rsidRPr="00B95AC1" w:rsidRDefault="00DF4152" w:rsidP="00395A7E">
            <w:pPr>
              <w:pStyle w:val="ReportText"/>
              <w:ind w:left="0"/>
              <w:jc w:val="both"/>
              <w:rPr>
                <w:rFonts w:asciiTheme="minorHAnsi" w:hAnsiTheme="minorHAnsi" w:cstheme="minorHAnsi"/>
                <w:b/>
                <w:lang w:val="uk-UA"/>
              </w:rPr>
            </w:pPr>
            <w:r w:rsidRPr="00B95AC1">
              <w:rPr>
                <w:rFonts w:asciiTheme="minorHAnsi" w:hAnsiTheme="minorHAnsi" w:cstheme="minorHAnsi"/>
                <w:b/>
                <w:lang w:val="uk-UA"/>
              </w:rPr>
              <w:t>Випробовування щитів</w:t>
            </w:r>
          </w:p>
          <w:p w14:paraId="5572CCF4" w14:textId="16B411E3" w:rsidR="00DF4152" w:rsidRPr="00B95AC1" w:rsidRDefault="00DF4152" w:rsidP="00395A7E">
            <w:pPr>
              <w:pStyle w:val="ReportText"/>
              <w:ind w:left="0"/>
              <w:jc w:val="both"/>
              <w:rPr>
                <w:rFonts w:asciiTheme="minorHAnsi" w:hAnsiTheme="minorHAnsi" w:cstheme="minorHAnsi"/>
                <w:lang w:val="uk-UA"/>
              </w:rPr>
            </w:pPr>
            <w:r w:rsidRPr="00B95AC1">
              <w:rPr>
                <w:rFonts w:asciiTheme="minorHAnsi" w:hAnsiTheme="minorHAnsi" w:cstheme="minorHAnsi"/>
                <w:lang w:val="uk-UA"/>
              </w:rPr>
              <w:t>Перед включенням живлення в щитах перевірити автоматичні вимикачі і диференціальні автоматичні вимикачі на здатність відключення від короткого замикання та скласти протокол</w:t>
            </w:r>
            <w:r w:rsidR="001B1864" w:rsidRPr="00B95AC1">
              <w:rPr>
                <w:rFonts w:asciiTheme="minorHAnsi" w:hAnsiTheme="minorHAnsi" w:cstheme="minorHAnsi"/>
                <w:lang w:val="uk-UA"/>
              </w:rPr>
              <w:t xml:space="preserve"> та надати </w:t>
            </w:r>
            <w:r w:rsidR="001B1864" w:rsidRPr="00B95AC1">
              <w:rPr>
                <w:rFonts w:asciiTheme="minorHAnsi" w:hAnsiTheme="minorHAnsi" w:cstheme="minorHAnsi"/>
              </w:rPr>
              <w:t>ERA</w:t>
            </w:r>
            <w:r w:rsidR="001B1864" w:rsidRPr="00B95AC1">
              <w:rPr>
                <w:rFonts w:asciiTheme="minorHAnsi" w:hAnsiTheme="minorHAnsi" w:cstheme="minorHAnsi"/>
                <w:lang w:val="uk-UA"/>
              </w:rPr>
              <w:t xml:space="preserve"> на розгляд</w:t>
            </w:r>
            <w:r w:rsidRPr="00B95AC1">
              <w:rPr>
                <w:rFonts w:asciiTheme="minorHAnsi" w:hAnsiTheme="minorHAnsi" w:cstheme="minorHAnsi"/>
                <w:lang w:val="uk-UA"/>
              </w:rPr>
              <w:t>.</w:t>
            </w:r>
          </w:p>
          <w:p w14:paraId="37C58433" w14:textId="77777777" w:rsidR="006D51B8" w:rsidRPr="00B95AC1" w:rsidRDefault="006D51B8" w:rsidP="00395A7E">
            <w:pPr>
              <w:pStyle w:val="ReportText"/>
              <w:ind w:left="0"/>
              <w:jc w:val="both"/>
              <w:rPr>
                <w:rFonts w:asciiTheme="minorHAnsi" w:hAnsiTheme="minorHAnsi" w:cstheme="minorHAnsi"/>
                <w:lang w:val="uk-UA"/>
              </w:rPr>
            </w:pPr>
          </w:p>
          <w:p w14:paraId="610AE622" w14:textId="77777777" w:rsidR="00DF4152" w:rsidRPr="00B95AC1" w:rsidRDefault="00DF4152" w:rsidP="00395A7E">
            <w:pPr>
              <w:pStyle w:val="ReportText"/>
              <w:ind w:left="0"/>
              <w:jc w:val="both"/>
              <w:rPr>
                <w:rFonts w:asciiTheme="minorHAnsi" w:hAnsiTheme="minorHAnsi" w:cstheme="minorHAnsi"/>
                <w:b/>
                <w:lang w:val="uk-UA"/>
              </w:rPr>
            </w:pPr>
            <w:r w:rsidRPr="00B95AC1">
              <w:rPr>
                <w:rFonts w:asciiTheme="minorHAnsi" w:hAnsiTheme="minorHAnsi" w:cstheme="minorHAnsi"/>
                <w:b/>
                <w:lang w:val="ru-RU"/>
              </w:rPr>
              <w:t>Випробування освітлення</w:t>
            </w:r>
          </w:p>
          <w:p w14:paraId="7A2B9671" w14:textId="77777777" w:rsidR="00DF4152" w:rsidRPr="00B95AC1" w:rsidRDefault="00DF4152" w:rsidP="00395A7E">
            <w:pPr>
              <w:pStyle w:val="ReportText"/>
              <w:ind w:left="0"/>
              <w:jc w:val="both"/>
              <w:rPr>
                <w:rFonts w:asciiTheme="minorHAnsi" w:hAnsiTheme="minorHAnsi" w:cstheme="minorHAnsi"/>
                <w:lang w:val="uk-UA"/>
              </w:rPr>
            </w:pPr>
            <w:r w:rsidRPr="00B95AC1">
              <w:rPr>
                <w:rFonts w:asciiTheme="minorHAnsi" w:hAnsiTheme="minorHAnsi" w:cstheme="minorHAnsi"/>
                <w:lang w:val="ru-RU"/>
              </w:rPr>
              <w:t xml:space="preserve">Виробник повинен надати </w:t>
            </w:r>
            <w:r w:rsidRPr="00B95AC1">
              <w:rPr>
                <w:rFonts w:asciiTheme="minorHAnsi" w:hAnsiTheme="minorHAnsi" w:cstheme="minorHAnsi"/>
                <w:lang w:val="uk-UA"/>
              </w:rPr>
              <w:t xml:space="preserve">документи </w:t>
            </w:r>
            <w:r w:rsidRPr="00B95AC1">
              <w:rPr>
                <w:rFonts w:asciiTheme="minorHAnsi" w:hAnsiTheme="minorHAnsi" w:cstheme="minorHAnsi"/>
                <w:lang w:val="ru-RU"/>
              </w:rPr>
              <w:t xml:space="preserve">про сертифікацію або відповідність технічним регламентам відповідного світлотехнічного обладнання. Після завершення монтажу обладнання перевірити систему освітлення на правельність ввімкнення та горіння світильників та скласти відповідні протоколи. </w:t>
            </w:r>
          </w:p>
          <w:p w14:paraId="7537630F" w14:textId="77777777" w:rsidR="00DF4152" w:rsidRPr="00B95AC1" w:rsidRDefault="00DF4152" w:rsidP="00395A7E">
            <w:pPr>
              <w:pStyle w:val="ReportText"/>
              <w:ind w:left="0"/>
              <w:jc w:val="both"/>
              <w:rPr>
                <w:rFonts w:asciiTheme="minorHAnsi" w:hAnsiTheme="minorHAnsi" w:cstheme="minorHAnsi"/>
                <w:lang w:val="ru-RU"/>
              </w:rPr>
            </w:pPr>
          </w:p>
          <w:p w14:paraId="68E039F2" w14:textId="77777777" w:rsidR="00DF4152" w:rsidRPr="00B95AC1" w:rsidRDefault="00DF4152" w:rsidP="00395A7E">
            <w:pPr>
              <w:pStyle w:val="ReportText"/>
              <w:ind w:left="0"/>
              <w:jc w:val="both"/>
              <w:rPr>
                <w:rFonts w:asciiTheme="minorHAnsi" w:hAnsiTheme="minorHAnsi" w:cstheme="minorHAnsi"/>
                <w:b/>
                <w:lang w:val="ru-RU"/>
              </w:rPr>
            </w:pPr>
            <w:r w:rsidRPr="00B95AC1">
              <w:rPr>
                <w:rFonts w:asciiTheme="minorHAnsi" w:hAnsiTheme="minorHAnsi" w:cstheme="minorHAnsi"/>
                <w:b/>
                <w:lang w:val="ru-RU"/>
              </w:rPr>
              <w:t>Огляд кабелів та випробування</w:t>
            </w:r>
          </w:p>
          <w:p w14:paraId="7D1BF0B9" w14:textId="77777777" w:rsidR="00DF4152" w:rsidRPr="00B95AC1" w:rsidRDefault="00DF4152" w:rsidP="00395A7E">
            <w:pPr>
              <w:pStyle w:val="ReportText"/>
              <w:ind w:left="0"/>
              <w:jc w:val="both"/>
              <w:rPr>
                <w:rFonts w:asciiTheme="minorHAnsi" w:hAnsiTheme="minorHAnsi" w:cstheme="minorHAnsi"/>
                <w:lang w:val="uk-UA"/>
              </w:rPr>
            </w:pPr>
            <w:r w:rsidRPr="00B95AC1">
              <w:rPr>
                <w:rFonts w:asciiTheme="minorHAnsi" w:hAnsiTheme="minorHAnsi" w:cstheme="minorHAnsi"/>
                <w:lang w:val="ru-RU"/>
              </w:rPr>
              <w:t xml:space="preserve">Перевірка та випробування проводів та кабелів, що надаються згідно цих специфікацій, повинні проводитись на заводі виробника. Виробник повинен надати </w:t>
            </w:r>
            <w:r w:rsidRPr="00B95AC1">
              <w:rPr>
                <w:rFonts w:asciiTheme="minorHAnsi" w:hAnsiTheme="minorHAnsi" w:cstheme="minorHAnsi"/>
                <w:lang w:val="uk-UA"/>
              </w:rPr>
              <w:t xml:space="preserve">документи </w:t>
            </w:r>
            <w:r w:rsidRPr="00B95AC1">
              <w:rPr>
                <w:rFonts w:asciiTheme="minorHAnsi" w:hAnsiTheme="minorHAnsi" w:cstheme="minorHAnsi"/>
                <w:lang w:val="ru-RU"/>
              </w:rPr>
              <w:t xml:space="preserve">про сертифікацію та протоколи виконаних перевірок та випробувань.  Випробування повинні відповідати нормам PUE 2017, ПТЕЕП та відподідним нормам та стандартам в залежності від типів кабелів. Конкретні випробування, необхідні для конкретних матеріалів, компонентів та готових кабелів, повинні бути такими, як зазначено в розділах вищезазначених стандартів, що застосовуються до цих матеріалів, компонентів та типів кабелів. Надіслати завірені копії протоколів випробувань. </w:t>
            </w:r>
            <w:r w:rsidRPr="00B95AC1">
              <w:rPr>
                <w:rFonts w:asciiTheme="minorHAnsi" w:hAnsiTheme="minorHAnsi" w:cstheme="minorHAnsi"/>
                <w:lang w:val="uk-UA"/>
              </w:rPr>
              <w:t>Після закінчення монтажу подрядник повинен виконати випробування кабелів згідно з вимогами ПТЕЕП.</w:t>
            </w:r>
          </w:p>
          <w:p w14:paraId="384C6529" w14:textId="77777777" w:rsidR="002A03EE" w:rsidRPr="00B95AC1" w:rsidRDefault="002A03EE" w:rsidP="00395A7E">
            <w:pPr>
              <w:pStyle w:val="ReportText"/>
              <w:ind w:left="0"/>
              <w:jc w:val="both"/>
              <w:rPr>
                <w:rFonts w:asciiTheme="minorHAnsi" w:hAnsiTheme="minorHAnsi" w:cstheme="minorHAnsi"/>
                <w:b/>
                <w:lang w:val="ru-RU"/>
              </w:rPr>
            </w:pPr>
          </w:p>
          <w:p w14:paraId="0578B87C" w14:textId="77777777" w:rsidR="00DF4152" w:rsidRPr="00B95AC1" w:rsidRDefault="00DF4152" w:rsidP="00395A7E">
            <w:pPr>
              <w:pStyle w:val="ReportText"/>
              <w:ind w:left="0"/>
              <w:jc w:val="both"/>
              <w:rPr>
                <w:rFonts w:asciiTheme="minorHAnsi" w:hAnsiTheme="minorHAnsi" w:cstheme="minorHAnsi"/>
                <w:b/>
                <w:lang w:val="ru-RU"/>
              </w:rPr>
            </w:pPr>
            <w:r w:rsidRPr="00B95AC1">
              <w:rPr>
                <w:rFonts w:asciiTheme="minorHAnsi" w:hAnsiTheme="minorHAnsi" w:cstheme="minorHAnsi"/>
                <w:b/>
                <w:lang w:val="ru-RU"/>
              </w:rPr>
              <w:t>Фазування</w:t>
            </w:r>
          </w:p>
          <w:p w14:paraId="034A0D58" w14:textId="77777777" w:rsidR="00DF4152" w:rsidRPr="00B95AC1" w:rsidRDefault="00DF4152" w:rsidP="00395A7E">
            <w:pPr>
              <w:pStyle w:val="ReportText"/>
              <w:ind w:left="0"/>
              <w:jc w:val="both"/>
              <w:rPr>
                <w:rFonts w:asciiTheme="minorHAnsi" w:hAnsiTheme="minorHAnsi" w:cstheme="minorHAnsi"/>
                <w:lang w:val="ru-RU"/>
              </w:rPr>
            </w:pPr>
            <w:r w:rsidRPr="00B95AC1">
              <w:rPr>
                <w:rFonts w:asciiTheme="minorHAnsi" w:hAnsiTheme="minorHAnsi" w:cstheme="minorHAnsi"/>
                <w:lang w:val="ru-RU"/>
              </w:rPr>
              <w:t>Виконати фазування, щоб забезпечити належне обертання та чередування фаз для належної експлуатації нового або перевстановленого обладнання за допомогою покажчику фазування. Дотримуватись інструкцій покажчику фазування, виконуючи тест.</w:t>
            </w:r>
          </w:p>
        </w:tc>
        <w:tc>
          <w:tcPr>
            <w:tcW w:w="5130" w:type="dxa"/>
          </w:tcPr>
          <w:p w14:paraId="7CED319D" w14:textId="055E8519" w:rsidR="00DF4152" w:rsidRPr="00B95AC1" w:rsidRDefault="00DF4152" w:rsidP="00395A7E">
            <w:pPr>
              <w:pStyle w:val="ReportText"/>
              <w:ind w:left="0"/>
              <w:jc w:val="both"/>
              <w:rPr>
                <w:rFonts w:asciiTheme="minorHAnsi" w:hAnsiTheme="minorHAnsi" w:cstheme="minorHAnsi"/>
                <w:b/>
                <w:lang w:val="uk-UA"/>
              </w:rPr>
            </w:pPr>
            <w:r w:rsidRPr="00B95AC1">
              <w:rPr>
                <w:rFonts w:asciiTheme="minorHAnsi" w:hAnsiTheme="minorHAnsi" w:cstheme="minorHAnsi"/>
                <w:b/>
              </w:rPr>
              <w:t xml:space="preserve">Distribution Panels </w:t>
            </w:r>
            <w:r w:rsidRPr="00B95AC1">
              <w:rPr>
                <w:rFonts w:asciiTheme="minorHAnsi" w:hAnsiTheme="minorHAnsi" w:cstheme="minorHAnsi"/>
                <w:b/>
                <w:lang w:val="uk-UA"/>
              </w:rPr>
              <w:t>Design Tests</w:t>
            </w:r>
          </w:p>
          <w:p w14:paraId="32955B6F" w14:textId="5B02C202" w:rsidR="00DF4152" w:rsidRPr="00B95AC1" w:rsidRDefault="00DF4152" w:rsidP="00395A7E">
            <w:pPr>
              <w:pStyle w:val="ReportText"/>
              <w:ind w:left="0"/>
              <w:jc w:val="both"/>
              <w:rPr>
                <w:rFonts w:asciiTheme="minorHAnsi" w:hAnsiTheme="minorHAnsi" w:cstheme="minorHAnsi"/>
                <w:b/>
              </w:rPr>
            </w:pPr>
            <w:r w:rsidRPr="00B95AC1">
              <w:rPr>
                <w:rFonts w:asciiTheme="minorHAnsi" w:hAnsiTheme="minorHAnsi" w:cstheme="minorHAnsi"/>
              </w:rPr>
              <w:t>Before switching on the power in</w:t>
            </w:r>
            <w:r w:rsidR="006D51B8" w:rsidRPr="00B95AC1">
              <w:rPr>
                <w:rFonts w:asciiTheme="minorHAnsi" w:hAnsiTheme="minorHAnsi" w:cstheme="minorHAnsi"/>
              </w:rPr>
              <w:t xml:space="preserve"> distribution</w:t>
            </w:r>
            <w:r w:rsidRPr="00B95AC1">
              <w:rPr>
                <w:rFonts w:asciiTheme="minorHAnsi" w:hAnsiTheme="minorHAnsi" w:cstheme="minorHAnsi"/>
              </w:rPr>
              <w:t xml:space="preserve"> panels, check circuit breakers and differential circuit breakers for the ability to short-circuit off</w:t>
            </w:r>
            <w:r w:rsidR="00156973" w:rsidRPr="00B95AC1">
              <w:rPr>
                <w:rFonts w:asciiTheme="minorHAnsi" w:hAnsiTheme="minorHAnsi" w:cstheme="minorHAnsi"/>
              </w:rPr>
              <w:t>,</w:t>
            </w:r>
            <w:r w:rsidRPr="00B95AC1">
              <w:rPr>
                <w:rFonts w:asciiTheme="minorHAnsi" w:hAnsiTheme="minorHAnsi" w:cstheme="minorHAnsi"/>
              </w:rPr>
              <w:t xml:space="preserve"> </w:t>
            </w:r>
            <w:r w:rsidR="001870F0" w:rsidRPr="00B95AC1">
              <w:rPr>
                <w:rFonts w:asciiTheme="minorHAnsi" w:hAnsiTheme="minorHAnsi" w:cstheme="minorHAnsi"/>
              </w:rPr>
              <w:t xml:space="preserve">create </w:t>
            </w:r>
            <w:r w:rsidRPr="00B95AC1">
              <w:rPr>
                <w:rFonts w:asciiTheme="minorHAnsi" w:hAnsiTheme="minorHAnsi" w:cstheme="minorHAnsi"/>
              </w:rPr>
              <w:t>a report</w:t>
            </w:r>
            <w:r w:rsidR="00060D41" w:rsidRPr="00B95AC1">
              <w:rPr>
                <w:rFonts w:asciiTheme="minorHAnsi" w:hAnsiTheme="minorHAnsi" w:cstheme="minorHAnsi"/>
              </w:rPr>
              <w:t xml:space="preserve"> and submit </w:t>
            </w:r>
            <w:r w:rsidR="00156973" w:rsidRPr="00B95AC1">
              <w:rPr>
                <w:rFonts w:asciiTheme="minorHAnsi" w:hAnsiTheme="minorHAnsi" w:cstheme="minorHAnsi"/>
              </w:rPr>
              <w:t xml:space="preserve">it </w:t>
            </w:r>
            <w:r w:rsidR="00060D41" w:rsidRPr="00B95AC1">
              <w:rPr>
                <w:rFonts w:asciiTheme="minorHAnsi" w:hAnsiTheme="minorHAnsi" w:cstheme="minorHAnsi"/>
              </w:rPr>
              <w:t>to ERA for review</w:t>
            </w:r>
            <w:r w:rsidRPr="00B95AC1">
              <w:rPr>
                <w:rFonts w:asciiTheme="minorHAnsi" w:hAnsiTheme="minorHAnsi" w:cstheme="minorHAnsi"/>
              </w:rPr>
              <w:t>.</w:t>
            </w:r>
            <w:r w:rsidR="001870F0" w:rsidRPr="00B95AC1">
              <w:rPr>
                <w:rFonts w:asciiTheme="minorHAnsi" w:hAnsiTheme="minorHAnsi" w:cstheme="minorHAnsi"/>
              </w:rPr>
              <w:t xml:space="preserve"> </w:t>
            </w:r>
          </w:p>
          <w:p w14:paraId="44A39CE4" w14:textId="77777777" w:rsidR="006D51B8" w:rsidRPr="00B95AC1" w:rsidRDefault="006D51B8" w:rsidP="00395A7E">
            <w:pPr>
              <w:pStyle w:val="ReportText"/>
              <w:ind w:left="0"/>
              <w:jc w:val="both"/>
              <w:rPr>
                <w:rFonts w:asciiTheme="minorHAnsi" w:hAnsiTheme="minorHAnsi" w:cstheme="minorHAnsi"/>
                <w:b/>
              </w:rPr>
            </w:pPr>
          </w:p>
          <w:p w14:paraId="72130625" w14:textId="77777777" w:rsidR="00DF4152" w:rsidRPr="00B95AC1" w:rsidRDefault="00DF4152" w:rsidP="00395A7E">
            <w:pPr>
              <w:pStyle w:val="ReportText"/>
              <w:ind w:left="0"/>
              <w:jc w:val="both"/>
              <w:rPr>
                <w:rFonts w:asciiTheme="minorHAnsi" w:hAnsiTheme="minorHAnsi" w:cstheme="minorHAnsi"/>
                <w:b/>
              </w:rPr>
            </w:pPr>
            <w:r w:rsidRPr="00B95AC1">
              <w:rPr>
                <w:rFonts w:asciiTheme="minorHAnsi" w:hAnsiTheme="minorHAnsi" w:cstheme="minorHAnsi"/>
                <w:b/>
              </w:rPr>
              <w:t>Lighting test</w:t>
            </w:r>
          </w:p>
          <w:p w14:paraId="5EDFB320" w14:textId="3C59A86F" w:rsidR="00DF4152" w:rsidRPr="00B95AC1" w:rsidRDefault="00DF4152" w:rsidP="00395A7E">
            <w:pPr>
              <w:pStyle w:val="ReportText"/>
              <w:ind w:left="0"/>
              <w:jc w:val="both"/>
              <w:rPr>
                <w:rFonts w:asciiTheme="minorHAnsi" w:hAnsiTheme="minorHAnsi" w:cstheme="minorHAnsi"/>
              </w:rPr>
            </w:pPr>
            <w:r w:rsidRPr="00B95AC1">
              <w:rPr>
                <w:rFonts w:asciiTheme="minorHAnsi" w:hAnsiTheme="minorHAnsi" w:cstheme="minorHAnsi"/>
              </w:rPr>
              <w:t>Submit manufacture certification or declaration of conformity for relevant lighting equipment. After finalization of installation</w:t>
            </w:r>
            <w:r w:rsidR="001870F0" w:rsidRPr="00B95AC1">
              <w:rPr>
                <w:rFonts w:asciiTheme="minorHAnsi" w:hAnsiTheme="minorHAnsi" w:cstheme="minorHAnsi"/>
              </w:rPr>
              <w:t>,</w:t>
            </w:r>
            <w:r w:rsidRPr="00B95AC1">
              <w:rPr>
                <w:rFonts w:asciiTheme="minorHAnsi" w:hAnsiTheme="minorHAnsi" w:cstheme="minorHAnsi"/>
              </w:rPr>
              <w:t xml:space="preserve"> check </w:t>
            </w:r>
            <w:r w:rsidR="006D51B8" w:rsidRPr="00B95AC1">
              <w:rPr>
                <w:rFonts w:asciiTheme="minorHAnsi" w:hAnsiTheme="minorHAnsi" w:cstheme="minorHAnsi"/>
              </w:rPr>
              <w:t xml:space="preserve">the </w:t>
            </w:r>
            <w:r w:rsidRPr="00B95AC1">
              <w:rPr>
                <w:rFonts w:asciiTheme="minorHAnsi" w:hAnsiTheme="minorHAnsi" w:cstheme="minorHAnsi"/>
              </w:rPr>
              <w:t xml:space="preserve">lighting system for </w:t>
            </w:r>
            <w:r w:rsidR="001E144C" w:rsidRPr="00B95AC1">
              <w:rPr>
                <w:rFonts w:asciiTheme="minorHAnsi" w:hAnsiTheme="minorHAnsi" w:cstheme="minorHAnsi"/>
              </w:rPr>
              <w:t>correct operations</w:t>
            </w:r>
            <w:r w:rsidRPr="00B95AC1">
              <w:rPr>
                <w:rFonts w:asciiTheme="minorHAnsi" w:hAnsiTheme="minorHAnsi" w:cstheme="minorHAnsi"/>
              </w:rPr>
              <w:t xml:space="preserve">.   </w:t>
            </w:r>
          </w:p>
          <w:p w14:paraId="46E7ABDD" w14:textId="77777777" w:rsidR="00DF4152" w:rsidRPr="00B95AC1" w:rsidRDefault="00DF4152" w:rsidP="00395A7E">
            <w:pPr>
              <w:pStyle w:val="ReportText"/>
              <w:ind w:left="0"/>
              <w:jc w:val="both"/>
              <w:rPr>
                <w:rFonts w:asciiTheme="minorHAnsi" w:hAnsiTheme="minorHAnsi" w:cstheme="minorHAnsi"/>
                <w:b/>
              </w:rPr>
            </w:pPr>
          </w:p>
          <w:p w14:paraId="40B923F0" w14:textId="77777777" w:rsidR="00DF4152" w:rsidRPr="00B95AC1" w:rsidRDefault="00DF4152" w:rsidP="00395A7E">
            <w:pPr>
              <w:pStyle w:val="ReportText"/>
              <w:ind w:left="0"/>
              <w:jc w:val="both"/>
              <w:rPr>
                <w:rFonts w:asciiTheme="minorHAnsi" w:hAnsiTheme="minorHAnsi" w:cstheme="minorHAnsi"/>
                <w:b/>
              </w:rPr>
            </w:pPr>
          </w:p>
          <w:p w14:paraId="10501F99" w14:textId="77777777" w:rsidR="00D83268" w:rsidRPr="00B95AC1" w:rsidRDefault="00D83268" w:rsidP="00395A7E">
            <w:pPr>
              <w:pStyle w:val="ReportText"/>
              <w:ind w:left="0"/>
              <w:jc w:val="both"/>
              <w:rPr>
                <w:rFonts w:asciiTheme="minorHAnsi" w:hAnsiTheme="minorHAnsi" w:cstheme="minorHAnsi"/>
                <w:b/>
              </w:rPr>
            </w:pPr>
          </w:p>
          <w:p w14:paraId="5723104D" w14:textId="120621EC" w:rsidR="00DF4152" w:rsidRPr="00B95AC1" w:rsidRDefault="00DF4152" w:rsidP="00395A7E">
            <w:pPr>
              <w:pStyle w:val="ReportText"/>
              <w:ind w:left="0"/>
              <w:jc w:val="both"/>
              <w:rPr>
                <w:rFonts w:asciiTheme="minorHAnsi" w:hAnsiTheme="minorHAnsi" w:cstheme="minorHAnsi"/>
                <w:b/>
              </w:rPr>
            </w:pPr>
            <w:r w:rsidRPr="00B95AC1">
              <w:rPr>
                <w:rFonts w:asciiTheme="minorHAnsi" w:hAnsiTheme="minorHAnsi" w:cstheme="minorHAnsi"/>
                <w:b/>
              </w:rPr>
              <w:t xml:space="preserve">Cable Inspection and Tests </w:t>
            </w:r>
          </w:p>
          <w:p w14:paraId="773541E5" w14:textId="1D422D2C" w:rsidR="00DF4152" w:rsidRPr="00B95AC1" w:rsidRDefault="00DF4152" w:rsidP="00395A7E">
            <w:pPr>
              <w:pStyle w:val="ReportText"/>
              <w:ind w:left="0"/>
              <w:jc w:val="both"/>
              <w:rPr>
                <w:rFonts w:asciiTheme="minorHAnsi" w:hAnsiTheme="minorHAnsi" w:cstheme="minorHAnsi"/>
              </w:rPr>
            </w:pPr>
            <w:r w:rsidRPr="00B95AC1">
              <w:rPr>
                <w:rFonts w:asciiTheme="minorHAnsi" w:hAnsiTheme="minorHAnsi" w:cstheme="minorHAnsi"/>
              </w:rPr>
              <w:t>Inspection and tests of wire and cable furnished under these specifications must be made by and at the plant of the manufacturer</w:t>
            </w:r>
            <w:r w:rsidRPr="00B95AC1">
              <w:rPr>
                <w:rFonts w:asciiTheme="minorHAnsi" w:hAnsiTheme="minorHAnsi" w:cstheme="minorHAnsi"/>
                <w:lang w:val="uk-UA"/>
              </w:rPr>
              <w:t xml:space="preserve">. </w:t>
            </w:r>
            <w:r w:rsidR="006D51B8" w:rsidRPr="00B95AC1">
              <w:rPr>
                <w:rFonts w:asciiTheme="minorHAnsi" w:hAnsiTheme="minorHAnsi" w:cstheme="minorHAnsi"/>
              </w:rPr>
              <w:t>Manufacturers</w:t>
            </w:r>
            <w:r w:rsidRPr="00B95AC1">
              <w:rPr>
                <w:rFonts w:asciiTheme="minorHAnsi" w:hAnsiTheme="minorHAnsi" w:cstheme="minorHAnsi"/>
              </w:rPr>
              <w:t xml:space="preserve"> must provide certification and certification reports of completed inspections and completed tests. Testing must comply with PUE</w:t>
            </w:r>
            <w:r w:rsidRPr="00B95AC1">
              <w:rPr>
                <w:rFonts w:asciiTheme="minorHAnsi" w:hAnsiTheme="minorHAnsi" w:cstheme="minorHAnsi"/>
                <w:lang w:val="uk-UA"/>
              </w:rPr>
              <w:t xml:space="preserve"> 2017, </w:t>
            </w:r>
            <w:r w:rsidRPr="00B95AC1">
              <w:rPr>
                <w:rFonts w:asciiTheme="minorHAnsi" w:hAnsiTheme="minorHAnsi" w:cstheme="minorHAnsi"/>
              </w:rPr>
              <w:t>PTEEP</w:t>
            </w:r>
            <w:r w:rsidR="006D51B8" w:rsidRPr="00B95AC1">
              <w:rPr>
                <w:rFonts w:asciiTheme="minorHAnsi" w:hAnsiTheme="minorHAnsi" w:cstheme="minorHAnsi"/>
              </w:rPr>
              <w:t>,</w:t>
            </w:r>
            <w:r w:rsidRPr="00B95AC1">
              <w:rPr>
                <w:rFonts w:asciiTheme="minorHAnsi" w:hAnsiTheme="minorHAnsi" w:cstheme="minorHAnsi"/>
              </w:rPr>
              <w:t xml:space="preserve"> and relevant norms and standards, depending on cable types</w:t>
            </w:r>
            <w:r w:rsidRPr="00B95AC1">
              <w:rPr>
                <w:rFonts w:asciiTheme="minorHAnsi" w:hAnsiTheme="minorHAnsi" w:cstheme="minorHAnsi"/>
                <w:lang w:val="uk-UA"/>
              </w:rPr>
              <w:t xml:space="preserve">. </w:t>
            </w:r>
            <w:r w:rsidRPr="00B95AC1">
              <w:rPr>
                <w:rFonts w:asciiTheme="minorHAnsi" w:hAnsiTheme="minorHAnsi" w:cstheme="minorHAnsi"/>
              </w:rPr>
              <w:t>Specific tests required for particular materials, components, and completed cables must be as specified in the sections of the above standards applicable to those materials, components, and cable types. Submit certified copies of test reports.</w:t>
            </w:r>
            <w:r w:rsidRPr="00B95AC1">
              <w:rPr>
                <w:rFonts w:asciiTheme="minorHAnsi" w:hAnsiTheme="minorHAnsi" w:cstheme="minorHAnsi"/>
                <w:lang w:val="uk-UA"/>
              </w:rPr>
              <w:t xml:space="preserve"> </w:t>
            </w:r>
            <w:r w:rsidRPr="00B95AC1">
              <w:rPr>
                <w:rFonts w:asciiTheme="minorHAnsi" w:hAnsiTheme="minorHAnsi" w:cstheme="minorHAnsi"/>
              </w:rPr>
              <w:t>After finalization of installations</w:t>
            </w:r>
            <w:r w:rsidR="00156973" w:rsidRPr="00B95AC1">
              <w:rPr>
                <w:rFonts w:asciiTheme="minorHAnsi" w:hAnsiTheme="minorHAnsi" w:cstheme="minorHAnsi"/>
              </w:rPr>
              <w:t>,</w:t>
            </w:r>
            <w:r w:rsidRPr="00B95AC1">
              <w:rPr>
                <w:rFonts w:asciiTheme="minorHAnsi" w:hAnsiTheme="minorHAnsi" w:cstheme="minorHAnsi"/>
              </w:rPr>
              <w:t xml:space="preserve"> </w:t>
            </w:r>
            <w:r w:rsidR="006D51B8" w:rsidRPr="00B95AC1">
              <w:rPr>
                <w:rFonts w:asciiTheme="minorHAnsi" w:hAnsiTheme="minorHAnsi" w:cstheme="minorHAnsi"/>
              </w:rPr>
              <w:t>test</w:t>
            </w:r>
            <w:r w:rsidRPr="00B95AC1">
              <w:rPr>
                <w:rFonts w:asciiTheme="minorHAnsi" w:hAnsiTheme="minorHAnsi" w:cstheme="minorHAnsi"/>
              </w:rPr>
              <w:t xml:space="preserve"> the cables in accordance with the requirements </w:t>
            </w:r>
            <w:r w:rsidR="006D51B8" w:rsidRPr="00B95AC1">
              <w:rPr>
                <w:rFonts w:asciiTheme="minorHAnsi" w:hAnsiTheme="minorHAnsi" w:cstheme="minorHAnsi"/>
              </w:rPr>
              <w:t xml:space="preserve">of </w:t>
            </w:r>
            <w:r w:rsidRPr="00B95AC1">
              <w:rPr>
                <w:rFonts w:asciiTheme="minorHAnsi" w:hAnsiTheme="minorHAnsi" w:cstheme="minorHAnsi"/>
              </w:rPr>
              <w:t>PTEEP.</w:t>
            </w:r>
          </w:p>
          <w:p w14:paraId="512DEBEC" w14:textId="77777777" w:rsidR="00DF4152" w:rsidRPr="00B95AC1" w:rsidRDefault="00DF4152" w:rsidP="00395A7E">
            <w:pPr>
              <w:pStyle w:val="ReportText"/>
              <w:ind w:left="0"/>
              <w:jc w:val="both"/>
              <w:rPr>
                <w:rFonts w:asciiTheme="minorHAnsi" w:hAnsiTheme="minorHAnsi" w:cstheme="minorHAnsi"/>
                <w:b/>
              </w:rPr>
            </w:pPr>
          </w:p>
          <w:p w14:paraId="69C08EC7" w14:textId="77777777" w:rsidR="00DF4152" w:rsidRPr="00B95AC1" w:rsidRDefault="00DF4152" w:rsidP="00395A7E">
            <w:pPr>
              <w:pStyle w:val="ReportText"/>
              <w:ind w:left="0"/>
              <w:jc w:val="both"/>
              <w:rPr>
                <w:rFonts w:asciiTheme="minorHAnsi" w:hAnsiTheme="minorHAnsi" w:cstheme="minorHAnsi"/>
                <w:b/>
              </w:rPr>
            </w:pPr>
          </w:p>
          <w:p w14:paraId="1B326487" w14:textId="77777777" w:rsidR="00DF4152" w:rsidRPr="00B95AC1" w:rsidRDefault="00DF4152" w:rsidP="00395A7E">
            <w:pPr>
              <w:pStyle w:val="ReportText"/>
              <w:ind w:left="0"/>
              <w:jc w:val="both"/>
              <w:rPr>
                <w:rFonts w:asciiTheme="minorHAnsi" w:hAnsiTheme="minorHAnsi" w:cstheme="minorHAnsi"/>
                <w:b/>
              </w:rPr>
            </w:pPr>
          </w:p>
          <w:p w14:paraId="291B7AE7" w14:textId="77777777" w:rsidR="00DF4152" w:rsidRPr="00B95AC1" w:rsidRDefault="00DF4152" w:rsidP="00395A7E">
            <w:pPr>
              <w:pStyle w:val="ReportText"/>
              <w:ind w:left="0"/>
              <w:jc w:val="both"/>
              <w:rPr>
                <w:rFonts w:asciiTheme="minorHAnsi" w:hAnsiTheme="minorHAnsi" w:cstheme="minorHAnsi"/>
              </w:rPr>
            </w:pPr>
          </w:p>
          <w:p w14:paraId="55D297CC" w14:textId="3A579B2A" w:rsidR="00DF4152" w:rsidRPr="00B95AC1" w:rsidRDefault="00DF4152" w:rsidP="00395A7E">
            <w:pPr>
              <w:pStyle w:val="ReportText"/>
              <w:ind w:left="0"/>
              <w:jc w:val="both"/>
              <w:rPr>
                <w:rFonts w:asciiTheme="minorHAnsi" w:hAnsiTheme="minorHAnsi" w:cstheme="minorHAnsi"/>
                <w:b/>
              </w:rPr>
            </w:pPr>
            <w:r w:rsidRPr="00B95AC1">
              <w:rPr>
                <w:rFonts w:asciiTheme="minorHAnsi" w:hAnsiTheme="minorHAnsi" w:cstheme="minorHAnsi"/>
                <w:b/>
              </w:rPr>
              <w:t>Phase Rotation Test</w:t>
            </w:r>
          </w:p>
          <w:p w14:paraId="0B164BBF" w14:textId="648CFF72" w:rsidR="00DF4152" w:rsidRPr="00B95AC1" w:rsidRDefault="00DF4152" w:rsidP="00395A7E">
            <w:pPr>
              <w:pStyle w:val="ReportText"/>
              <w:ind w:left="0"/>
              <w:jc w:val="both"/>
              <w:rPr>
                <w:rFonts w:asciiTheme="minorHAnsi" w:hAnsiTheme="minorHAnsi" w:cstheme="minorHAnsi"/>
              </w:rPr>
            </w:pPr>
            <w:r w:rsidRPr="00B95AC1">
              <w:rPr>
                <w:rFonts w:asciiTheme="minorHAnsi" w:hAnsiTheme="minorHAnsi" w:cstheme="minorHAnsi"/>
              </w:rPr>
              <w:t>Perform phase rotation test</w:t>
            </w:r>
            <w:r w:rsidR="00256F6D" w:rsidRPr="00B95AC1">
              <w:rPr>
                <w:rFonts w:asciiTheme="minorHAnsi" w:hAnsiTheme="minorHAnsi" w:cstheme="minorHAnsi"/>
              </w:rPr>
              <w:t xml:space="preserve"> to </w:t>
            </w:r>
            <w:r w:rsidRPr="00B95AC1">
              <w:rPr>
                <w:rFonts w:asciiTheme="minorHAnsi" w:hAnsiTheme="minorHAnsi" w:cstheme="minorHAnsi"/>
              </w:rPr>
              <w:t>ensure proper rotation of service power prior to operation of new or reinstalled equipment using a phase rotation meter. Follow the meter manual directions performing the test.</w:t>
            </w:r>
          </w:p>
          <w:p w14:paraId="7164A1AB" w14:textId="77777777" w:rsidR="00DF4152" w:rsidRPr="00B95AC1" w:rsidRDefault="00DF4152" w:rsidP="00395A7E">
            <w:pPr>
              <w:pStyle w:val="ReportText"/>
              <w:ind w:left="0"/>
              <w:jc w:val="both"/>
              <w:rPr>
                <w:rFonts w:asciiTheme="minorHAnsi" w:hAnsiTheme="minorHAnsi" w:cstheme="minorHAnsi"/>
              </w:rPr>
            </w:pPr>
          </w:p>
        </w:tc>
      </w:tr>
    </w:tbl>
    <w:p w14:paraId="6C28B792" w14:textId="5AFC77DB" w:rsidR="00DF4152" w:rsidRPr="005F6C97" w:rsidRDefault="00DF4152" w:rsidP="005F6C97">
      <w:pPr>
        <w:pStyle w:val="Aa1"/>
        <w:rPr>
          <w:lang w:val="ru-RU"/>
        </w:rPr>
      </w:pPr>
      <w:bookmarkStart w:id="26" w:name="_Toc163050738"/>
      <w:r w:rsidRPr="00B95AC1">
        <w:lastRenderedPageBreak/>
        <w:t xml:space="preserve">Способи прокладки кабелів </w:t>
      </w:r>
      <w:r w:rsidRPr="00B95AC1">
        <w:rPr>
          <w:lang w:val="ru-RU"/>
        </w:rPr>
        <w:t>|</w:t>
      </w:r>
      <w:r w:rsidRPr="00B95AC1">
        <w:t xml:space="preserve"> Wiring Methods</w:t>
      </w:r>
      <w:bookmarkEnd w:id="26"/>
      <w:r w:rsidR="005F6C97" w:rsidRPr="005F6C97">
        <w:rPr>
          <w:lang w:val="ru-RU"/>
        </w:rPr>
        <w:t xml:space="preserve"> </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5"/>
        <w:gridCol w:w="5085"/>
      </w:tblGrid>
      <w:tr w:rsidR="00DF4152" w:rsidRPr="00B95AC1" w14:paraId="7C5914C5" w14:textId="77777777" w:rsidTr="00567F61">
        <w:tc>
          <w:tcPr>
            <w:tcW w:w="5085" w:type="dxa"/>
          </w:tcPr>
          <w:p w14:paraId="184E6AFB" w14:textId="607719B9" w:rsidR="00DF4152" w:rsidRPr="00000AF0" w:rsidRDefault="00DF4152" w:rsidP="00DF4152">
            <w:pPr>
              <w:pStyle w:val="ReportText"/>
              <w:ind w:left="0"/>
              <w:rPr>
                <w:rFonts w:asciiTheme="minorHAnsi" w:hAnsiTheme="minorHAnsi" w:cstheme="minorHAnsi"/>
                <w:b/>
                <w:lang w:val="ru-RU"/>
              </w:rPr>
            </w:pPr>
            <w:r w:rsidRPr="00B95AC1">
              <w:rPr>
                <w:rFonts w:asciiTheme="minorHAnsi" w:hAnsiTheme="minorHAnsi" w:cstheme="minorHAnsi"/>
                <w:b/>
                <w:lang w:val="uk-UA"/>
              </w:rPr>
              <w:t xml:space="preserve">Кабельна каналізація </w:t>
            </w:r>
          </w:p>
          <w:p w14:paraId="136ADA01" w14:textId="77777777" w:rsidR="00DF4152" w:rsidRPr="00B95AC1" w:rsidRDefault="00DF4152" w:rsidP="00567F61">
            <w:pPr>
              <w:pStyle w:val="ReportText"/>
              <w:ind w:left="0"/>
              <w:jc w:val="both"/>
              <w:rPr>
                <w:rFonts w:asciiTheme="minorHAnsi" w:hAnsiTheme="minorHAnsi" w:cstheme="minorHAnsi"/>
                <w:lang w:val="uk-UA"/>
              </w:rPr>
            </w:pPr>
            <w:r w:rsidRPr="00B95AC1">
              <w:rPr>
                <w:rFonts w:asciiTheme="minorHAnsi" w:hAnsiTheme="minorHAnsi" w:cstheme="minorHAnsi"/>
                <w:lang w:val="uk-UA"/>
              </w:rPr>
              <w:t>Усі кабельні посилені гофровані двостінні труби повинні бути виготовлятися з само загасаючого ПВХ із застосуванням сучасних добавок, що поліпшують властивості пластика, але без домішок шкідливих для здоров'я людини.</w:t>
            </w:r>
          </w:p>
        </w:tc>
        <w:tc>
          <w:tcPr>
            <w:tcW w:w="5085" w:type="dxa"/>
          </w:tcPr>
          <w:p w14:paraId="053A2265" w14:textId="665308C6" w:rsidR="00DF4152" w:rsidRPr="00B63DC1" w:rsidRDefault="00DF4152" w:rsidP="00567F61">
            <w:pPr>
              <w:pStyle w:val="ReportText"/>
              <w:ind w:left="0"/>
              <w:jc w:val="both"/>
              <w:rPr>
                <w:rFonts w:asciiTheme="minorHAnsi" w:hAnsiTheme="minorHAnsi" w:cstheme="minorHAnsi"/>
                <w:b/>
              </w:rPr>
            </w:pPr>
            <w:r w:rsidRPr="00B95AC1">
              <w:rPr>
                <w:rFonts w:asciiTheme="minorHAnsi" w:hAnsiTheme="minorHAnsi" w:cstheme="minorHAnsi"/>
                <w:b/>
              </w:rPr>
              <w:t>Cable-conduit system</w:t>
            </w:r>
          </w:p>
          <w:p w14:paraId="224641DA" w14:textId="382BA515" w:rsidR="00DF4152" w:rsidRPr="00B95AC1" w:rsidRDefault="00DF4152" w:rsidP="00567F61">
            <w:pPr>
              <w:pStyle w:val="ReportText"/>
              <w:ind w:left="0"/>
              <w:jc w:val="both"/>
              <w:rPr>
                <w:rFonts w:asciiTheme="minorHAnsi" w:hAnsiTheme="minorHAnsi" w:cstheme="minorHAnsi"/>
              </w:rPr>
            </w:pPr>
            <w:r w:rsidRPr="00B95AC1">
              <w:rPr>
                <w:rFonts w:asciiTheme="minorHAnsi" w:hAnsiTheme="minorHAnsi" w:cstheme="minorHAnsi"/>
              </w:rPr>
              <w:t xml:space="preserve">All </w:t>
            </w:r>
            <w:r w:rsidR="006D51B8" w:rsidRPr="00B95AC1">
              <w:rPr>
                <w:rFonts w:asciiTheme="minorHAnsi" w:hAnsiTheme="minorHAnsi" w:cstheme="minorHAnsi"/>
              </w:rPr>
              <w:t>reinforced</w:t>
            </w:r>
            <w:r w:rsidRPr="00B95AC1">
              <w:rPr>
                <w:rFonts w:asciiTheme="minorHAnsi" w:hAnsiTheme="minorHAnsi" w:cstheme="minorHAnsi"/>
              </w:rPr>
              <w:t xml:space="preserve"> corrugated double-wall polyethylene </w:t>
            </w:r>
            <w:r w:rsidR="00420515" w:rsidRPr="00B95AC1">
              <w:rPr>
                <w:rFonts w:asciiTheme="minorHAnsi" w:hAnsiTheme="minorHAnsi" w:cstheme="minorHAnsi"/>
              </w:rPr>
              <w:t>pipes</w:t>
            </w:r>
            <w:r w:rsidR="006D51B8" w:rsidRPr="00B95AC1">
              <w:rPr>
                <w:rFonts w:asciiTheme="minorHAnsi" w:hAnsiTheme="minorHAnsi" w:cstheme="minorHAnsi"/>
              </w:rPr>
              <w:t xml:space="preserve"> must</w:t>
            </w:r>
            <w:r w:rsidRPr="00B95AC1">
              <w:rPr>
                <w:rFonts w:asciiTheme="minorHAnsi" w:hAnsiTheme="minorHAnsi" w:cstheme="minorHAnsi"/>
              </w:rPr>
              <w:t xml:space="preserve"> be made of self-extinguishing PVC using modern additives that improve the properties of plastic but without impurities harmful to human health</w:t>
            </w:r>
            <w:r w:rsidR="00B365A5" w:rsidRPr="00B95AC1">
              <w:rPr>
                <w:rFonts w:asciiTheme="minorHAnsi" w:hAnsiTheme="minorHAnsi" w:cstheme="minorHAnsi"/>
              </w:rPr>
              <w:t>.</w:t>
            </w:r>
          </w:p>
        </w:tc>
      </w:tr>
    </w:tbl>
    <w:p w14:paraId="2CDDF62A" w14:textId="77777777" w:rsidR="00DF4152" w:rsidRPr="00B95AC1" w:rsidRDefault="00DF4152" w:rsidP="00DF4152">
      <w:pPr>
        <w:spacing w:after="0"/>
        <w:rPr>
          <w:rFonts w:cstheme="minorHAnsi"/>
          <w:sz w:val="20"/>
          <w:szCs w:val="20"/>
          <w:lang w:val="uk-UA"/>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5"/>
        <w:gridCol w:w="180"/>
        <w:gridCol w:w="4725"/>
        <w:gridCol w:w="360"/>
      </w:tblGrid>
      <w:tr w:rsidR="00DF4152" w:rsidRPr="00B95AC1" w14:paraId="476003B4" w14:textId="77777777" w:rsidTr="00567F61">
        <w:tc>
          <w:tcPr>
            <w:tcW w:w="5085" w:type="dxa"/>
            <w:gridSpan w:val="2"/>
          </w:tcPr>
          <w:p w14:paraId="5A397948" w14:textId="39DDDB1F" w:rsidR="00DF4152" w:rsidRPr="00000AF0" w:rsidRDefault="00DF4152" w:rsidP="00567F61">
            <w:pPr>
              <w:pStyle w:val="ReportText"/>
              <w:ind w:left="0"/>
              <w:jc w:val="both"/>
              <w:rPr>
                <w:rFonts w:asciiTheme="minorHAnsi" w:hAnsiTheme="minorHAnsi" w:cstheme="minorHAnsi"/>
                <w:b/>
                <w:bCs/>
                <w:lang w:val="ru-RU"/>
              </w:rPr>
            </w:pPr>
            <w:r w:rsidRPr="00B95AC1">
              <w:rPr>
                <w:rFonts w:asciiTheme="minorHAnsi" w:hAnsiTheme="minorHAnsi" w:cstheme="minorHAnsi"/>
                <w:b/>
                <w:bCs/>
                <w:lang w:val="ru-RU"/>
              </w:rPr>
              <w:t>Провідники та кабелі</w:t>
            </w:r>
            <w:r w:rsidR="009D312D" w:rsidRPr="00000AF0">
              <w:rPr>
                <w:rFonts w:asciiTheme="minorHAnsi" w:hAnsiTheme="minorHAnsi" w:cstheme="minorHAnsi"/>
                <w:b/>
                <w:bCs/>
                <w:lang w:val="ru-RU"/>
              </w:rPr>
              <w:t xml:space="preserve"> </w:t>
            </w:r>
          </w:p>
          <w:p w14:paraId="69EE98B1" w14:textId="77777777" w:rsidR="00DF4152" w:rsidRPr="00B95AC1" w:rsidRDefault="00DF4152" w:rsidP="00567F61">
            <w:pPr>
              <w:pStyle w:val="ReportText"/>
              <w:ind w:left="0"/>
              <w:jc w:val="both"/>
              <w:rPr>
                <w:rFonts w:asciiTheme="minorHAnsi" w:hAnsiTheme="minorHAnsi" w:cstheme="minorHAnsi"/>
                <w:lang w:val="ru-RU"/>
              </w:rPr>
            </w:pPr>
            <w:r w:rsidRPr="00B95AC1">
              <w:rPr>
                <w:rFonts w:asciiTheme="minorHAnsi" w:hAnsiTheme="minorHAnsi" w:cstheme="minorHAnsi"/>
                <w:lang w:val="ru-RU"/>
              </w:rPr>
              <w:t xml:space="preserve">Кожен кабель має бути доставлений на барабані, котушці або бухті. Зовні кожного барабана, котушки або бухти, повинна бути чітко позначена або позначено довжина кабелю, номінальну напругу, перетин кабелю, номер партії кабелю і котушки виробника. Кожна котушка або </w:t>
            </w:r>
            <w:r w:rsidRPr="00B95AC1">
              <w:rPr>
                <w:rFonts w:asciiTheme="minorHAnsi" w:hAnsiTheme="minorHAnsi" w:cstheme="minorHAnsi"/>
                <w:lang w:val="uk-UA"/>
              </w:rPr>
              <w:t>бухта</w:t>
            </w:r>
            <w:r w:rsidRPr="00B95AC1">
              <w:rPr>
                <w:rFonts w:asciiTheme="minorHAnsi" w:hAnsiTheme="minorHAnsi" w:cstheme="minorHAnsi"/>
                <w:lang w:val="ru-RU"/>
              </w:rPr>
              <w:t xml:space="preserve"> кабелю повинна містити тільки один безперервний кабель.</w:t>
            </w:r>
          </w:p>
          <w:p w14:paraId="0164C0D4" w14:textId="36406D7C" w:rsidR="00DF4152" w:rsidRPr="00B95AC1" w:rsidRDefault="00DF4152" w:rsidP="00567F61">
            <w:pPr>
              <w:pStyle w:val="ReportText"/>
              <w:ind w:left="0"/>
              <w:jc w:val="both"/>
              <w:rPr>
                <w:rFonts w:asciiTheme="minorHAnsi" w:hAnsiTheme="minorHAnsi" w:cstheme="minorHAnsi"/>
                <w:lang w:val="ru-RU"/>
              </w:rPr>
            </w:pPr>
          </w:p>
        </w:tc>
        <w:tc>
          <w:tcPr>
            <w:tcW w:w="5085" w:type="dxa"/>
            <w:gridSpan w:val="2"/>
          </w:tcPr>
          <w:p w14:paraId="11464887" w14:textId="675F7A1F" w:rsidR="00DF4152" w:rsidRPr="009D312D" w:rsidRDefault="00DF4152" w:rsidP="00567F61">
            <w:pPr>
              <w:pStyle w:val="ReportText"/>
              <w:ind w:left="0"/>
              <w:jc w:val="both"/>
              <w:rPr>
                <w:rFonts w:asciiTheme="minorHAnsi" w:hAnsiTheme="minorHAnsi" w:cstheme="minorHAnsi"/>
                <w:b/>
                <w:bCs/>
              </w:rPr>
            </w:pPr>
            <w:r w:rsidRPr="00B95AC1">
              <w:rPr>
                <w:rFonts w:asciiTheme="minorHAnsi" w:hAnsiTheme="minorHAnsi" w:cstheme="minorHAnsi"/>
                <w:b/>
                <w:bCs/>
              </w:rPr>
              <w:t>Conductors and Cables</w:t>
            </w:r>
            <w:r w:rsidR="009D312D">
              <w:rPr>
                <w:rFonts w:asciiTheme="minorHAnsi" w:hAnsiTheme="minorHAnsi" w:cstheme="minorHAnsi"/>
                <w:b/>
                <w:bCs/>
              </w:rPr>
              <w:t xml:space="preserve"> </w:t>
            </w:r>
          </w:p>
          <w:p w14:paraId="50592FC5" w14:textId="0594AB1A" w:rsidR="00DF4152" w:rsidRPr="00B95AC1" w:rsidRDefault="00DF4152" w:rsidP="00567F61">
            <w:pPr>
              <w:pStyle w:val="ReportText"/>
              <w:ind w:left="0"/>
              <w:jc w:val="both"/>
              <w:rPr>
                <w:rFonts w:asciiTheme="minorHAnsi" w:hAnsiTheme="minorHAnsi" w:cstheme="minorHAnsi"/>
              </w:rPr>
            </w:pPr>
            <w:r w:rsidRPr="00B95AC1">
              <w:rPr>
                <w:rFonts w:asciiTheme="minorHAnsi" w:hAnsiTheme="minorHAnsi" w:cstheme="minorHAnsi"/>
              </w:rPr>
              <w:t>Each cable must be delivered on a drum</w:t>
            </w:r>
            <w:r w:rsidRPr="00B95AC1">
              <w:rPr>
                <w:rFonts w:asciiTheme="minorHAnsi" w:hAnsiTheme="minorHAnsi" w:cstheme="minorHAnsi"/>
                <w:lang w:val="uk-UA"/>
              </w:rPr>
              <w:t>,</w:t>
            </w:r>
            <w:r w:rsidRPr="00B95AC1">
              <w:rPr>
                <w:rFonts w:asciiTheme="minorHAnsi" w:hAnsiTheme="minorHAnsi" w:cstheme="minorHAnsi"/>
              </w:rPr>
              <w:t xml:space="preserve"> spool</w:t>
            </w:r>
            <w:r w:rsidR="006D51B8" w:rsidRPr="00B95AC1">
              <w:rPr>
                <w:rFonts w:asciiTheme="minorHAnsi" w:hAnsiTheme="minorHAnsi" w:cstheme="minorHAnsi"/>
              </w:rPr>
              <w:t>,</w:t>
            </w:r>
            <w:r w:rsidRPr="00B95AC1">
              <w:rPr>
                <w:rFonts w:asciiTheme="minorHAnsi" w:hAnsiTheme="minorHAnsi" w:cstheme="minorHAnsi"/>
                <w:lang w:val="uk-UA"/>
              </w:rPr>
              <w:t xml:space="preserve"> </w:t>
            </w:r>
            <w:r w:rsidRPr="00B95AC1">
              <w:rPr>
                <w:rFonts w:asciiTheme="minorHAnsi" w:hAnsiTheme="minorHAnsi" w:cstheme="minorHAnsi"/>
              </w:rPr>
              <w:t>or hank. On the outside of each drum, spool</w:t>
            </w:r>
            <w:r w:rsidR="006D51B8" w:rsidRPr="00B95AC1">
              <w:rPr>
                <w:rFonts w:asciiTheme="minorHAnsi" w:hAnsiTheme="minorHAnsi" w:cstheme="minorHAnsi"/>
              </w:rPr>
              <w:t>,</w:t>
            </w:r>
            <w:r w:rsidRPr="00B95AC1">
              <w:rPr>
                <w:rFonts w:asciiTheme="minorHAnsi" w:hAnsiTheme="minorHAnsi" w:cstheme="minorHAnsi"/>
              </w:rPr>
              <w:t xml:space="preserve"> or hank, the cable length, rated voltage, cable cross-section, batch number of the cable and the coil manufacturer </w:t>
            </w:r>
            <w:r w:rsidR="00B365A5" w:rsidRPr="00B95AC1">
              <w:rPr>
                <w:rFonts w:asciiTheme="minorHAnsi" w:hAnsiTheme="minorHAnsi" w:cstheme="minorHAnsi"/>
              </w:rPr>
              <w:t xml:space="preserve">shall </w:t>
            </w:r>
            <w:r w:rsidRPr="00B95AC1">
              <w:rPr>
                <w:rFonts w:asciiTheme="minorHAnsi" w:hAnsiTheme="minorHAnsi" w:cstheme="minorHAnsi"/>
              </w:rPr>
              <w:t xml:space="preserve">be clearly marked. </w:t>
            </w:r>
          </w:p>
          <w:p w14:paraId="088A7DE9" w14:textId="4ABD9087" w:rsidR="00DF4152" w:rsidRPr="00B95AC1" w:rsidRDefault="00DF4152" w:rsidP="00567F61">
            <w:pPr>
              <w:pStyle w:val="ReportText"/>
              <w:ind w:left="0"/>
              <w:jc w:val="both"/>
              <w:rPr>
                <w:rFonts w:asciiTheme="minorHAnsi" w:hAnsiTheme="minorHAnsi" w:cstheme="minorHAnsi"/>
              </w:rPr>
            </w:pPr>
            <w:r w:rsidRPr="00B95AC1">
              <w:rPr>
                <w:rFonts w:asciiTheme="minorHAnsi" w:hAnsiTheme="minorHAnsi" w:cstheme="minorHAnsi"/>
              </w:rPr>
              <w:t xml:space="preserve">Each cable coil of </w:t>
            </w:r>
            <w:r w:rsidR="006D51B8" w:rsidRPr="00B95AC1">
              <w:rPr>
                <w:rFonts w:asciiTheme="minorHAnsi" w:hAnsiTheme="minorHAnsi" w:cstheme="minorHAnsi"/>
              </w:rPr>
              <w:t xml:space="preserve">the </w:t>
            </w:r>
            <w:r w:rsidRPr="00B95AC1">
              <w:rPr>
                <w:rFonts w:asciiTheme="minorHAnsi" w:hAnsiTheme="minorHAnsi" w:cstheme="minorHAnsi"/>
              </w:rPr>
              <w:t>hank must contain only one continuous cable.</w:t>
            </w:r>
          </w:p>
          <w:p w14:paraId="43D116AF" w14:textId="053C37E4" w:rsidR="00DF4152" w:rsidRPr="00B95AC1" w:rsidRDefault="00DF4152" w:rsidP="00567F61">
            <w:pPr>
              <w:pStyle w:val="ReportText"/>
              <w:ind w:left="0"/>
              <w:jc w:val="both"/>
              <w:rPr>
                <w:rFonts w:asciiTheme="minorHAnsi" w:hAnsiTheme="minorHAnsi" w:cstheme="minorHAnsi"/>
              </w:rPr>
            </w:pPr>
          </w:p>
        </w:tc>
      </w:tr>
      <w:tr w:rsidR="00DF4152" w:rsidRPr="00B95AC1" w14:paraId="3A977F55" w14:textId="77777777" w:rsidTr="00567F61">
        <w:trPr>
          <w:gridAfter w:val="1"/>
          <w:wAfter w:w="360" w:type="dxa"/>
        </w:trPr>
        <w:tc>
          <w:tcPr>
            <w:tcW w:w="4905" w:type="dxa"/>
          </w:tcPr>
          <w:p w14:paraId="08DDC91D" w14:textId="27C6F163" w:rsidR="00DF4152" w:rsidRPr="00000AF0" w:rsidRDefault="00DF4152" w:rsidP="00567F61">
            <w:pPr>
              <w:pStyle w:val="ReportText"/>
              <w:ind w:left="0"/>
              <w:jc w:val="both"/>
              <w:rPr>
                <w:rFonts w:asciiTheme="minorHAnsi" w:hAnsiTheme="minorHAnsi" w:cstheme="minorHAnsi"/>
                <w:b/>
                <w:bCs/>
                <w:lang w:val="ru-RU"/>
              </w:rPr>
            </w:pPr>
            <w:r w:rsidRPr="00B95AC1">
              <w:rPr>
                <w:rFonts w:asciiTheme="minorHAnsi" w:hAnsiTheme="minorHAnsi" w:cstheme="minorHAnsi"/>
                <w:b/>
                <w:bCs/>
                <w:lang w:val="ru-RU"/>
              </w:rPr>
              <w:t>Монтажні висоти</w:t>
            </w:r>
            <w:r w:rsidR="009D312D" w:rsidRPr="00000AF0">
              <w:rPr>
                <w:rFonts w:asciiTheme="minorHAnsi" w:hAnsiTheme="minorHAnsi" w:cstheme="minorHAnsi"/>
                <w:b/>
                <w:bCs/>
                <w:lang w:val="ru-RU"/>
              </w:rPr>
              <w:t xml:space="preserve"> </w:t>
            </w:r>
          </w:p>
          <w:p w14:paraId="3F790D91" w14:textId="76563C57" w:rsidR="00DF4152" w:rsidRPr="00B95AC1" w:rsidRDefault="00DF4152" w:rsidP="00C23E6B">
            <w:pPr>
              <w:pStyle w:val="ReportText"/>
              <w:ind w:left="0"/>
              <w:jc w:val="both"/>
              <w:rPr>
                <w:rFonts w:asciiTheme="minorHAnsi" w:hAnsiTheme="minorHAnsi" w:cstheme="minorHAnsi"/>
                <w:lang w:val="ru-RU"/>
              </w:rPr>
            </w:pPr>
            <w:r w:rsidRPr="00B95AC1">
              <w:rPr>
                <w:rFonts w:asciiTheme="minorHAnsi" w:hAnsiTheme="minorHAnsi" w:cstheme="minorHAnsi"/>
                <w:lang w:val="ru-RU"/>
              </w:rPr>
              <w:t xml:space="preserve">Розетки </w:t>
            </w:r>
            <w:r w:rsidR="00FF75D3">
              <w:rPr>
                <w:rFonts w:asciiTheme="minorHAnsi" w:hAnsiTheme="minorHAnsi" w:cstheme="minorHAnsi"/>
                <w:lang w:val="ru-RU"/>
              </w:rPr>
              <w:t>необхідно монтувати</w:t>
            </w:r>
            <w:r w:rsidRPr="00B95AC1">
              <w:rPr>
                <w:rFonts w:asciiTheme="minorHAnsi" w:hAnsiTheme="minorHAnsi" w:cstheme="minorHAnsi"/>
                <w:lang w:val="ru-RU"/>
              </w:rPr>
              <w:t xml:space="preserve"> на висоті </w:t>
            </w:r>
            <w:r w:rsidR="003225E6">
              <w:rPr>
                <w:rFonts w:asciiTheme="minorHAnsi" w:hAnsiTheme="minorHAnsi" w:cstheme="minorHAnsi"/>
                <w:lang w:val="ru-RU"/>
              </w:rPr>
              <w:t>0</w:t>
            </w:r>
            <w:r w:rsidRPr="00B95AC1">
              <w:rPr>
                <w:rFonts w:asciiTheme="minorHAnsi" w:hAnsiTheme="minorHAnsi" w:cstheme="minorHAnsi"/>
                <w:lang w:val="ru-RU"/>
              </w:rPr>
              <w:t>.</w:t>
            </w:r>
            <w:r w:rsidR="003225E6">
              <w:rPr>
                <w:rFonts w:asciiTheme="minorHAnsi" w:hAnsiTheme="minorHAnsi" w:cstheme="minorHAnsi"/>
                <w:lang w:val="ru-RU"/>
              </w:rPr>
              <w:t>4</w:t>
            </w:r>
            <w:r w:rsidRPr="00B95AC1">
              <w:rPr>
                <w:rFonts w:asciiTheme="minorHAnsi" w:hAnsiTheme="minorHAnsi" w:cstheme="minorHAnsi"/>
                <w:lang w:val="ru-RU"/>
              </w:rPr>
              <w:t xml:space="preserve"> м від рівня чистої підлоги. </w:t>
            </w:r>
            <w:r w:rsidRPr="00B95AC1">
              <w:rPr>
                <w:rFonts w:asciiTheme="minorHAnsi" w:hAnsiTheme="minorHAnsi" w:cstheme="minorHAnsi"/>
                <w:lang w:val="uk-UA"/>
              </w:rPr>
              <w:t>Електричні панелі</w:t>
            </w:r>
            <w:r w:rsidRPr="00B95AC1">
              <w:rPr>
                <w:rFonts w:asciiTheme="minorHAnsi" w:hAnsiTheme="minorHAnsi" w:cstheme="minorHAnsi"/>
                <w:lang w:val="ru-RU"/>
              </w:rPr>
              <w:t xml:space="preserve"> повні монтуватися на висоті 1.</w:t>
            </w:r>
            <w:r w:rsidR="00C23E6B">
              <w:rPr>
                <w:rFonts w:asciiTheme="minorHAnsi" w:hAnsiTheme="minorHAnsi" w:cstheme="minorHAnsi"/>
                <w:lang w:val="ru-RU"/>
              </w:rPr>
              <w:t>4</w:t>
            </w:r>
            <w:r w:rsidR="00B14C34">
              <w:rPr>
                <w:rFonts w:asciiTheme="minorHAnsi" w:hAnsiTheme="minorHAnsi" w:cstheme="minorHAnsi"/>
                <w:lang w:val="ru-RU"/>
              </w:rPr>
              <w:t>-1.</w:t>
            </w:r>
            <w:r w:rsidR="00C23E6B">
              <w:rPr>
                <w:rFonts w:asciiTheme="minorHAnsi" w:hAnsiTheme="minorHAnsi" w:cstheme="minorHAnsi"/>
                <w:lang w:val="ru-RU"/>
              </w:rPr>
              <w:t>6</w:t>
            </w:r>
            <w:r w:rsidRPr="00B95AC1">
              <w:rPr>
                <w:rFonts w:asciiTheme="minorHAnsi" w:hAnsiTheme="minorHAnsi" w:cstheme="minorHAnsi"/>
                <w:lang w:val="ru-RU"/>
              </w:rPr>
              <w:t xml:space="preserve"> м від рівня чистої підлоги. </w:t>
            </w:r>
            <w:r w:rsidRPr="00B95AC1">
              <w:rPr>
                <w:rFonts w:asciiTheme="minorHAnsi" w:hAnsiTheme="minorHAnsi" w:cstheme="minorHAnsi"/>
                <w:lang w:val="uk-UA"/>
              </w:rPr>
              <w:t>Вимикачі</w:t>
            </w:r>
            <w:r w:rsidRPr="00B95AC1">
              <w:rPr>
                <w:rFonts w:asciiTheme="minorHAnsi" w:hAnsiTheme="minorHAnsi" w:cstheme="minorHAnsi"/>
                <w:lang w:val="ru-RU"/>
              </w:rPr>
              <w:t xml:space="preserve"> повні монтуватися на висоті 0.8 м від рівня чистої підлоги.  </w:t>
            </w:r>
          </w:p>
        </w:tc>
        <w:tc>
          <w:tcPr>
            <w:tcW w:w="4905" w:type="dxa"/>
            <w:gridSpan w:val="2"/>
          </w:tcPr>
          <w:p w14:paraId="220A37B6" w14:textId="77A57B6A" w:rsidR="00DF4152" w:rsidRPr="00B95AC1" w:rsidRDefault="00DF4152" w:rsidP="00567F61">
            <w:pPr>
              <w:pStyle w:val="ReportText"/>
              <w:ind w:left="0"/>
              <w:jc w:val="both"/>
              <w:rPr>
                <w:rFonts w:asciiTheme="minorHAnsi" w:hAnsiTheme="minorHAnsi" w:cstheme="minorHAnsi"/>
                <w:b/>
                <w:bCs/>
              </w:rPr>
            </w:pPr>
            <w:r w:rsidRPr="00B95AC1">
              <w:rPr>
                <w:rFonts w:asciiTheme="minorHAnsi" w:hAnsiTheme="minorHAnsi" w:cstheme="minorHAnsi"/>
                <w:b/>
                <w:bCs/>
              </w:rPr>
              <w:t xml:space="preserve">Mounting Heights </w:t>
            </w:r>
          </w:p>
          <w:p w14:paraId="7D081841" w14:textId="512CB79D" w:rsidR="00DF4152" w:rsidRPr="00B95AC1" w:rsidRDefault="00B336DB" w:rsidP="00B14C34">
            <w:pPr>
              <w:pStyle w:val="ReportText"/>
              <w:ind w:left="0"/>
              <w:jc w:val="both"/>
              <w:rPr>
                <w:rFonts w:asciiTheme="minorHAnsi" w:hAnsiTheme="minorHAnsi" w:cstheme="minorHAnsi"/>
              </w:rPr>
            </w:pPr>
            <w:r w:rsidRPr="00B336DB">
              <w:rPr>
                <w:rFonts w:asciiTheme="minorHAnsi" w:hAnsiTheme="minorHAnsi" w:cstheme="minorHAnsi"/>
              </w:rPr>
              <w:t>Sockets should be mounted at a height of 0.4 m from the level of the finished floor. Complete electrical panels should be mounted at a height of 1.</w:t>
            </w:r>
            <w:r w:rsidR="00C23E6B">
              <w:rPr>
                <w:rFonts w:asciiTheme="minorHAnsi" w:hAnsiTheme="minorHAnsi" w:cstheme="minorHAnsi"/>
                <w:lang w:val="uk-UA"/>
              </w:rPr>
              <w:t>4</w:t>
            </w:r>
            <w:r w:rsidR="00B14C34">
              <w:rPr>
                <w:rFonts w:asciiTheme="minorHAnsi" w:hAnsiTheme="minorHAnsi" w:cstheme="minorHAnsi"/>
              </w:rPr>
              <w:t>-1.</w:t>
            </w:r>
            <w:r w:rsidR="00C23E6B">
              <w:rPr>
                <w:rFonts w:asciiTheme="minorHAnsi" w:hAnsiTheme="minorHAnsi" w:cstheme="minorHAnsi"/>
                <w:lang w:val="uk-UA"/>
              </w:rPr>
              <w:t>6</w:t>
            </w:r>
            <w:r w:rsidRPr="00B336DB">
              <w:rPr>
                <w:rFonts w:asciiTheme="minorHAnsi" w:hAnsiTheme="minorHAnsi" w:cstheme="minorHAnsi"/>
              </w:rPr>
              <w:t xml:space="preserve"> m from the level of the finished floor. Complete switches should be mounted at a height of 0.8 m from the level of the clean floor.</w:t>
            </w:r>
          </w:p>
        </w:tc>
      </w:tr>
    </w:tbl>
    <w:p w14:paraId="60FCB452" w14:textId="77777777" w:rsidR="00DF4152" w:rsidRPr="00B95AC1" w:rsidRDefault="00DF4152" w:rsidP="00DF4152">
      <w:pPr>
        <w:pStyle w:val="ReportText"/>
        <w:spacing w:after="0" w:line="240" w:lineRule="auto"/>
        <w:ind w:left="0"/>
        <w:rPr>
          <w:rFonts w:eastAsia="Times New Roman" w:cstheme="minorHAnsi"/>
          <w:sz w:val="20"/>
          <w:szCs w:val="20"/>
          <w:lang w:eastAsia="uk-UA"/>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950"/>
      </w:tblGrid>
      <w:tr w:rsidR="00DF4152" w:rsidRPr="00B95AC1" w14:paraId="56043329" w14:textId="77777777" w:rsidTr="00567F61">
        <w:tc>
          <w:tcPr>
            <w:tcW w:w="4950" w:type="dxa"/>
          </w:tcPr>
          <w:p w14:paraId="599EA2D3" w14:textId="258AFA6C" w:rsidR="00DF4152" w:rsidRPr="00000AF0" w:rsidRDefault="00DF4152" w:rsidP="00DF4152">
            <w:pPr>
              <w:pStyle w:val="ReportText"/>
              <w:ind w:left="0"/>
              <w:rPr>
                <w:rFonts w:asciiTheme="minorHAnsi" w:hAnsiTheme="minorHAnsi" w:cstheme="minorHAnsi"/>
                <w:b/>
                <w:bCs/>
                <w:lang w:val="ru-RU"/>
              </w:rPr>
            </w:pPr>
            <w:r w:rsidRPr="00B95AC1">
              <w:rPr>
                <w:rFonts w:asciiTheme="minorHAnsi" w:hAnsiTheme="minorHAnsi" w:cstheme="minorHAnsi"/>
                <w:b/>
                <w:bCs/>
                <w:lang w:val="ru-RU"/>
              </w:rPr>
              <w:t>Кабельна каналізація та коробки</w:t>
            </w:r>
          </w:p>
          <w:p w14:paraId="35D96E37" w14:textId="77777777" w:rsidR="00DF4152" w:rsidRPr="00B95AC1" w:rsidRDefault="00DF4152" w:rsidP="00DF4152">
            <w:pPr>
              <w:pStyle w:val="ReportText"/>
              <w:ind w:left="0"/>
              <w:rPr>
                <w:rFonts w:asciiTheme="minorHAnsi" w:hAnsiTheme="minorHAnsi" w:cstheme="minorHAnsi"/>
                <w:lang w:val="ru-RU"/>
              </w:rPr>
            </w:pPr>
            <w:r w:rsidRPr="00B95AC1">
              <w:rPr>
                <w:rFonts w:asciiTheme="minorHAnsi" w:hAnsiTheme="minorHAnsi" w:cstheme="minorHAnsi"/>
                <w:lang w:val="ru-RU"/>
              </w:rPr>
              <w:t>Усі розподільчі коробки мають клемні колодки для з’єднання проводів та закриваються кришкою на гвинтових кріпленнях, для запобігання попадання вологи в коробку</w:t>
            </w:r>
          </w:p>
        </w:tc>
        <w:tc>
          <w:tcPr>
            <w:tcW w:w="4950" w:type="dxa"/>
          </w:tcPr>
          <w:p w14:paraId="71660D98" w14:textId="2070836E" w:rsidR="00DF4152" w:rsidRPr="00A61E3F" w:rsidRDefault="00DF4152" w:rsidP="00DF4152">
            <w:pPr>
              <w:pStyle w:val="ReportText"/>
              <w:ind w:left="0"/>
              <w:rPr>
                <w:rFonts w:asciiTheme="minorHAnsi" w:hAnsiTheme="minorHAnsi" w:cstheme="minorHAnsi"/>
                <w:b/>
                <w:bCs/>
              </w:rPr>
            </w:pPr>
            <w:r w:rsidRPr="00B95AC1">
              <w:rPr>
                <w:rFonts w:asciiTheme="minorHAnsi" w:hAnsiTheme="minorHAnsi" w:cstheme="minorHAnsi"/>
                <w:b/>
                <w:bCs/>
              </w:rPr>
              <w:t>Raceway and Boxes</w:t>
            </w:r>
            <w:r w:rsidR="00A61E3F">
              <w:rPr>
                <w:rFonts w:asciiTheme="minorHAnsi" w:hAnsiTheme="minorHAnsi" w:cstheme="minorHAnsi"/>
                <w:b/>
                <w:bCs/>
              </w:rPr>
              <w:t xml:space="preserve"> </w:t>
            </w:r>
            <w:r w:rsidR="00415CB9">
              <w:rPr>
                <w:rFonts w:asciiTheme="minorHAnsi" w:hAnsiTheme="minorHAnsi" w:cstheme="minorHAnsi"/>
                <w:b/>
                <w:bCs/>
              </w:rPr>
              <w:t xml:space="preserve"> </w:t>
            </w:r>
          </w:p>
          <w:p w14:paraId="73246359" w14:textId="3B1296D9" w:rsidR="00DF4152" w:rsidRPr="00B95AC1" w:rsidRDefault="00DF4152" w:rsidP="00DF4152">
            <w:pPr>
              <w:pStyle w:val="ReportText"/>
              <w:ind w:left="0"/>
              <w:rPr>
                <w:rFonts w:asciiTheme="minorHAnsi" w:hAnsiTheme="minorHAnsi" w:cstheme="minorHAnsi"/>
              </w:rPr>
            </w:pPr>
            <w:r w:rsidRPr="00B95AC1">
              <w:rPr>
                <w:rFonts w:asciiTheme="minorHAnsi" w:hAnsiTheme="minorHAnsi" w:cstheme="minorHAnsi"/>
              </w:rPr>
              <w:t xml:space="preserve">All junction boxes have terminal blocks for connecting wires and are closed with </w:t>
            </w:r>
            <w:r w:rsidR="00534906" w:rsidRPr="00B95AC1">
              <w:rPr>
                <w:rFonts w:asciiTheme="minorHAnsi" w:hAnsiTheme="minorHAnsi" w:cstheme="minorHAnsi"/>
              </w:rPr>
              <w:t>a screw-fastened cover</w:t>
            </w:r>
            <w:r w:rsidRPr="00B95AC1">
              <w:rPr>
                <w:rFonts w:asciiTheme="minorHAnsi" w:hAnsiTheme="minorHAnsi" w:cstheme="minorHAnsi"/>
              </w:rPr>
              <w:t xml:space="preserve"> to prevent moisture from entering the box.</w:t>
            </w:r>
          </w:p>
        </w:tc>
      </w:tr>
    </w:tbl>
    <w:p w14:paraId="1A18E9F2" w14:textId="77777777" w:rsidR="00DF4152" w:rsidRPr="00B95AC1" w:rsidRDefault="00DF4152" w:rsidP="00DF4152">
      <w:pPr>
        <w:pStyle w:val="ReportText"/>
        <w:spacing w:after="0" w:line="240" w:lineRule="auto"/>
        <w:ind w:left="0"/>
        <w:rPr>
          <w:rFonts w:eastAsia="Times New Roman" w:cstheme="minorHAnsi"/>
          <w:sz w:val="20"/>
          <w:szCs w:val="20"/>
          <w:lang w:eastAsia="uk-UA"/>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950"/>
      </w:tblGrid>
      <w:tr w:rsidR="00DF4152" w:rsidRPr="00B95AC1" w14:paraId="25C1F911" w14:textId="77777777" w:rsidTr="00567F61">
        <w:tc>
          <w:tcPr>
            <w:tcW w:w="4950" w:type="dxa"/>
          </w:tcPr>
          <w:p w14:paraId="48D3A8AE" w14:textId="0AF206B6" w:rsidR="00DF4152" w:rsidRPr="00000AF0" w:rsidRDefault="00DF4152" w:rsidP="00DF4152">
            <w:pPr>
              <w:pStyle w:val="ReportText"/>
              <w:ind w:left="0"/>
              <w:rPr>
                <w:rFonts w:asciiTheme="minorHAnsi" w:hAnsiTheme="minorHAnsi" w:cstheme="minorHAnsi"/>
                <w:b/>
                <w:bCs/>
                <w:lang w:val="ru-RU"/>
              </w:rPr>
            </w:pPr>
            <w:r w:rsidRPr="00B95AC1">
              <w:rPr>
                <w:rFonts w:asciiTheme="minorHAnsi" w:hAnsiTheme="minorHAnsi" w:cstheme="minorHAnsi"/>
                <w:b/>
                <w:bCs/>
                <w:lang w:val="ru-RU"/>
              </w:rPr>
              <w:t>З’єднання</w:t>
            </w:r>
          </w:p>
          <w:p w14:paraId="7A972AD9" w14:textId="77777777" w:rsidR="00567F61" w:rsidRPr="00B95AC1" w:rsidRDefault="00DF4152" w:rsidP="00567F61">
            <w:pPr>
              <w:pStyle w:val="ReportText"/>
              <w:ind w:left="0"/>
              <w:jc w:val="both"/>
              <w:rPr>
                <w:rFonts w:asciiTheme="minorHAnsi" w:hAnsiTheme="minorHAnsi" w:cstheme="minorHAnsi"/>
                <w:lang w:val="ru-RU"/>
              </w:rPr>
            </w:pPr>
            <w:r w:rsidRPr="00B95AC1">
              <w:rPr>
                <w:rFonts w:asciiTheme="minorHAnsi" w:hAnsiTheme="minorHAnsi" w:cstheme="minorHAnsi"/>
                <w:lang w:val="ru-RU"/>
              </w:rPr>
              <w:t xml:space="preserve">У провідниках з площею перерізу до 35 мм2 включно, повинна бути використана ізоляція різного кольору для кожного провідника. Усі з’єднання виконуються через клемні колодки. Скручування не допускається. Всі з’єднання провідників перерізом 6 мм2 та менше робити за допомогою обжимного інструменту. </w:t>
            </w:r>
          </w:p>
          <w:p w14:paraId="7AFAE4CA" w14:textId="14F0F296" w:rsidR="00DF4152" w:rsidRPr="00B95AC1" w:rsidRDefault="00DF4152" w:rsidP="00567F61">
            <w:pPr>
              <w:pStyle w:val="ReportText"/>
              <w:ind w:left="0"/>
              <w:jc w:val="both"/>
              <w:rPr>
                <w:rFonts w:asciiTheme="minorHAnsi" w:hAnsiTheme="minorHAnsi" w:cstheme="minorHAnsi"/>
                <w:lang w:val="ru-RU"/>
              </w:rPr>
            </w:pPr>
            <w:r w:rsidRPr="00B95AC1">
              <w:rPr>
                <w:rFonts w:asciiTheme="minorHAnsi" w:hAnsiTheme="minorHAnsi" w:cstheme="minorHAnsi"/>
                <w:lang w:val="ru-RU"/>
              </w:rPr>
              <w:t>Місця зрощення кабелів треба заізолювати ізоляційним матеріалом з ізоляційними та температурними характеристиками, відповідними до характеристик провідника.</w:t>
            </w:r>
          </w:p>
        </w:tc>
        <w:tc>
          <w:tcPr>
            <w:tcW w:w="4950" w:type="dxa"/>
          </w:tcPr>
          <w:p w14:paraId="06280176" w14:textId="281F4360" w:rsidR="00DF4152" w:rsidRPr="00415CB9" w:rsidRDefault="00DF4152" w:rsidP="00DF4152">
            <w:pPr>
              <w:pStyle w:val="ReportText"/>
              <w:ind w:left="0"/>
              <w:rPr>
                <w:rFonts w:asciiTheme="minorHAnsi" w:hAnsiTheme="minorHAnsi" w:cstheme="minorHAnsi"/>
                <w:b/>
                <w:bCs/>
              </w:rPr>
            </w:pPr>
            <w:r w:rsidRPr="00B95AC1">
              <w:rPr>
                <w:rFonts w:asciiTheme="minorHAnsi" w:hAnsiTheme="minorHAnsi" w:cstheme="minorHAnsi"/>
                <w:b/>
                <w:bCs/>
              </w:rPr>
              <w:t>Wiring Connection</w:t>
            </w:r>
            <w:r w:rsidR="00415CB9">
              <w:rPr>
                <w:rFonts w:asciiTheme="minorHAnsi" w:hAnsiTheme="minorHAnsi" w:cstheme="minorHAnsi"/>
                <w:b/>
                <w:bCs/>
              </w:rPr>
              <w:t xml:space="preserve"> </w:t>
            </w:r>
          </w:p>
          <w:p w14:paraId="2FDE7422" w14:textId="35D5381F" w:rsidR="00DF4152" w:rsidRPr="00B95AC1" w:rsidRDefault="00DF4152" w:rsidP="00567F61">
            <w:pPr>
              <w:pStyle w:val="ReportText"/>
              <w:ind w:left="0"/>
              <w:jc w:val="both"/>
              <w:rPr>
                <w:rFonts w:asciiTheme="minorHAnsi" w:hAnsiTheme="minorHAnsi" w:cstheme="minorHAnsi"/>
              </w:rPr>
            </w:pPr>
            <w:r w:rsidRPr="00B95AC1">
              <w:rPr>
                <w:rFonts w:asciiTheme="minorHAnsi" w:hAnsiTheme="minorHAnsi" w:cstheme="minorHAnsi"/>
              </w:rPr>
              <w:t xml:space="preserve">Use conductors up to and including 35 </w:t>
            </w:r>
            <w:r w:rsidRPr="00B95AC1">
              <w:rPr>
                <w:rFonts w:asciiTheme="minorHAnsi" w:hAnsiTheme="minorHAnsi" w:cstheme="minorHAnsi"/>
                <w:lang w:val="ru-RU"/>
              </w:rPr>
              <w:t>мм</w:t>
            </w:r>
            <w:r w:rsidRPr="00B95AC1">
              <w:rPr>
                <w:rFonts w:asciiTheme="minorHAnsi" w:hAnsiTheme="minorHAnsi" w:cstheme="minorHAnsi"/>
              </w:rPr>
              <w:t>2 that are manufactured with colored insulating materials.</w:t>
            </w:r>
            <w:r w:rsidR="00567F61" w:rsidRPr="00B95AC1">
              <w:rPr>
                <w:rFonts w:asciiTheme="minorHAnsi" w:hAnsiTheme="minorHAnsi" w:cstheme="minorHAnsi"/>
                <w:lang w:val="uk-UA"/>
              </w:rPr>
              <w:t xml:space="preserve"> </w:t>
            </w:r>
            <w:r w:rsidRPr="00B95AC1">
              <w:rPr>
                <w:rFonts w:asciiTheme="minorHAnsi" w:hAnsiTheme="minorHAnsi" w:cstheme="minorHAnsi"/>
              </w:rPr>
              <w:t xml:space="preserve">All connections are made through terminal blocks. Twisting is not allowed. </w:t>
            </w:r>
            <w:r w:rsidR="00567F61" w:rsidRPr="00B95AC1">
              <w:rPr>
                <w:rFonts w:asciiTheme="minorHAnsi" w:hAnsiTheme="minorHAnsi" w:cstheme="minorHAnsi"/>
                <w:lang w:val="uk-UA"/>
              </w:rPr>
              <w:t xml:space="preserve"> </w:t>
            </w:r>
            <w:r w:rsidRPr="00B95AC1">
              <w:rPr>
                <w:rFonts w:asciiTheme="minorHAnsi" w:hAnsiTheme="minorHAnsi" w:cstheme="minorHAnsi"/>
              </w:rPr>
              <w:t xml:space="preserve">Make all splices 6 mm2 and smaller with compression tools. </w:t>
            </w:r>
          </w:p>
          <w:p w14:paraId="1E347CF0" w14:textId="77777777" w:rsidR="00567F61" w:rsidRPr="00B95AC1" w:rsidRDefault="00567F61" w:rsidP="00567F61">
            <w:pPr>
              <w:pStyle w:val="ReportText"/>
              <w:ind w:left="0"/>
              <w:jc w:val="both"/>
              <w:rPr>
                <w:rFonts w:asciiTheme="minorHAnsi" w:hAnsiTheme="minorHAnsi" w:cstheme="minorHAnsi"/>
              </w:rPr>
            </w:pPr>
          </w:p>
          <w:p w14:paraId="0419F78D" w14:textId="66672648" w:rsidR="00DF4152" w:rsidRPr="00B95AC1" w:rsidRDefault="00DF4152" w:rsidP="00567F61">
            <w:pPr>
              <w:pStyle w:val="ReportText"/>
              <w:ind w:left="0"/>
              <w:jc w:val="both"/>
              <w:rPr>
                <w:rFonts w:asciiTheme="minorHAnsi" w:hAnsiTheme="minorHAnsi" w:cstheme="minorHAnsi"/>
              </w:rPr>
            </w:pPr>
            <w:r w:rsidRPr="00B95AC1">
              <w:rPr>
                <w:rFonts w:asciiTheme="minorHAnsi" w:hAnsiTheme="minorHAnsi" w:cstheme="minorHAnsi"/>
              </w:rPr>
              <w:t>Wrap joints with an insulating tape that has an insulation and temperature rating equivalent to that of the conductor.</w:t>
            </w:r>
          </w:p>
          <w:p w14:paraId="733A7C5D" w14:textId="77777777" w:rsidR="00DF4152" w:rsidRPr="00B95AC1" w:rsidRDefault="00DF4152" w:rsidP="00DF4152">
            <w:pPr>
              <w:pStyle w:val="ReportText"/>
              <w:ind w:left="0"/>
              <w:rPr>
                <w:rFonts w:asciiTheme="minorHAnsi" w:hAnsiTheme="minorHAnsi" w:cstheme="minorHAnsi"/>
              </w:rPr>
            </w:pPr>
          </w:p>
        </w:tc>
      </w:tr>
    </w:tbl>
    <w:p w14:paraId="1D7CCFA1" w14:textId="77777777" w:rsidR="00DF4152" w:rsidRPr="00B95AC1" w:rsidRDefault="00DF4152" w:rsidP="00DF4152">
      <w:pPr>
        <w:pStyle w:val="ReportText"/>
        <w:spacing w:after="0" w:line="240" w:lineRule="auto"/>
        <w:ind w:left="0"/>
        <w:rPr>
          <w:rFonts w:eastAsia="Times New Roman" w:cstheme="minorHAnsi"/>
          <w:sz w:val="20"/>
          <w:szCs w:val="20"/>
          <w:lang w:eastAsia="uk-UA"/>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5"/>
        <w:gridCol w:w="4950"/>
        <w:gridCol w:w="90"/>
      </w:tblGrid>
      <w:tr w:rsidR="00DF4152" w:rsidRPr="00B95AC1" w14:paraId="7B9770AB" w14:textId="77777777" w:rsidTr="00567F61">
        <w:trPr>
          <w:gridAfter w:val="1"/>
          <w:wAfter w:w="90" w:type="dxa"/>
          <w:trHeight w:val="1643"/>
        </w:trPr>
        <w:tc>
          <w:tcPr>
            <w:tcW w:w="4995" w:type="dxa"/>
          </w:tcPr>
          <w:p w14:paraId="58360DC8" w14:textId="30D09F91" w:rsidR="00DF4152" w:rsidRPr="00000AF0" w:rsidRDefault="00DF4152" w:rsidP="00567F61">
            <w:pPr>
              <w:pStyle w:val="ReportText"/>
              <w:ind w:left="0"/>
              <w:jc w:val="both"/>
              <w:rPr>
                <w:rFonts w:asciiTheme="minorHAnsi" w:hAnsiTheme="minorHAnsi" w:cstheme="minorHAnsi"/>
                <w:b/>
                <w:bCs/>
                <w:lang w:val="ru-RU"/>
              </w:rPr>
            </w:pPr>
            <w:r w:rsidRPr="00B95AC1">
              <w:rPr>
                <w:rFonts w:asciiTheme="minorHAnsi" w:hAnsiTheme="minorHAnsi" w:cstheme="minorHAnsi"/>
                <w:b/>
                <w:bCs/>
                <w:lang w:val="ru-RU"/>
              </w:rPr>
              <w:t>Підключення обладнання</w:t>
            </w:r>
          </w:p>
          <w:p w14:paraId="2CBB97A3" w14:textId="6CA76CC3" w:rsidR="00DF4152" w:rsidRPr="00B95AC1" w:rsidRDefault="00DF4152" w:rsidP="00567F61">
            <w:pPr>
              <w:pStyle w:val="ReportText"/>
              <w:ind w:left="0"/>
              <w:jc w:val="both"/>
              <w:rPr>
                <w:rFonts w:asciiTheme="minorHAnsi" w:hAnsiTheme="minorHAnsi" w:cstheme="minorHAnsi"/>
                <w:lang w:val="ru-RU"/>
              </w:rPr>
            </w:pPr>
            <w:r w:rsidRPr="00B95AC1">
              <w:rPr>
                <w:rFonts w:asciiTheme="minorHAnsi" w:hAnsiTheme="minorHAnsi" w:cstheme="minorHAnsi"/>
                <w:lang w:val="ru-RU"/>
              </w:rPr>
              <w:t xml:space="preserve">Усе обладнання підключається через розетки з третім заземлюючим контактом типу ШУКО. Клему заземлення кожної розетки прихованого монтажу необхідно з’єднати з шиною заземлення за допомогою зеленого заземлюючого провідника.  </w:t>
            </w:r>
          </w:p>
        </w:tc>
        <w:tc>
          <w:tcPr>
            <w:tcW w:w="4995" w:type="dxa"/>
            <w:gridSpan w:val="2"/>
          </w:tcPr>
          <w:p w14:paraId="33B503DC" w14:textId="5AA44ED9" w:rsidR="00DF4152" w:rsidRPr="0069626E" w:rsidRDefault="00DF4152" w:rsidP="00567F61">
            <w:pPr>
              <w:pStyle w:val="ReportText"/>
              <w:ind w:left="0"/>
              <w:jc w:val="both"/>
              <w:rPr>
                <w:rFonts w:asciiTheme="minorHAnsi" w:hAnsiTheme="minorHAnsi" w:cstheme="minorHAnsi"/>
                <w:b/>
                <w:bCs/>
              </w:rPr>
            </w:pPr>
            <w:r w:rsidRPr="00B95AC1">
              <w:rPr>
                <w:rFonts w:asciiTheme="minorHAnsi" w:hAnsiTheme="minorHAnsi" w:cstheme="minorHAnsi"/>
                <w:b/>
                <w:bCs/>
              </w:rPr>
              <w:t>Electrical Connections to Equipment</w:t>
            </w:r>
          </w:p>
          <w:p w14:paraId="4261D8E0" w14:textId="77777777" w:rsidR="00DF4152" w:rsidRPr="00B95AC1" w:rsidRDefault="00DF4152" w:rsidP="00567F61">
            <w:pPr>
              <w:pStyle w:val="ReportText"/>
              <w:ind w:left="0"/>
              <w:jc w:val="both"/>
              <w:rPr>
                <w:rFonts w:asciiTheme="minorHAnsi" w:hAnsiTheme="minorHAnsi" w:cstheme="minorHAnsi"/>
              </w:rPr>
            </w:pPr>
            <w:r w:rsidRPr="00B95AC1">
              <w:rPr>
                <w:rFonts w:asciiTheme="minorHAnsi" w:hAnsiTheme="minorHAnsi" w:cstheme="minorHAnsi"/>
              </w:rPr>
              <w:t>All equipment is connected through sockets with a third grounding contact type S</w:t>
            </w:r>
            <w:r w:rsidRPr="00B95AC1">
              <w:rPr>
                <w:rFonts w:asciiTheme="minorHAnsi" w:hAnsiTheme="minorHAnsi" w:cstheme="minorHAnsi"/>
                <w:lang w:val="uk-UA"/>
              </w:rPr>
              <w:t>С</w:t>
            </w:r>
            <w:r w:rsidRPr="00B95AC1">
              <w:rPr>
                <w:rFonts w:asciiTheme="minorHAnsi" w:hAnsiTheme="minorHAnsi" w:cstheme="minorHAnsi"/>
              </w:rPr>
              <w:t xml:space="preserve">HUKO. </w:t>
            </w:r>
          </w:p>
          <w:p w14:paraId="3EC9EDEE" w14:textId="5AD8A337" w:rsidR="00DF4152" w:rsidRPr="00B95AC1" w:rsidRDefault="00534906" w:rsidP="00567F61">
            <w:pPr>
              <w:pStyle w:val="ReportText"/>
              <w:ind w:left="0"/>
              <w:jc w:val="both"/>
              <w:rPr>
                <w:rFonts w:asciiTheme="minorHAnsi" w:hAnsiTheme="minorHAnsi" w:cstheme="minorHAnsi"/>
              </w:rPr>
            </w:pPr>
            <w:r w:rsidRPr="00B95AC1">
              <w:rPr>
                <w:rFonts w:asciiTheme="minorHAnsi" w:hAnsiTheme="minorHAnsi" w:cstheme="minorHAnsi"/>
              </w:rPr>
              <w:t>The bond</w:t>
            </w:r>
            <w:r w:rsidR="00DF4152" w:rsidRPr="00B95AC1">
              <w:rPr>
                <w:rFonts w:asciiTheme="minorHAnsi" w:hAnsiTheme="minorHAnsi" w:cstheme="minorHAnsi"/>
              </w:rPr>
              <w:t xml:space="preserve"> ground terminal of each flush-mounted receptacle to the outlet box with an approved green bonding jumper. </w:t>
            </w:r>
          </w:p>
          <w:p w14:paraId="6175B46C" w14:textId="77777777" w:rsidR="00DF4152" w:rsidRPr="00B95AC1" w:rsidRDefault="00DF4152" w:rsidP="00567F61">
            <w:pPr>
              <w:pStyle w:val="ReportText"/>
              <w:ind w:left="0"/>
              <w:jc w:val="both"/>
              <w:rPr>
                <w:rFonts w:asciiTheme="minorHAnsi" w:hAnsiTheme="minorHAnsi" w:cstheme="minorHAnsi"/>
              </w:rPr>
            </w:pPr>
          </w:p>
        </w:tc>
      </w:tr>
      <w:tr w:rsidR="00DF4152" w:rsidRPr="00B95AC1" w14:paraId="00973DCA" w14:textId="77777777" w:rsidTr="00567F61">
        <w:tc>
          <w:tcPr>
            <w:tcW w:w="5040" w:type="dxa"/>
            <w:gridSpan w:val="2"/>
          </w:tcPr>
          <w:p w14:paraId="18A112B2" w14:textId="03DA93AD" w:rsidR="00DF4152" w:rsidRPr="00000AF0" w:rsidRDefault="00DF4152" w:rsidP="00567F61">
            <w:pPr>
              <w:pStyle w:val="ReportText"/>
              <w:ind w:left="0"/>
              <w:jc w:val="both"/>
              <w:rPr>
                <w:rFonts w:asciiTheme="minorHAnsi" w:hAnsiTheme="minorHAnsi" w:cstheme="minorHAnsi"/>
                <w:b/>
                <w:lang w:val="ru-RU"/>
              </w:rPr>
            </w:pPr>
            <w:r w:rsidRPr="00B95AC1">
              <w:rPr>
                <w:rFonts w:asciiTheme="minorHAnsi" w:hAnsiTheme="minorHAnsi" w:cstheme="minorHAnsi"/>
                <w:b/>
                <w:lang w:val="uk-UA"/>
              </w:rPr>
              <w:t>Маркування</w:t>
            </w:r>
          </w:p>
          <w:p w14:paraId="7656FE84" w14:textId="77777777" w:rsidR="00DF4152" w:rsidRPr="00B95AC1" w:rsidRDefault="00DF4152" w:rsidP="00567F61">
            <w:pPr>
              <w:pStyle w:val="ReportText"/>
              <w:ind w:left="0"/>
              <w:jc w:val="both"/>
              <w:rPr>
                <w:rFonts w:asciiTheme="minorHAnsi" w:hAnsiTheme="minorHAnsi" w:cstheme="minorHAnsi"/>
                <w:lang w:val="uk-UA"/>
              </w:rPr>
            </w:pPr>
            <w:r w:rsidRPr="00B95AC1">
              <w:rPr>
                <w:rFonts w:asciiTheme="minorHAnsi" w:hAnsiTheme="minorHAnsi" w:cstheme="minorHAnsi"/>
                <w:lang w:val="uk-UA"/>
              </w:rPr>
              <w:t xml:space="preserve">Провід й кабелі, що прокладаються в в ПВХ трубах, повинні мати маркування на початку і кінці труб, а також в місцях підключення їх до електроустаткування, а кабелі, крім того, також на поворотах траси і на  відгалудженнях. </w:t>
            </w:r>
          </w:p>
          <w:p w14:paraId="026F1594" w14:textId="77777777" w:rsidR="00DF4152" w:rsidRPr="00B95AC1" w:rsidRDefault="00DF4152" w:rsidP="00567F61">
            <w:pPr>
              <w:pStyle w:val="ReportText"/>
              <w:ind w:left="0"/>
              <w:jc w:val="both"/>
              <w:rPr>
                <w:rFonts w:asciiTheme="minorHAnsi" w:hAnsiTheme="minorHAnsi" w:cstheme="minorHAnsi"/>
                <w:lang w:val="ru-RU"/>
              </w:rPr>
            </w:pPr>
            <w:r w:rsidRPr="00B95AC1">
              <w:rPr>
                <w:rFonts w:asciiTheme="minorHAnsi" w:hAnsiTheme="minorHAnsi" w:cstheme="minorHAnsi"/>
                <w:lang w:val="uk-UA"/>
              </w:rPr>
              <w:t xml:space="preserve">Необхідно використовувати білі, або світлі пластикові маркувальні стрічки, прикріплені до кожної клемної колодки для нумерації проводів. </w:t>
            </w:r>
            <w:r w:rsidRPr="00B95AC1">
              <w:rPr>
                <w:rFonts w:asciiTheme="minorHAnsi" w:hAnsiTheme="minorHAnsi" w:cstheme="minorHAnsi"/>
                <w:lang w:val="ru-RU"/>
              </w:rPr>
              <w:t xml:space="preserve">Треба використовувати перманентний маркер для нанесення номерів проводів. </w:t>
            </w:r>
            <w:r w:rsidRPr="00B95AC1">
              <w:rPr>
                <w:rFonts w:asciiTheme="minorHAnsi" w:hAnsiTheme="minorHAnsi" w:cstheme="minorHAnsi"/>
                <w:lang w:val="ru-RU"/>
              </w:rPr>
              <w:lastRenderedPageBreak/>
              <w:t>Якщо через клемну коробку проходять два та більше кабелів, позначте кожний кабель, щоб чітко вказати електричні характеристики, номер ланцюга та панелі.</w:t>
            </w:r>
          </w:p>
          <w:p w14:paraId="7A9B798C" w14:textId="77777777" w:rsidR="00DF4152" w:rsidRPr="00B95AC1" w:rsidRDefault="00DF4152" w:rsidP="00567F61">
            <w:pPr>
              <w:pStyle w:val="ReportText"/>
              <w:ind w:left="0"/>
              <w:jc w:val="both"/>
              <w:rPr>
                <w:rFonts w:asciiTheme="minorHAnsi" w:hAnsiTheme="minorHAnsi" w:cstheme="minorHAnsi"/>
                <w:lang w:val="ru-RU"/>
              </w:rPr>
            </w:pPr>
            <w:r w:rsidRPr="00B95AC1">
              <w:rPr>
                <w:rFonts w:asciiTheme="minorHAnsi" w:hAnsiTheme="minorHAnsi" w:cstheme="minorHAnsi"/>
                <w:lang w:val="ru-RU"/>
              </w:rPr>
              <w:t>Необхідно дати найменування кожному приладу, до якого здійснюється з’єднання, а, також, кожній клемі, до якої здійснюється підключення відповідно до позначення дроту.</w:t>
            </w:r>
          </w:p>
        </w:tc>
        <w:tc>
          <w:tcPr>
            <w:tcW w:w="5040" w:type="dxa"/>
            <w:gridSpan w:val="2"/>
          </w:tcPr>
          <w:p w14:paraId="3992E533" w14:textId="4BD71543" w:rsidR="00DF4152" w:rsidRPr="004069EC" w:rsidRDefault="00DF4152" w:rsidP="00567F61">
            <w:pPr>
              <w:pStyle w:val="ReportText"/>
              <w:ind w:left="0"/>
              <w:jc w:val="both"/>
              <w:rPr>
                <w:rFonts w:asciiTheme="minorHAnsi" w:hAnsiTheme="minorHAnsi" w:cstheme="minorHAnsi"/>
                <w:b/>
              </w:rPr>
            </w:pPr>
            <w:r w:rsidRPr="00B95AC1">
              <w:rPr>
                <w:rFonts w:asciiTheme="minorHAnsi" w:hAnsiTheme="minorHAnsi" w:cstheme="minorHAnsi"/>
                <w:b/>
                <w:lang w:val="uk-UA"/>
              </w:rPr>
              <w:lastRenderedPageBreak/>
              <w:t>Electrical Identification</w:t>
            </w:r>
          </w:p>
          <w:p w14:paraId="536FB150" w14:textId="586A7E6E" w:rsidR="00DF4152" w:rsidRPr="00B95AC1" w:rsidRDefault="00DF4152" w:rsidP="00567F61">
            <w:pPr>
              <w:pStyle w:val="ReportText"/>
              <w:ind w:left="0"/>
              <w:jc w:val="both"/>
              <w:rPr>
                <w:rFonts w:asciiTheme="minorHAnsi" w:hAnsiTheme="minorHAnsi" w:cstheme="minorHAnsi"/>
              </w:rPr>
            </w:pPr>
            <w:r w:rsidRPr="00B95AC1">
              <w:rPr>
                <w:rFonts w:asciiTheme="minorHAnsi" w:hAnsiTheme="minorHAnsi" w:cstheme="minorHAnsi"/>
              </w:rPr>
              <w:t xml:space="preserve">Wires and cables laid in PVC pipes must be marked at the beginning and end of the pipes, as well as in the places where they are connected to the electrical equipment and cables, in addition, also on the turns of the route and on branches. </w:t>
            </w:r>
          </w:p>
          <w:p w14:paraId="7EF23774" w14:textId="3A95498E" w:rsidR="00DF4152" w:rsidRPr="00B95AC1" w:rsidRDefault="00DF4152" w:rsidP="00567F61">
            <w:pPr>
              <w:pStyle w:val="ReportText"/>
              <w:ind w:left="0"/>
              <w:jc w:val="both"/>
              <w:rPr>
                <w:rFonts w:asciiTheme="minorHAnsi" w:hAnsiTheme="minorHAnsi" w:cstheme="minorHAnsi"/>
              </w:rPr>
            </w:pPr>
            <w:r w:rsidRPr="00B95AC1">
              <w:rPr>
                <w:rFonts w:asciiTheme="minorHAnsi" w:hAnsiTheme="minorHAnsi" w:cstheme="minorHAnsi"/>
              </w:rPr>
              <w:t xml:space="preserve">Provide white or other light-colored plastic marking strips, fastened by screws to each terminal block, for wire designations. Use permanent ink for the wire numbers. Where several feeders pass through a common </w:t>
            </w:r>
            <w:r w:rsidR="00534906" w:rsidRPr="00B95AC1">
              <w:rPr>
                <w:rFonts w:asciiTheme="minorHAnsi" w:hAnsiTheme="minorHAnsi" w:cstheme="minorHAnsi"/>
              </w:rPr>
              <w:t>pull box</w:t>
            </w:r>
            <w:r w:rsidRPr="00B95AC1">
              <w:rPr>
                <w:rFonts w:asciiTheme="minorHAnsi" w:hAnsiTheme="minorHAnsi" w:cstheme="minorHAnsi"/>
              </w:rPr>
              <w:t xml:space="preserve">, tag </w:t>
            </w:r>
            <w:r w:rsidRPr="00B95AC1">
              <w:rPr>
                <w:rFonts w:asciiTheme="minorHAnsi" w:hAnsiTheme="minorHAnsi" w:cstheme="minorHAnsi"/>
              </w:rPr>
              <w:lastRenderedPageBreak/>
              <w:t xml:space="preserve">the feeders to clearly indicate the electrical characteristics, circuit number, and panel designation. Assign a device designation to each device to which a connection is made. </w:t>
            </w:r>
          </w:p>
          <w:p w14:paraId="2D4664D6" w14:textId="77777777" w:rsidR="00DF4152" w:rsidRPr="00B95AC1" w:rsidRDefault="00DF4152" w:rsidP="00567F61">
            <w:pPr>
              <w:pStyle w:val="ReportText"/>
              <w:ind w:left="0"/>
              <w:jc w:val="both"/>
              <w:rPr>
                <w:rFonts w:asciiTheme="minorHAnsi" w:hAnsiTheme="minorHAnsi" w:cstheme="minorHAnsi"/>
              </w:rPr>
            </w:pPr>
            <w:r w:rsidRPr="00B95AC1">
              <w:rPr>
                <w:rFonts w:asciiTheme="minorHAnsi" w:hAnsiTheme="minorHAnsi" w:cstheme="minorHAnsi"/>
              </w:rPr>
              <w:t>Mark each device terminal to which a connection is made with a distinct terminal marking corresponding to the wire designation used on the Contractor's schematic and connection diagrams.</w:t>
            </w:r>
          </w:p>
        </w:tc>
      </w:tr>
    </w:tbl>
    <w:p w14:paraId="452A0BE8" w14:textId="77777777" w:rsidR="00DF4152" w:rsidRPr="00B95AC1" w:rsidRDefault="00DF4152" w:rsidP="00DF4152">
      <w:pPr>
        <w:rPr>
          <w:rFonts w:cstheme="minorHAnsi"/>
          <w:b/>
          <w:sz w:val="20"/>
          <w:szCs w:val="20"/>
          <w:lang w:val="uk-UA"/>
        </w:rPr>
      </w:pPr>
    </w:p>
    <w:p w14:paraId="79178C7C" w14:textId="2BB52C78" w:rsidR="00DF4152" w:rsidRPr="00B95AC1" w:rsidRDefault="00DF4152" w:rsidP="00531C05">
      <w:pPr>
        <w:pStyle w:val="Aa1"/>
      </w:pPr>
      <w:bookmarkStart w:id="27" w:name="_Toc163050739"/>
      <w:r w:rsidRPr="00B95AC1">
        <w:t>Електропостачання | Electrical Power</w:t>
      </w:r>
      <w:bookmarkEnd w:id="27"/>
    </w:p>
    <w:p w14:paraId="1A218F32" w14:textId="6FEF5DE4" w:rsidR="00DF4152" w:rsidRPr="00FA3C8D" w:rsidRDefault="00DF4152" w:rsidP="00FA3C8D">
      <w:pPr>
        <w:pStyle w:val="Aa2"/>
        <w:rPr>
          <w:lang w:val="en-US"/>
        </w:rPr>
      </w:pPr>
      <w:bookmarkStart w:id="28" w:name="_Toc163050740"/>
      <w:r w:rsidRPr="00B95AC1">
        <w:t>Мережі 0.4/0.23 кВ | Low-Voltage Distribution</w:t>
      </w:r>
      <w:bookmarkEnd w:id="28"/>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DF4152" w:rsidRPr="00B95AC1" w14:paraId="06A29A7E" w14:textId="77777777" w:rsidTr="00567F61">
        <w:tc>
          <w:tcPr>
            <w:tcW w:w="5040" w:type="dxa"/>
          </w:tcPr>
          <w:p w14:paraId="147F2744" w14:textId="03E1040D" w:rsidR="00DF4152" w:rsidRPr="00782C96" w:rsidRDefault="00DF4152" w:rsidP="00567F61">
            <w:pPr>
              <w:pStyle w:val="ReportText"/>
              <w:ind w:left="0"/>
              <w:jc w:val="both"/>
              <w:rPr>
                <w:rFonts w:asciiTheme="minorHAnsi" w:hAnsiTheme="minorHAnsi" w:cstheme="minorHAnsi"/>
                <w:b/>
              </w:rPr>
            </w:pPr>
            <w:r w:rsidRPr="00B95AC1">
              <w:rPr>
                <w:rFonts w:asciiTheme="minorHAnsi" w:hAnsiTheme="minorHAnsi" w:cstheme="minorHAnsi"/>
                <w:b/>
                <w:lang w:val="uk-UA"/>
              </w:rPr>
              <w:t>Розєднувачі та вимикачі</w:t>
            </w:r>
          </w:p>
          <w:p w14:paraId="6D1214B9" w14:textId="35A0CA3D" w:rsidR="00DF4152" w:rsidRPr="00B95AC1" w:rsidRDefault="00DF4152" w:rsidP="00567F61">
            <w:pPr>
              <w:pStyle w:val="ReportText"/>
              <w:ind w:left="0"/>
              <w:jc w:val="both"/>
              <w:rPr>
                <w:rFonts w:asciiTheme="minorHAnsi" w:hAnsiTheme="minorHAnsi" w:cstheme="minorHAnsi"/>
                <w:lang w:val="ru-RU"/>
              </w:rPr>
            </w:pPr>
            <w:r w:rsidRPr="00B95AC1">
              <w:rPr>
                <w:rFonts w:asciiTheme="minorHAnsi" w:hAnsiTheme="minorHAnsi" w:cstheme="minorHAnsi"/>
                <w:lang w:val="uk-UA"/>
              </w:rPr>
              <w:t>Багатополюсні автоматичні вимикачі повинні мати об’єднану ручку вмикання з двома позиціями увімкнено /вимкнено. Необхідно забезпечити автоматичним вимикачам температурну компенсацію для роботи в навколишньому середовищі з температурою 40 градусів за Цельсієм.</w:t>
            </w:r>
          </w:p>
          <w:p w14:paraId="69B1DFCF" w14:textId="77777777" w:rsidR="00DF4152" w:rsidRPr="00B95AC1" w:rsidRDefault="00DF4152" w:rsidP="00567F61">
            <w:pPr>
              <w:pStyle w:val="ReportText"/>
              <w:ind w:left="0"/>
              <w:jc w:val="both"/>
              <w:rPr>
                <w:rFonts w:asciiTheme="minorHAnsi" w:hAnsiTheme="minorHAnsi" w:cstheme="minorHAnsi"/>
                <w:lang w:val="ru-RU"/>
              </w:rPr>
            </w:pPr>
            <w:r w:rsidRPr="00B95AC1">
              <w:rPr>
                <w:rFonts w:asciiTheme="minorHAnsi" w:hAnsiTheme="minorHAnsi" w:cstheme="minorHAnsi"/>
                <w:lang w:val="uk-UA"/>
              </w:rPr>
              <w:t>Використовувати</w:t>
            </w:r>
            <w:r w:rsidRPr="00B95AC1">
              <w:rPr>
                <w:rFonts w:asciiTheme="minorHAnsi" w:hAnsiTheme="minorHAnsi" w:cstheme="minorHAnsi"/>
                <w:lang w:val="ru-RU"/>
              </w:rPr>
              <w:t xml:space="preserve"> автоматичні вимикачі з час-струмовою характеристикою відключення «С» зі здатністю що відключається не менше як 6 кА згідно МЭК 60898-1. Усі диференціальні автоматичні вимикачі з час-струмовою характеристикою відключення «С» і диференціальним струмом відключення 30 мА зі здатністю що відключається не менше як 6 кА згідно МЭК 60898-1. Усі вимикачі монтуються на дін рейку.</w:t>
            </w:r>
          </w:p>
        </w:tc>
        <w:tc>
          <w:tcPr>
            <w:tcW w:w="5040" w:type="dxa"/>
          </w:tcPr>
          <w:p w14:paraId="67E409E6" w14:textId="4199FFFF" w:rsidR="00DF4152" w:rsidRPr="00782C96" w:rsidRDefault="00DF4152" w:rsidP="00567F61">
            <w:pPr>
              <w:pStyle w:val="ReportText"/>
              <w:ind w:left="0"/>
              <w:jc w:val="both"/>
              <w:rPr>
                <w:rFonts w:asciiTheme="minorHAnsi" w:hAnsiTheme="minorHAnsi" w:cstheme="minorHAnsi"/>
                <w:b/>
              </w:rPr>
            </w:pPr>
            <w:r w:rsidRPr="00B95AC1">
              <w:rPr>
                <w:rFonts w:asciiTheme="minorHAnsi" w:hAnsiTheme="minorHAnsi" w:cstheme="minorHAnsi"/>
                <w:b/>
              </w:rPr>
              <w:t>Enclosed Switches and Circuit Breaker</w:t>
            </w:r>
          </w:p>
          <w:p w14:paraId="325CA681" w14:textId="77777777" w:rsidR="00DF4152" w:rsidRPr="00B95AC1" w:rsidRDefault="00DF4152" w:rsidP="00567F61">
            <w:pPr>
              <w:autoSpaceDE w:val="0"/>
              <w:autoSpaceDN w:val="0"/>
              <w:adjustRightInd w:val="0"/>
              <w:jc w:val="both"/>
              <w:rPr>
                <w:rFonts w:asciiTheme="minorHAnsi" w:hAnsiTheme="minorHAnsi" w:cstheme="minorHAnsi"/>
                <w:lang w:val="uk-UA"/>
              </w:rPr>
            </w:pPr>
            <w:r w:rsidRPr="00B95AC1">
              <w:rPr>
                <w:rFonts w:asciiTheme="minorHAnsi" w:hAnsiTheme="minorHAnsi" w:cstheme="minorHAnsi"/>
              </w:rPr>
              <w:t>Provide the common-trip-type multipole circuit breakers having a single</w:t>
            </w:r>
            <w:r w:rsidRPr="00B95AC1">
              <w:rPr>
                <w:rFonts w:asciiTheme="minorHAnsi" w:hAnsiTheme="minorHAnsi" w:cstheme="minorHAnsi"/>
                <w:lang w:val="uk-UA"/>
              </w:rPr>
              <w:t xml:space="preserve"> </w:t>
            </w:r>
            <w:r w:rsidRPr="00B95AC1">
              <w:rPr>
                <w:rFonts w:asciiTheme="minorHAnsi" w:hAnsiTheme="minorHAnsi" w:cstheme="minorHAnsi"/>
              </w:rPr>
              <w:t>operating handle and a two-position on/off indication.</w:t>
            </w:r>
            <w:r w:rsidRPr="00B95AC1">
              <w:rPr>
                <w:rFonts w:asciiTheme="minorHAnsi" w:hAnsiTheme="minorHAnsi" w:cstheme="minorHAnsi"/>
                <w:lang w:val="uk-UA"/>
              </w:rPr>
              <w:t xml:space="preserve"> </w:t>
            </w:r>
          </w:p>
          <w:p w14:paraId="148807D7" w14:textId="77777777" w:rsidR="00424CED" w:rsidRDefault="00424CED" w:rsidP="00567F61">
            <w:pPr>
              <w:autoSpaceDE w:val="0"/>
              <w:autoSpaceDN w:val="0"/>
              <w:adjustRightInd w:val="0"/>
              <w:jc w:val="both"/>
              <w:rPr>
                <w:rFonts w:asciiTheme="minorHAnsi" w:hAnsiTheme="minorHAnsi" w:cstheme="minorHAnsi"/>
                <w:lang w:val="uk-UA"/>
              </w:rPr>
            </w:pPr>
          </w:p>
          <w:p w14:paraId="6AEA3CD1" w14:textId="77777777" w:rsidR="00424CED" w:rsidRDefault="00424CED" w:rsidP="00567F61">
            <w:pPr>
              <w:autoSpaceDE w:val="0"/>
              <w:autoSpaceDN w:val="0"/>
              <w:adjustRightInd w:val="0"/>
              <w:jc w:val="both"/>
              <w:rPr>
                <w:rFonts w:asciiTheme="minorHAnsi" w:hAnsiTheme="minorHAnsi" w:cstheme="minorHAnsi"/>
                <w:lang w:val="uk-UA"/>
              </w:rPr>
            </w:pPr>
          </w:p>
          <w:p w14:paraId="2DE0DF89" w14:textId="77777777" w:rsidR="00424CED" w:rsidRDefault="00424CED" w:rsidP="00567F61">
            <w:pPr>
              <w:autoSpaceDE w:val="0"/>
              <w:autoSpaceDN w:val="0"/>
              <w:adjustRightInd w:val="0"/>
              <w:jc w:val="both"/>
              <w:rPr>
                <w:rFonts w:asciiTheme="minorHAnsi" w:hAnsiTheme="minorHAnsi" w:cstheme="minorHAnsi"/>
                <w:lang w:val="uk-UA"/>
              </w:rPr>
            </w:pPr>
          </w:p>
          <w:p w14:paraId="276C768F" w14:textId="372BFEF5" w:rsidR="00DF4152" w:rsidRPr="00B95AC1" w:rsidRDefault="00DF4152" w:rsidP="00567F61">
            <w:pPr>
              <w:autoSpaceDE w:val="0"/>
              <w:autoSpaceDN w:val="0"/>
              <w:adjustRightInd w:val="0"/>
              <w:jc w:val="both"/>
              <w:rPr>
                <w:rFonts w:asciiTheme="minorHAnsi" w:hAnsiTheme="minorHAnsi" w:cstheme="minorHAnsi"/>
                <w:lang w:val="uk-UA"/>
              </w:rPr>
            </w:pPr>
            <w:r w:rsidRPr="00B95AC1">
              <w:rPr>
                <w:rFonts w:asciiTheme="minorHAnsi" w:hAnsiTheme="minorHAnsi" w:cstheme="minorHAnsi"/>
                <w:lang w:val="uk-UA"/>
              </w:rPr>
              <w:t xml:space="preserve">Provide circuit breakers with temperature compensation for operation </w:t>
            </w:r>
            <w:r w:rsidR="00156973" w:rsidRPr="00B95AC1">
              <w:rPr>
                <w:rFonts w:asciiTheme="minorHAnsi" w:hAnsiTheme="minorHAnsi" w:cstheme="minorHAnsi"/>
                <w:lang w:val="uk-UA"/>
              </w:rPr>
              <w:t xml:space="preserve">at </w:t>
            </w:r>
            <w:r w:rsidRPr="00B95AC1">
              <w:rPr>
                <w:rFonts w:asciiTheme="minorHAnsi" w:hAnsiTheme="minorHAnsi" w:cstheme="minorHAnsi"/>
                <w:lang w:val="uk-UA"/>
              </w:rPr>
              <w:t xml:space="preserve">an ambient temperature of 40 degrees C. </w:t>
            </w:r>
          </w:p>
          <w:p w14:paraId="070D21AC" w14:textId="54A4C7A1" w:rsidR="00DF4152" w:rsidRPr="00B95AC1" w:rsidRDefault="00DF4152" w:rsidP="00567F61">
            <w:pPr>
              <w:autoSpaceDE w:val="0"/>
              <w:autoSpaceDN w:val="0"/>
              <w:adjustRightInd w:val="0"/>
              <w:jc w:val="both"/>
              <w:rPr>
                <w:rFonts w:asciiTheme="minorHAnsi" w:hAnsiTheme="minorHAnsi" w:cstheme="minorHAnsi"/>
              </w:rPr>
            </w:pPr>
            <w:r w:rsidRPr="00B95AC1">
              <w:rPr>
                <w:rFonts w:asciiTheme="minorHAnsi" w:hAnsiTheme="minorHAnsi" w:cstheme="minorHAnsi"/>
              </w:rPr>
              <w:t>All time-tripping circuit breakers with a tripping capacity of at least 6 kA</w:t>
            </w:r>
            <w:r w:rsidR="00156973" w:rsidRPr="00B95AC1">
              <w:rPr>
                <w:rFonts w:asciiTheme="minorHAnsi" w:hAnsiTheme="minorHAnsi" w:cstheme="minorHAnsi"/>
              </w:rPr>
              <w:t>,</w:t>
            </w:r>
            <w:r w:rsidRPr="00B95AC1">
              <w:rPr>
                <w:rFonts w:asciiTheme="minorHAnsi" w:hAnsiTheme="minorHAnsi" w:cstheme="minorHAnsi"/>
              </w:rPr>
              <w:t xml:space="preserve"> according to IEC 60898-1. All differential circuit breakers with a time-outage characteristic of "C" tripping and a differential tripping current of 30 mA "with a power cut-off of at least 6 kA according to IEC 60898-1. </w:t>
            </w:r>
          </w:p>
          <w:p w14:paraId="1DD16F2C" w14:textId="77777777" w:rsidR="00DF4152" w:rsidRPr="00B95AC1" w:rsidRDefault="00DF4152" w:rsidP="00567F61">
            <w:pPr>
              <w:autoSpaceDE w:val="0"/>
              <w:autoSpaceDN w:val="0"/>
              <w:adjustRightInd w:val="0"/>
              <w:jc w:val="both"/>
              <w:rPr>
                <w:rFonts w:asciiTheme="minorHAnsi" w:hAnsiTheme="minorHAnsi" w:cstheme="minorHAnsi"/>
              </w:rPr>
            </w:pPr>
            <w:r w:rsidRPr="00B95AC1">
              <w:rPr>
                <w:rFonts w:asciiTheme="minorHAnsi" w:hAnsiTheme="minorHAnsi" w:cstheme="minorHAnsi"/>
              </w:rPr>
              <w:t>All switches are mounted on a din rail.</w:t>
            </w:r>
          </w:p>
        </w:tc>
      </w:tr>
    </w:tbl>
    <w:p w14:paraId="270D8D65" w14:textId="77777777" w:rsidR="00DF4152" w:rsidRPr="00B95AC1" w:rsidRDefault="00DF4152" w:rsidP="00DF4152">
      <w:pPr>
        <w:spacing w:after="0"/>
        <w:rPr>
          <w:rFonts w:cstheme="minorHAnsi"/>
          <w:sz w:val="20"/>
          <w:szCs w:val="20"/>
          <w:lang w:val="uk-UA"/>
        </w:rPr>
      </w:pPr>
    </w:p>
    <w:tbl>
      <w:tblPr>
        <w:tblStyle w:val="TableGrid"/>
        <w:tblW w:w="1008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DF4152" w:rsidRPr="00B95AC1" w14:paraId="02711311" w14:textId="77777777" w:rsidTr="710EDB06">
        <w:tc>
          <w:tcPr>
            <w:tcW w:w="5040" w:type="dxa"/>
          </w:tcPr>
          <w:p w14:paraId="4DF62951" w14:textId="03CDF14B" w:rsidR="00DF4152" w:rsidRPr="00000AF0" w:rsidRDefault="00DF4152" w:rsidP="00567F61">
            <w:pPr>
              <w:pStyle w:val="ReportText"/>
              <w:ind w:left="0"/>
              <w:jc w:val="both"/>
              <w:rPr>
                <w:rFonts w:asciiTheme="minorHAnsi" w:hAnsiTheme="minorHAnsi" w:cstheme="minorHAnsi"/>
                <w:b/>
                <w:lang w:val="uk-UA"/>
              </w:rPr>
            </w:pPr>
            <w:r w:rsidRPr="00B95AC1">
              <w:rPr>
                <w:rFonts w:asciiTheme="minorHAnsi" w:hAnsiTheme="minorHAnsi" w:cstheme="minorHAnsi"/>
                <w:b/>
                <w:lang w:val="uk-UA"/>
              </w:rPr>
              <w:t xml:space="preserve"> Панелі</w:t>
            </w:r>
            <w:r w:rsidR="000526BB" w:rsidRPr="00000AF0">
              <w:rPr>
                <w:rFonts w:asciiTheme="minorHAnsi" w:hAnsiTheme="minorHAnsi" w:cstheme="minorHAnsi"/>
                <w:b/>
                <w:lang w:val="uk-UA"/>
              </w:rPr>
              <w:t xml:space="preserve"> </w:t>
            </w:r>
          </w:p>
          <w:p w14:paraId="779BE928" w14:textId="77777777" w:rsidR="00DF4152" w:rsidRPr="00B95AC1" w:rsidRDefault="00DF4152" w:rsidP="00567F61">
            <w:pPr>
              <w:pStyle w:val="ReportText"/>
              <w:ind w:left="0"/>
              <w:jc w:val="both"/>
              <w:rPr>
                <w:rFonts w:asciiTheme="minorHAnsi" w:hAnsiTheme="minorHAnsi" w:cstheme="minorHAnsi"/>
                <w:lang w:val="uk-UA"/>
              </w:rPr>
            </w:pPr>
            <w:r w:rsidRPr="00B95AC1">
              <w:rPr>
                <w:rFonts w:asciiTheme="minorHAnsi" w:hAnsiTheme="minorHAnsi" w:cstheme="minorHAnsi"/>
                <w:lang w:val="uk-UA"/>
              </w:rPr>
              <w:t>Номінальні значення головної розподільчої панелі:</w:t>
            </w:r>
          </w:p>
          <w:p w14:paraId="334C907A" w14:textId="02EA6060" w:rsidR="00DF4152" w:rsidRPr="00B95AC1" w:rsidRDefault="00534906" w:rsidP="00424CED">
            <w:pPr>
              <w:pStyle w:val="ReportText"/>
              <w:numPr>
                <w:ilvl w:val="0"/>
                <w:numId w:val="1"/>
              </w:numPr>
              <w:ind w:left="525" w:hanging="270"/>
              <w:jc w:val="both"/>
              <w:rPr>
                <w:rFonts w:asciiTheme="minorHAnsi" w:hAnsiTheme="minorHAnsi" w:cstheme="minorHAnsi"/>
                <w:lang w:val="ru-RU"/>
              </w:rPr>
            </w:pPr>
            <w:r w:rsidRPr="00B95AC1">
              <w:rPr>
                <w:rFonts w:asciiTheme="minorHAnsi" w:hAnsiTheme="minorHAnsi" w:cstheme="minorHAnsi"/>
                <w:lang w:val="ru-RU"/>
              </w:rPr>
              <w:t>Н</w:t>
            </w:r>
            <w:r w:rsidR="00DF4152" w:rsidRPr="00B95AC1">
              <w:rPr>
                <w:rFonts w:asciiTheme="minorHAnsi" w:hAnsiTheme="minorHAnsi" w:cstheme="minorHAnsi"/>
                <w:lang w:val="ru-RU"/>
              </w:rPr>
              <w:t>омінальна напруга: 380/230В змінного струму;</w:t>
            </w:r>
          </w:p>
          <w:p w14:paraId="1B4F765C" w14:textId="6A7CBEFD" w:rsidR="00DF4152" w:rsidRPr="00B95AC1" w:rsidRDefault="00534906" w:rsidP="00424CED">
            <w:pPr>
              <w:pStyle w:val="ReportText"/>
              <w:numPr>
                <w:ilvl w:val="0"/>
                <w:numId w:val="1"/>
              </w:numPr>
              <w:ind w:left="525" w:hanging="270"/>
              <w:jc w:val="both"/>
              <w:rPr>
                <w:rFonts w:asciiTheme="minorHAnsi" w:hAnsiTheme="minorHAnsi" w:cstheme="minorHAnsi"/>
                <w:lang w:val="ru-RU"/>
              </w:rPr>
            </w:pPr>
            <w:r w:rsidRPr="00B95AC1">
              <w:rPr>
                <w:rFonts w:asciiTheme="minorHAnsi" w:hAnsiTheme="minorHAnsi" w:cstheme="minorHAnsi"/>
                <w:lang w:val="ru-RU"/>
              </w:rPr>
              <w:t>Т</w:t>
            </w:r>
            <w:r w:rsidR="00DF4152" w:rsidRPr="00B95AC1">
              <w:rPr>
                <w:rFonts w:asciiTheme="minorHAnsi" w:hAnsiTheme="minorHAnsi" w:cstheme="minorHAnsi"/>
                <w:lang w:val="ru-RU"/>
              </w:rPr>
              <w:t>ривалий номінальний струм головної шини: 32 А;</w:t>
            </w:r>
          </w:p>
          <w:p w14:paraId="527C5953" w14:textId="01D99655" w:rsidR="00DF4152" w:rsidRPr="00B95AC1" w:rsidRDefault="00534906" w:rsidP="00424CED">
            <w:pPr>
              <w:pStyle w:val="ReportText"/>
              <w:numPr>
                <w:ilvl w:val="0"/>
                <w:numId w:val="1"/>
              </w:numPr>
              <w:ind w:left="525" w:hanging="270"/>
              <w:jc w:val="both"/>
              <w:rPr>
                <w:rFonts w:asciiTheme="minorHAnsi" w:hAnsiTheme="minorHAnsi" w:cstheme="minorHAnsi"/>
                <w:lang w:val="ru-RU"/>
              </w:rPr>
            </w:pPr>
            <w:r w:rsidRPr="00B95AC1">
              <w:rPr>
                <w:rFonts w:asciiTheme="minorHAnsi" w:hAnsiTheme="minorHAnsi" w:cstheme="minorHAnsi"/>
                <w:lang w:val="ru-RU"/>
              </w:rPr>
              <w:t>Н</w:t>
            </w:r>
            <w:r w:rsidR="00DF4152" w:rsidRPr="00B95AC1">
              <w:rPr>
                <w:rFonts w:asciiTheme="minorHAnsi" w:hAnsiTheme="minorHAnsi" w:cstheme="minorHAnsi"/>
                <w:lang w:val="ru-RU"/>
              </w:rPr>
              <w:t>омінальний струм короткого замикання: 10 кА.</w:t>
            </w:r>
          </w:p>
          <w:p w14:paraId="077B9DF2" w14:textId="77777777" w:rsidR="00DF4152" w:rsidRPr="00B95AC1" w:rsidRDefault="00DF4152" w:rsidP="00567F61">
            <w:pPr>
              <w:pStyle w:val="ReportText"/>
              <w:ind w:left="360"/>
              <w:jc w:val="both"/>
              <w:rPr>
                <w:rFonts w:asciiTheme="minorHAnsi" w:hAnsiTheme="minorHAnsi" w:cstheme="minorHAnsi"/>
                <w:lang w:val="ru-RU"/>
              </w:rPr>
            </w:pPr>
          </w:p>
          <w:p w14:paraId="07EE1DD7" w14:textId="2DBB66D6" w:rsidR="00DF4152" w:rsidRPr="00B95AC1" w:rsidRDefault="00DF4152" w:rsidP="710EDB06">
            <w:pPr>
              <w:pStyle w:val="ReportText"/>
              <w:ind w:left="0"/>
              <w:jc w:val="both"/>
              <w:rPr>
                <w:rFonts w:asciiTheme="minorHAnsi" w:hAnsiTheme="minorHAnsi" w:cstheme="minorBidi"/>
                <w:lang w:val="uk-UA"/>
              </w:rPr>
            </w:pPr>
            <w:r w:rsidRPr="710EDB06">
              <w:rPr>
                <w:rFonts w:asciiTheme="minorHAnsi" w:hAnsiTheme="minorHAnsi" w:cstheme="minorBidi"/>
                <w:lang w:val="uk-UA"/>
              </w:rPr>
              <w:t xml:space="preserve">Якщо в панелях зазначено, що є резерв для майбутнього встановлення автоматичного вимикача, то мають бути виконані всі вимоги та встановлені всі компоненти, для його безпосереднього встановлення. Розподільчі панелі мають бути спроектовані таким чином, щоб автоматичні вимикачі могли бути видалені з панелі не </w:t>
            </w:r>
            <w:r w:rsidR="77947CB4" w:rsidRPr="710EDB06">
              <w:rPr>
                <w:rFonts w:asciiTheme="minorHAnsi" w:hAnsiTheme="minorHAnsi" w:cstheme="minorBidi"/>
                <w:lang w:val="uk-UA"/>
              </w:rPr>
              <w:t>порушуючи</w:t>
            </w:r>
            <w:r w:rsidRPr="710EDB06">
              <w:rPr>
                <w:rFonts w:asciiTheme="minorHAnsi" w:hAnsiTheme="minorHAnsi" w:cstheme="minorBidi"/>
                <w:lang w:val="uk-UA"/>
              </w:rPr>
              <w:t xml:space="preserve"> суміжні вимикачі, або обладнання.</w:t>
            </w:r>
          </w:p>
          <w:p w14:paraId="54FB63B9" w14:textId="77777777" w:rsidR="00DF4152" w:rsidRPr="00B95AC1" w:rsidRDefault="00DF4152" w:rsidP="00567F61">
            <w:pPr>
              <w:pStyle w:val="ReportText"/>
              <w:ind w:left="0"/>
              <w:jc w:val="both"/>
              <w:rPr>
                <w:rFonts w:asciiTheme="minorHAnsi" w:hAnsiTheme="minorHAnsi" w:cstheme="minorHAnsi"/>
                <w:lang w:val="ru-RU"/>
              </w:rPr>
            </w:pPr>
            <w:r w:rsidRPr="00B95AC1">
              <w:rPr>
                <w:rFonts w:asciiTheme="minorHAnsi" w:hAnsiTheme="minorHAnsi" w:cstheme="minorHAnsi"/>
                <w:lang w:val="uk-UA"/>
              </w:rPr>
              <w:t xml:space="preserve">Шини заземлення мають бути цілісним бруском прямокутного перерізу, обладнаною гвинтами для підключення провідників заземлення обладнання. </w:t>
            </w:r>
          </w:p>
          <w:p w14:paraId="4B2D86E6" w14:textId="77777777" w:rsidR="00DF4152" w:rsidRPr="00B95AC1" w:rsidRDefault="00DF4152" w:rsidP="00567F61">
            <w:pPr>
              <w:pStyle w:val="ReportText"/>
              <w:ind w:left="0"/>
              <w:jc w:val="both"/>
              <w:rPr>
                <w:rFonts w:asciiTheme="minorHAnsi" w:hAnsiTheme="minorHAnsi" w:cstheme="minorHAnsi"/>
                <w:lang w:val="ru-RU"/>
              </w:rPr>
            </w:pPr>
            <w:r w:rsidRPr="00B95AC1">
              <w:rPr>
                <w:rFonts w:asciiTheme="minorHAnsi" w:hAnsiTheme="minorHAnsi" w:cstheme="minorHAnsi"/>
                <w:lang w:val="ru-RU"/>
              </w:rPr>
              <w:t>Корпус шафи з’єднуються з дверями проводом на болтове з’єднання і приєднуються до загальної системи заземлення.</w:t>
            </w:r>
          </w:p>
          <w:p w14:paraId="2C9D0577" w14:textId="77777777" w:rsidR="00DF4152" w:rsidRPr="00B95AC1" w:rsidRDefault="00DF4152" w:rsidP="00567F61">
            <w:pPr>
              <w:pStyle w:val="ReportText"/>
              <w:ind w:left="0"/>
              <w:jc w:val="both"/>
              <w:rPr>
                <w:rFonts w:asciiTheme="minorHAnsi" w:hAnsiTheme="minorHAnsi" w:cstheme="minorHAnsi"/>
                <w:lang w:val="ru-RU"/>
              </w:rPr>
            </w:pPr>
          </w:p>
          <w:p w14:paraId="1EE76CE4" w14:textId="7E4649D1" w:rsidR="00DF4152" w:rsidRPr="00F61E8B" w:rsidRDefault="00DF4152" w:rsidP="00567F61">
            <w:pPr>
              <w:pStyle w:val="ReportText"/>
              <w:ind w:left="0"/>
              <w:jc w:val="both"/>
              <w:rPr>
                <w:rFonts w:asciiTheme="minorHAnsi" w:hAnsiTheme="minorHAnsi" w:cstheme="minorHAnsi"/>
                <w:b/>
                <w:lang w:val="ru-RU"/>
              </w:rPr>
            </w:pPr>
            <w:r w:rsidRPr="00B95AC1">
              <w:rPr>
                <w:rFonts w:asciiTheme="minorHAnsi" w:hAnsiTheme="minorHAnsi" w:cstheme="minorHAnsi"/>
                <w:b/>
                <w:lang w:val="uk-UA"/>
              </w:rPr>
              <w:t>Компоненти та аксесуари для низьковольтного розподілу</w:t>
            </w:r>
            <w:r w:rsidR="00F61E8B" w:rsidRPr="00F61E8B">
              <w:rPr>
                <w:rFonts w:asciiTheme="minorHAnsi" w:hAnsiTheme="minorHAnsi" w:cstheme="minorHAnsi"/>
                <w:b/>
                <w:lang w:val="ru-RU"/>
              </w:rPr>
              <w:t xml:space="preserve"> (</w:t>
            </w:r>
            <w:r w:rsidR="00F61E8B" w:rsidRPr="00534906">
              <w:rPr>
                <w:rFonts w:asciiTheme="minorHAnsi" w:hAnsiTheme="minorHAnsi" w:cstheme="minorHAnsi"/>
                <w:b/>
                <w:lang w:val="ru-RU"/>
              </w:rPr>
              <w:t>16415</w:t>
            </w:r>
            <w:r w:rsidR="00F61E8B" w:rsidRPr="00F61E8B">
              <w:rPr>
                <w:rFonts w:asciiTheme="minorHAnsi" w:hAnsiTheme="minorHAnsi" w:cstheme="minorHAnsi"/>
                <w:b/>
                <w:lang w:val="ru-RU"/>
              </w:rPr>
              <w:t>)</w:t>
            </w:r>
          </w:p>
          <w:p w14:paraId="2F492552" w14:textId="0EAE6B71" w:rsidR="00DF4152" w:rsidRPr="00B95AC1" w:rsidRDefault="00DF4152" w:rsidP="7E32B555">
            <w:pPr>
              <w:pStyle w:val="ReportText"/>
              <w:ind w:left="0"/>
              <w:jc w:val="both"/>
              <w:rPr>
                <w:rFonts w:asciiTheme="minorHAnsi" w:hAnsiTheme="minorHAnsi" w:cstheme="minorBidi"/>
                <w:lang w:val="uk-UA"/>
              </w:rPr>
            </w:pPr>
            <w:r w:rsidRPr="7E32B555">
              <w:rPr>
                <w:rFonts w:asciiTheme="minorHAnsi" w:hAnsiTheme="minorHAnsi" w:cstheme="minorBidi"/>
                <w:lang w:val="ru-RU"/>
              </w:rPr>
              <w:t>Необхідно використовувати пластиков</w:t>
            </w:r>
            <w:r w:rsidRPr="7E32B555">
              <w:rPr>
                <w:rFonts w:asciiTheme="minorHAnsi" w:hAnsiTheme="minorHAnsi" w:cstheme="minorBidi"/>
                <w:lang w:val="uk-UA"/>
              </w:rPr>
              <w:t xml:space="preserve">і планки та клемні колодки гвинтового типу для з’єднання з зовнішніми компонентами та для з’єднання замінних компонентів в середині щита. </w:t>
            </w:r>
            <w:r w:rsidR="1B948347" w:rsidRPr="7E32B555">
              <w:rPr>
                <w:rFonts w:asciiTheme="minorHAnsi" w:hAnsiTheme="minorHAnsi" w:cstheme="minorBidi"/>
                <w:lang w:val="uk-UA"/>
              </w:rPr>
              <w:t>Використовувати</w:t>
            </w:r>
            <w:r w:rsidRPr="7E32B555">
              <w:rPr>
                <w:rFonts w:asciiTheme="minorHAnsi" w:hAnsiTheme="minorHAnsi" w:cstheme="minorBidi"/>
                <w:lang w:val="uk-UA"/>
              </w:rPr>
              <w:t xml:space="preserve"> кольорове кодування зовнішніх підключень. </w:t>
            </w:r>
          </w:p>
          <w:p w14:paraId="7F4B2813" w14:textId="41D3AF6F" w:rsidR="00DF4152" w:rsidRPr="00B95AC1" w:rsidRDefault="00DF4152" w:rsidP="7E32B555">
            <w:pPr>
              <w:pStyle w:val="ReportText"/>
              <w:ind w:left="0"/>
              <w:jc w:val="both"/>
              <w:rPr>
                <w:rFonts w:asciiTheme="minorHAnsi" w:hAnsiTheme="minorHAnsi" w:cstheme="minorBidi"/>
                <w:lang w:val="ru-RU"/>
              </w:rPr>
            </w:pPr>
            <w:r w:rsidRPr="7E32B555">
              <w:rPr>
                <w:rFonts w:asciiTheme="minorHAnsi" w:hAnsiTheme="minorHAnsi" w:cstheme="minorBidi"/>
                <w:lang w:val="uk-UA"/>
              </w:rPr>
              <w:t>Забезпечити специфічне маркування дроту, використовуючи відповідні комбінації символів для кожного накінечника. На кожному з кінців дроту треба промаркувати назву пристрою та номер клеми, до якої приєднан</w:t>
            </w:r>
            <w:r w:rsidR="666E0913" w:rsidRPr="7E32B555">
              <w:rPr>
                <w:rFonts w:asciiTheme="minorHAnsi" w:hAnsiTheme="minorHAnsi" w:cstheme="minorBidi"/>
                <w:lang w:val="uk-UA"/>
              </w:rPr>
              <w:t>о</w:t>
            </w:r>
            <w:r w:rsidRPr="7E32B555">
              <w:rPr>
                <w:rFonts w:asciiTheme="minorHAnsi" w:hAnsiTheme="minorHAnsi" w:cstheme="minorBidi"/>
                <w:lang w:val="uk-UA"/>
              </w:rPr>
              <w:t xml:space="preserve"> віддалений кінець дроту.  </w:t>
            </w:r>
          </w:p>
          <w:p w14:paraId="6746980B" w14:textId="77777777" w:rsidR="00A42293" w:rsidRPr="00B95AC1" w:rsidRDefault="00A42293" w:rsidP="00567F61">
            <w:pPr>
              <w:pStyle w:val="ReportText"/>
              <w:ind w:left="0"/>
              <w:jc w:val="both"/>
              <w:rPr>
                <w:rFonts w:asciiTheme="minorHAnsi" w:hAnsiTheme="minorHAnsi" w:cstheme="minorHAnsi"/>
                <w:lang w:val="ru-RU"/>
              </w:rPr>
            </w:pPr>
          </w:p>
        </w:tc>
        <w:tc>
          <w:tcPr>
            <w:tcW w:w="5040" w:type="dxa"/>
          </w:tcPr>
          <w:p w14:paraId="1A43BCEF" w14:textId="4BFEAA09" w:rsidR="00DF4152" w:rsidRPr="000526BB" w:rsidRDefault="00DF4152" w:rsidP="00567F61">
            <w:pPr>
              <w:pStyle w:val="ReportText"/>
              <w:ind w:left="0"/>
              <w:jc w:val="both"/>
              <w:rPr>
                <w:rFonts w:asciiTheme="minorHAnsi" w:hAnsiTheme="minorHAnsi" w:cstheme="minorHAnsi"/>
                <w:b/>
              </w:rPr>
            </w:pPr>
            <w:r w:rsidRPr="00B95AC1">
              <w:rPr>
                <w:rFonts w:asciiTheme="minorHAnsi" w:hAnsiTheme="minorHAnsi" w:cstheme="minorHAnsi"/>
                <w:b/>
                <w:lang w:val="uk-UA"/>
              </w:rPr>
              <w:lastRenderedPageBreak/>
              <w:t xml:space="preserve">Switchboards </w:t>
            </w:r>
          </w:p>
          <w:p w14:paraId="33B3D59F" w14:textId="77777777" w:rsidR="00DF4152" w:rsidRPr="00B95AC1" w:rsidRDefault="00DF4152" w:rsidP="00567F61">
            <w:pPr>
              <w:pStyle w:val="ReportText"/>
              <w:ind w:left="0"/>
              <w:jc w:val="both"/>
              <w:rPr>
                <w:rFonts w:asciiTheme="minorHAnsi" w:hAnsiTheme="minorHAnsi" w:cstheme="minorHAnsi"/>
                <w:lang w:val="uk-UA"/>
              </w:rPr>
            </w:pPr>
            <w:r w:rsidRPr="00B95AC1">
              <w:rPr>
                <w:rFonts w:asciiTheme="minorHAnsi" w:hAnsiTheme="minorHAnsi" w:cstheme="minorHAnsi"/>
              </w:rPr>
              <w:t>Main distribution panel</w:t>
            </w:r>
            <w:r w:rsidRPr="00B95AC1">
              <w:rPr>
                <w:rFonts w:asciiTheme="minorHAnsi" w:hAnsiTheme="minorHAnsi" w:cstheme="minorHAnsi"/>
                <w:lang w:val="uk-UA"/>
              </w:rPr>
              <w:t xml:space="preserve"> ratings:</w:t>
            </w:r>
          </w:p>
          <w:p w14:paraId="15170277" w14:textId="1BE991ED" w:rsidR="00DF4152" w:rsidRPr="00B95AC1" w:rsidRDefault="00534906" w:rsidP="00567F61">
            <w:pPr>
              <w:pStyle w:val="ReportText"/>
              <w:numPr>
                <w:ilvl w:val="0"/>
                <w:numId w:val="1"/>
              </w:numPr>
              <w:jc w:val="both"/>
              <w:rPr>
                <w:rFonts w:asciiTheme="minorHAnsi" w:hAnsiTheme="minorHAnsi" w:cstheme="minorHAnsi"/>
              </w:rPr>
            </w:pPr>
            <w:r w:rsidRPr="00B95AC1">
              <w:rPr>
                <w:rFonts w:asciiTheme="minorHAnsi" w:hAnsiTheme="minorHAnsi" w:cstheme="minorHAnsi"/>
              </w:rPr>
              <w:t>V</w:t>
            </w:r>
            <w:r w:rsidR="00DF4152" w:rsidRPr="00B95AC1">
              <w:rPr>
                <w:rFonts w:asciiTheme="minorHAnsi" w:hAnsiTheme="minorHAnsi" w:cstheme="minorHAnsi"/>
              </w:rPr>
              <w:t>oltage rating: 380/230 VAC;</w:t>
            </w:r>
          </w:p>
          <w:p w14:paraId="2EC65092" w14:textId="2E771F1C" w:rsidR="00DF4152" w:rsidRPr="00B95AC1" w:rsidRDefault="00534906" w:rsidP="00567F61">
            <w:pPr>
              <w:pStyle w:val="ReportText"/>
              <w:numPr>
                <w:ilvl w:val="0"/>
                <w:numId w:val="1"/>
              </w:numPr>
              <w:jc w:val="both"/>
              <w:rPr>
                <w:rFonts w:asciiTheme="minorHAnsi" w:hAnsiTheme="minorHAnsi" w:cstheme="minorHAnsi"/>
              </w:rPr>
            </w:pPr>
            <w:r w:rsidRPr="00B95AC1">
              <w:rPr>
                <w:rFonts w:asciiTheme="minorHAnsi" w:hAnsiTheme="minorHAnsi" w:cstheme="minorHAnsi"/>
              </w:rPr>
              <w:t>C</w:t>
            </w:r>
            <w:r w:rsidR="00DF4152" w:rsidRPr="00B95AC1">
              <w:rPr>
                <w:rFonts w:asciiTheme="minorHAnsi" w:hAnsiTheme="minorHAnsi" w:cstheme="minorHAnsi"/>
              </w:rPr>
              <w:t>ontinuous current rating of the main bus: 32 A;</w:t>
            </w:r>
          </w:p>
          <w:p w14:paraId="090DB381" w14:textId="354DAC38" w:rsidR="00DF4152" w:rsidRPr="00B95AC1" w:rsidRDefault="00534906" w:rsidP="00567F61">
            <w:pPr>
              <w:pStyle w:val="ReportText"/>
              <w:numPr>
                <w:ilvl w:val="0"/>
                <w:numId w:val="1"/>
              </w:numPr>
              <w:jc w:val="both"/>
              <w:rPr>
                <w:rFonts w:asciiTheme="minorHAnsi" w:hAnsiTheme="minorHAnsi" w:cstheme="minorHAnsi"/>
              </w:rPr>
            </w:pPr>
            <w:r w:rsidRPr="00B95AC1">
              <w:rPr>
                <w:rFonts w:asciiTheme="minorHAnsi" w:hAnsiTheme="minorHAnsi" w:cstheme="minorHAnsi"/>
              </w:rPr>
              <w:t>Short-circuit</w:t>
            </w:r>
            <w:r w:rsidR="00DF4152" w:rsidRPr="00B95AC1">
              <w:rPr>
                <w:rFonts w:asciiTheme="minorHAnsi" w:hAnsiTheme="minorHAnsi" w:cstheme="minorHAnsi"/>
              </w:rPr>
              <w:t xml:space="preserve"> current rating: </w:t>
            </w:r>
            <w:r w:rsidR="00DF4152" w:rsidRPr="00B95AC1">
              <w:rPr>
                <w:rFonts w:asciiTheme="minorHAnsi" w:hAnsiTheme="minorHAnsi" w:cstheme="minorHAnsi"/>
                <w:lang w:val="uk-UA"/>
              </w:rPr>
              <w:t>10</w:t>
            </w:r>
            <w:r w:rsidR="00DF4152" w:rsidRPr="00B95AC1">
              <w:rPr>
                <w:rFonts w:asciiTheme="minorHAnsi" w:hAnsiTheme="minorHAnsi" w:cstheme="minorHAnsi"/>
              </w:rPr>
              <w:t xml:space="preserve"> kA.</w:t>
            </w:r>
          </w:p>
          <w:p w14:paraId="7D7EE6A5" w14:textId="77777777" w:rsidR="00DF4152" w:rsidRPr="00424CED" w:rsidRDefault="00DF4152" w:rsidP="00424CED">
            <w:pPr>
              <w:jc w:val="both"/>
              <w:rPr>
                <w:rFonts w:cstheme="minorHAnsi"/>
                <w:lang w:val="uk-UA"/>
              </w:rPr>
            </w:pPr>
          </w:p>
          <w:p w14:paraId="61FFA86D" w14:textId="58D92958" w:rsidR="00DF4152" w:rsidRPr="00B95AC1" w:rsidRDefault="00DF4152" w:rsidP="00567F61">
            <w:pPr>
              <w:pStyle w:val="ReportText"/>
              <w:ind w:left="0"/>
              <w:jc w:val="both"/>
              <w:rPr>
                <w:rFonts w:asciiTheme="minorHAnsi" w:hAnsiTheme="minorHAnsi" w:cstheme="minorHAnsi"/>
                <w:lang w:val="uk-UA"/>
              </w:rPr>
            </w:pPr>
            <w:r w:rsidRPr="00B95AC1">
              <w:rPr>
                <w:rFonts w:asciiTheme="minorHAnsi" w:hAnsiTheme="minorHAnsi" w:cstheme="minorHAnsi"/>
                <w:lang w:val="uk-UA"/>
              </w:rPr>
              <w:t>Where indicated</w:t>
            </w:r>
            <w:r w:rsidR="00156973" w:rsidRPr="00B95AC1">
              <w:rPr>
                <w:rFonts w:asciiTheme="minorHAnsi" w:hAnsiTheme="minorHAnsi" w:cstheme="minorHAnsi"/>
                <w:lang w:val="uk-UA"/>
              </w:rPr>
              <w:t>,</w:t>
            </w:r>
            <w:r w:rsidRPr="00B95AC1">
              <w:rPr>
                <w:rFonts w:asciiTheme="minorHAnsi" w:hAnsiTheme="minorHAnsi" w:cstheme="minorHAnsi"/>
                <w:lang w:val="uk-UA"/>
              </w:rPr>
              <w:t xml:space="preserve"> "space" means to include all</w:t>
            </w:r>
            <w:r w:rsidR="00A40365" w:rsidRPr="00B95AC1">
              <w:rPr>
                <w:rFonts w:asciiTheme="minorHAnsi" w:hAnsiTheme="minorHAnsi" w:cstheme="minorHAnsi"/>
                <w:lang w:val="uk-UA"/>
              </w:rPr>
              <w:t xml:space="preserve"> </w:t>
            </w:r>
            <w:r w:rsidRPr="00B95AC1">
              <w:rPr>
                <w:rFonts w:asciiTheme="minorHAnsi" w:hAnsiTheme="minorHAnsi" w:cstheme="minorHAnsi"/>
                <w:lang w:val="uk-UA"/>
              </w:rPr>
              <w:t>necessary components and hardware to be fully equipped for racking in a circuit breaker element.</w:t>
            </w:r>
          </w:p>
          <w:p w14:paraId="5354CB45" w14:textId="6DA26F7E" w:rsidR="00DF4152" w:rsidRPr="00B95AC1" w:rsidRDefault="00DF4152" w:rsidP="00567F61">
            <w:pPr>
              <w:pStyle w:val="ReportText"/>
              <w:ind w:left="0"/>
              <w:jc w:val="both"/>
              <w:rPr>
                <w:rFonts w:asciiTheme="minorHAnsi" w:hAnsiTheme="minorHAnsi" w:cstheme="minorHAnsi"/>
                <w:lang w:val="uk-UA"/>
              </w:rPr>
            </w:pPr>
            <w:r w:rsidRPr="00B95AC1">
              <w:rPr>
                <w:rFonts w:asciiTheme="minorHAnsi" w:hAnsiTheme="minorHAnsi" w:cstheme="minorHAnsi"/>
                <w:lang w:val="uk-UA"/>
              </w:rPr>
              <w:t>Ensure panelboards are designed such that</w:t>
            </w:r>
            <w:r w:rsidR="00A40365" w:rsidRPr="00B95AC1">
              <w:rPr>
                <w:rFonts w:asciiTheme="minorHAnsi" w:hAnsiTheme="minorHAnsi" w:cstheme="minorHAnsi"/>
                <w:lang w:val="uk-UA"/>
              </w:rPr>
              <w:t xml:space="preserve"> </w:t>
            </w:r>
            <w:r w:rsidRPr="00B95AC1">
              <w:rPr>
                <w:rFonts w:asciiTheme="minorHAnsi" w:hAnsiTheme="minorHAnsi" w:cstheme="minorHAnsi"/>
                <w:lang w:val="uk-UA"/>
              </w:rPr>
              <w:t>individual breakers can be removed without disturbing adjacent.</w:t>
            </w:r>
          </w:p>
          <w:p w14:paraId="77070748" w14:textId="77777777" w:rsidR="00DF4152" w:rsidRPr="00B95AC1" w:rsidRDefault="00DF4152" w:rsidP="00567F61">
            <w:pPr>
              <w:pStyle w:val="ReportText"/>
              <w:ind w:left="0"/>
              <w:jc w:val="both"/>
              <w:rPr>
                <w:rFonts w:asciiTheme="minorHAnsi" w:hAnsiTheme="minorHAnsi" w:cstheme="minorHAnsi"/>
                <w:lang w:val="uk-UA"/>
              </w:rPr>
            </w:pPr>
          </w:p>
          <w:p w14:paraId="63595DF8" w14:textId="77777777" w:rsidR="00A40365" w:rsidRPr="00B95AC1" w:rsidRDefault="00A40365" w:rsidP="00567F61">
            <w:pPr>
              <w:pStyle w:val="ReportText"/>
              <w:ind w:left="0"/>
              <w:jc w:val="both"/>
              <w:rPr>
                <w:rFonts w:asciiTheme="minorHAnsi" w:hAnsiTheme="minorHAnsi" w:cstheme="minorHAnsi"/>
                <w:lang w:val="uk-UA"/>
              </w:rPr>
            </w:pPr>
          </w:p>
          <w:p w14:paraId="63AF409A" w14:textId="7A642787" w:rsidR="00DF4152" w:rsidRPr="00B95AC1" w:rsidRDefault="00DF4152" w:rsidP="00567F61">
            <w:pPr>
              <w:pStyle w:val="ReportText"/>
              <w:ind w:left="0"/>
              <w:jc w:val="both"/>
              <w:rPr>
                <w:rFonts w:asciiTheme="minorHAnsi" w:hAnsiTheme="minorHAnsi" w:cstheme="minorHAnsi"/>
                <w:lang w:val="uk-UA"/>
              </w:rPr>
            </w:pPr>
            <w:r w:rsidRPr="00B95AC1">
              <w:rPr>
                <w:rFonts w:asciiTheme="minorHAnsi" w:hAnsiTheme="minorHAnsi" w:cstheme="minorHAnsi"/>
                <w:lang w:val="uk-UA"/>
              </w:rPr>
              <w:t xml:space="preserve">Ensure </w:t>
            </w:r>
            <w:r w:rsidR="00156973" w:rsidRPr="00B95AC1">
              <w:rPr>
                <w:rFonts w:asciiTheme="minorHAnsi" w:hAnsiTheme="minorHAnsi" w:cstheme="minorHAnsi"/>
                <w:lang w:val="uk-UA"/>
              </w:rPr>
              <w:t xml:space="preserve">the </w:t>
            </w:r>
            <w:r w:rsidRPr="00B95AC1">
              <w:rPr>
                <w:rFonts w:asciiTheme="minorHAnsi" w:hAnsiTheme="minorHAnsi" w:cstheme="minorHAnsi"/>
                <w:lang w:val="uk-UA"/>
              </w:rPr>
              <w:t xml:space="preserve">grounding bus is a solid bus bar of rectangular </w:t>
            </w:r>
            <w:r w:rsidR="00156973" w:rsidRPr="00B95AC1">
              <w:rPr>
                <w:rFonts w:asciiTheme="minorHAnsi" w:hAnsiTheme="minorHAnsi" w:cstheme="minorHAnsi"/>
                <w:lang w:val="uk-UA"/>
              </w:rPr>
              <w:t>cross-</w:t>
            </w:r>
            <w:r w:rsidRPr="00B95AC1">
              <w:rPr>
                <w:rFonts w:asciiTheme="minorHAnsi" w:hAnsiTheme="minorHAnsi" w:cstheme="minorHAnsi"/>
                <w:lang w:val="uk-UA"/>
              </w:rPr>
              <w:t xml:space="preserve">section equipped with binding screws for the connection of </w:t>
            </w:r>
            <w:r w:rsidR="00156973" w:rsidRPr="00B95AC1">
              <w:rPr>
                <w:rFonts w:asciiTheme="minorHAnsi" w:hAnsiTheme="minorHAnsi" w:cstheme="minorHAnsi"/>
                <w:lang w:val="uk-UA"/>
              </w:rPr>
              <w:t xml:space="preserve">the </w:t>
            </w:r>
            <w:r w:rsidRPr="00B95AC1">
              <w:rPr>
                <w:rFonts w:asciiTheme="minorHAnsi" w:hAnsiTheme="minorHAnsi" w:cstheme="minorHAnsi"/>
                <w:lang w:val="uk-UA"/>
              </w:rPr>
              <w:t>equipment grounding conductors.</w:t>
            </w:r>
          </w:p>
          <w:p w14:paraId="35FCAA23" w14:textId="77777777" w:rsidR="00DF4152" w:rsidRPr="00B95AC1" w:rsidRDefault="00DF4152" w:rsidP="00567F61">
            <w:pPr>
              <w:pStyle w:val="ReportText"/>
              <w:ind w:left="0"/>
              <w:jc w:val="both"/>
              <w:rPr>
                <w:rFonts w:asciiTheme="minorHAnsi" w:hAnsiTheme="minorHAnsi" w:cstheme="minorHAnsi"/>
                <w:lang w:val="uk-UA"/>
              </w:rPr>
            </w:pPr>
            <w:r w:rsidRPr="00B95AC1">
              <w:rPr>
                <w:rFonts w:asciiTheme="minorHAnsi" w:hAnsiTheme="minorHAnsi" w:cstheme="minorHAnsi"/>
                <w:lang w:val="uk-UA"/>
              </w:rPr>
              <w:t>The panel case is connected to the door by a wire to the screw connection and connected to a common grounding system.</w:t>
            </w:r>
          </w:p>
          <w:p w14:paraId="3917D203" w14:textId="77777777" w:rsidR="00DF4152" w:rsidRPr="00B95AC1" w:rsidRDefault="00DF4152" w:rsidP="00567F61">
            <w:pPr>
              <w:pStyle w:val="ReportText"/>
              <w:ind w:left="0"/>
              <w:jc w:val="both"/>
              <w:rPr>
                <w:rFonts w:asciiTheme="minorHAnsi" w:hAnsiTheme="minorHAnsi" w:cstheme="minorHAnsi"/>
                <w:lang w:val="uk-UA"/>
              </w:rPr>
            </w:pPr>
          </w:p>
          <w:p w14:paraId="4ADCF690" w14:textId="1D7F8A9C" w:rsidR="00DF4152" w:rsidRPr="00F61E8B" w:rsidRDefault="00DF4152" w:rsidP="00567F61">
            <w:pPr>
              <w:pStyle w:val="ReportText"/>
              <w:ind w:left="0"/>
              <w:jc w:val="both"/>
              <w:rPr>
                <w:rFonts w:asciiTheme="minorHAnsi" w:hAnsiTheme="minorHAnsi" w:cstheme="minorHAnsi"/>
                <w:b/>
              </w:rPr>
            </w:pPr>
            <w:r w:rsidRPr="00B95AC1">
              <w:rPr>
                <w:rFonts w:asciiTheme="minorHAnsi" w:hAnsiTheme="minorHAnsi" w:cstheme="minorHAnsi"/>
                <w:b/>
                <w:lang w:val="uk-UA"/>
              </w:rPr>
              <w:t>Low-Voltage Distribution Components and Accessories</w:t>
            </w:r>
            <w:r w:rsidR="00F61E8B">
              <w:rPr>
                <w:rFonts w:asciiTheme="minorHAnsi" w:hAnsiTheme="minorHAnsi" w:cstheme="minorHAnsi"/>
                <w:b/>
              </w:rPr>
              <w:t xml:space="preserve"> (</w:t>
            </w:r>
            <w:r w:rsidR="00F61E8B" w:rsidRPr="00F61E8B">
              <w:rPr>
                <w:rFonts w:asciiTheme="minorHAnsi" w:hAnsiTheme="minorHAnsi" w:cstheme="minorHAnsi"/>
                <w:b/>
              </w:rPr>
              <w:t>16415</w:t>
            </w:r>
            <w:r w:rsidR="00F61E8B">
              <w:rPr>
                <w:rFonts w:asciiTheme="minorHAnsi" w:hAnsiTheme="minorHAnsi" w:cstheme="minorHAnsi"/>
                <w:b/>
              </w:rPr>
              <w:t>)</w:t>
            </w:r>
          </w:p>
          <w:p w14:paraId="23620546" w14:textId="2C4F7110" w:rsidR="00DF4152" w:rsidRPr="00B95AC1" w:rsidRDefault="00DF4152" w:rsidP="00A40365">
            <w:pPr>
              <w:pStyle w:val="ReportText"/>
              <w:ind w:left="0"/>
              <w:jc w:val="both"/>
              <w:rPr>
                <w:rFonts w:asciiTheme="minorHAnsi" w:hAnsiTheme="minorHAnsi" w:cstheme="minorHAnsi"/>
                <w:lang w:val="uk-UA"/>
              </w:rPr>
            </w:pPr>
            <w:r w:rsidRPr="7E32B555">
              <w:rPr>
                <w:rFonts w:asciiTheme="minorHAnsi" w:hAnsiTheme="minorHAnsi" w:cstheme="minorBidi"/>
                <w:lang w:val="uk-UA"/>
              </w:rPr>
              <w:t xml:space="preserve">Provide plastic terminal strips and </w:t>
            </w:r>
            <w:r w:rsidR="5B264253" w:rsidRPr="7E32B555">
              <w:rPr>
                <w:rFonts w:asciiTheme="minorHAnsi" w:hAnsiTheme="minorHAnsi" w:cstheme="minorBidi"/>
                <w:lang w:val="uk-UA"/>
              </w:rPr>
              <w:t>screw-</w:t>
            </w:r>
            <w:r w:rsidRPr="7E32B555">
              <w:rPr>
                <w:rFonts w:asciiTheme="minorHAnsi" w:hAnsiTheme="minorHAnsi" w:cstheme="minorBidi"/>
                <w:lang w:val="uk-UA"/>
              </w:rPr>
              <w:t>type terminals for external wiring between components and internal wiring between removable assemblies. Provide terminal board identification</w:t>
            </w:r>
            <w:r w:rsidR="76E67A68" w:rsidRPr="7E32B555">
              <w:rPr>
                <w:rFonts w:asciiTheme="minorHAnsi" w:hAnsiTheme="minorHAnsi" w:cstheme="minorBidi"/>
                <w:lang w:val="uk-UA"/>
              </w:rPr>
              <w:t xml:space="preserve"> that is identical in similar units. Provide color-coded external wiring.</w:t>
            </w:r>
            <w:r w:rsidR="00BC76E3">
              <w:rPr>
                <w:rFonts w:asciiTheme="minorHAnsi" w:hAnsiTheme="minorHAnsi" w:cstheme="minorBidi"/>
                <w:lang w:val="uk-UA"/>
              </w:rPr>
              <w:t xml:space="preserve"> </w:t>
            </w:r>
            <w:r w:rsidRPr="00B95AC1">
              <w:rPr>
                <w:rFonts w:asciiTheme="minorHAnsi" w:hAnsiTheme="minorHAnsi" w:cstheme="minorHAnsi"/>
                <w:lang w:val="uk-UA"/>
              </w:rPr>
              <w:t xml:space="preserve">Provide specific wire markings using the appropriate combination of individual sleeves. Indicate on each wire marker the device or equipment, including </w:t>
            </w:r>
            <w:r w:rsidR="00156973" w:rsidRPr="00B95AC1">
              <w:rPr>
                <w:rFonts w:asciiTheme="minorHAnsi" w:hAnsiTheme="minorHAnsi" w:cstheme="minorHAnsi"/>
                <w:lang w:val="uk-UA"/>
              </w:rPr>
              <w:t xml:space="preserve">a </w:t>
            </w:r>
            <w:r w:rsidRPr="00B95AC1">
              <w:rPr>
                <w:rFonts w:asciiTheme="minorHAnsi" w:hAnsiTheme="minorHAnsi" w:cstheme="minorHAnsi"/>
                <w:lang w:val="uk-UA"/>
              </w:rPr>
              <w:t>specific terminal number to which the remote end of the wire is attached.</w:t>
            </w:r>
          </w:p>
        </w:tc>
      </w:tr>
    </w:tbl>
    <w:p w14:paraId="46F53556" w14:textId="2DC9EFB1" w:rsidR="00DF4152" w:rsidRPr="00B95AC1" w:rsidRDefault="00DF4152" w:rsidP="009F7A00">
      <w:pPr>
        <w:pStyle w:val="Aa1"/>
      </w:pPr>
      <w:bookmarkStart w:id="29" w:name="_Toc163050741"/>
      <w:r w:rsidRPr="00B95AC1">
        <w:t>Освітлення | Lighting</w:t>
      </w:r>
      <w:bookmarkEnd w:id="29"/>
      <w:r w:rsidR="004512F6">
        <w:rPr>
          <w:lang w:val="en-US"/>
        </w:rPr>
        <w:t xml:space="preserve"> </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DF4152" w:rsidRPr="00B95AC1" w14:paraId="5768FA83" w14:textId="77777777" w:rsidTr="00A40365">
        <w:tc>
          <w:tcPr>
            <w:tcW w:w="5040" w:type="dxa"/>
          </w:tcPr>
          <w:p w14:paraId="480C0CFE" w14:textId="36FD2DBF" w:rsidR="00DF4152" w:rsidRPr="00980476" w:rsidRDefault="00DF4152" w:rsidP="00A40365">
            <w:pPr>
              <w:pStyle w:val="ReportText"/>
              <w:ind w:left="0"/>
              <w:jc w:val="both"/>
              <w:rPr>
                <w:rFonts w:asciiTheme="minorHAnsi" w:hAnsiTheme="minorHAnsi" w:cstheme="minorHAnsi"/>
                <w:b/>
              </w:rPr>
            </w:pPr>
            <w:r w:rsidRPr="00B95AC1">
              <w:rPr>
                <w:rFonts w:asciiTheme="minorHAnsi" w:hAnsiTheme="minorHAnsi" w:cstheme="minorHAnsi"/>
                <w:b/>
                <w:lang w:val="ru-RU"/>
              </w:rPr>
              <w:t xml:space="preserve"> </w:t>
            </w:r>
            <w:r w:rsidR="00534906" w:rsidRPr="00B95AC1">
              <w:rPr>
                <w:rFonts w:asciiTheme="minorHAnsi" w:hAnsiTheme="minorHAnsi" w:cstheme="minorHAnsi"/>
                <w:b/>
                <w:lang w:val="ru-RU"/>
              </w:rPr>
              <w:t>Внутрішні світильники</w:t>
            </w:r>
            <w:r w:rsidR="00980476">
              <w:rPr>
                <w:rFonts w:asciiTheme="minorHAnsi" w:hAnsiTheme="minorHAnsi" w:cstheme="minorHAnsi"/>
                <w:b/>
              </w:rPr>
              <w:t xml:space="preserve"> </w:t>
            </w:r>
          </w:p>
          <w:p w14:paraId="115B5A92" w14:textId="77777777" w:rsidR="00DF4152" w:rsidRPr="00B95AC1" w:rsidRDefault="00DF4152" w:rsidP="00A40365">
            <w:pPr>
              <w:pStyle w:val="ReportText"/>
              <w:ind w:left="20"/>
              <w:jc w:val="both"/>
              <w:rPr>
                <w:rFonts w:asciiTheme="minorHAnsi" w:hAnsiTheme="minorHAnsi" w:cstheme="minorHAnsi"/>
                <w:lang w:val="uk-UA"/>
              </w:rPr>
            </w:pPr>
            <w:r w:rsidRPr="00B95AC1">
              <w:rPr>
                <w:rFonts w:asciiTheme="minorHAnsi" w:hAnsiTheme="minorHAnsi" w:cstheme="minorHAnsi"/>
                <w:lang w:val="uk-UA"/>
              </w:rPr>
              <w:t>Виконати наступні додаткові</w:t>
            </w:r>
          </w:p>
          <w:p w14:paraId="78AE54E6" w14:textId="77777777" w:rsidR="00DF4152" w:rsidRPr="00B95AC1" w:rsidRDefault="00DF4152" w:rsidP="00A40365">
            <w:pPr>
              <w:pStyle w:val="ReportText"/>
              <w:ind w:left="20"/>
              <w:jc w:val="both"/>
              <w:rPr>
                <w:rFonts w:asciiTheme="minorHAnsi" w:hAnsiTheme="minorHAnsi" w:cstheme="minorHAnsi"/>
                <w:lang w:val="uk-UA"/>
              </w:rPr>
            </w:pPr>
            <w:r w:rsidRPr="00B95AC1">
              <w:rPr>
                <w:rFonts w:asciiTheme="minorHAnsi" w:hAnsiTheme="minorHAnsi" w:cstheme="minorHAnsi"/>
                <w:lang w:val="uk-UA"/>
              </w:rPr>
              <w:t>вимоги:</w:t>
            </w:r>
          </w:p>
          <w:p w14:paraId="52FBEECB" w14:textId="77777777" w:rsidR="00DF4152" w:rsidRPr="00B95AC1" w:rsidRDefault="00DF4152" w:rsidP="00A40365">
            <w:pPr>
              <w:pStyle w:val="ReportText"/>
              <w:numPr>
                <w:ilvl w:val="0"/>
                <w:numId w:val="1"/>
              </w:numPr>
              <w:jc w:val="both"/>
              <w:rPr>
                <w:rFonts w:asciiTheme="minorHAnsi" w:hAnsiTheme="minorHAnsi" w:cstheme="minorHAnsi"/>
              </w:rPr>
            </w:pPr>
            <w:proofErr w:type="spellStart"/>
            <w:r w:rsidRPr="00B95AC1">
              <w:rPr>
                <w:rFonts w:asciiTheme="minorHAnsi" w:hAnsiTheme="minorHAnsi" w:cstheme="minorHAnsi"/>
              </w:rPr>
              <w:t>Лінійн</w:t>
            </w:r>
            <w:proofErr w:type="spellEnd"/>
            <w:r w:rsidRPr="00B95AC1">
              <w:rPr>
                <w:rFonts w:asciiTheme="minorHAnsi" w:hAnsiTheme="minorHAnsi" w:cstheme="minorHAnsi"/>
                <w:lang w:val="uk-UA"/>
              </w:rPr>
              <w:t>і</w:t>
            </w:r>
            <w:r w:rsidRPr="00B95AC1">
              <w:rPr>
                <w:rFonts w:asciiTheme="minorHAnsi" w:hAnsiTheme="minorHAnsi" w:cstheme="minorHAnsi"/>
              </w:rPr>
              <w:t xml:space="preserve"> </w:t>
            </w:r>
            <w:proofErr w:type="spellStart"/>
            <w:r w:rsidRPr="00B95AC1">
              <w:rPr>
                <w:rFonts w:asciiTheme="minorHAnsi" w:hAnsiTheme="minorHAnsi" w:cstheme="minorHAnsi"/>
              </w:rPr>
              <w:t>світлодіодн</w:t>
            </w:r>
            <w:proofErr w:type="spellEnd"/>
            <w:r w:rsidRPr="00B95AC1">
              <w:rPr>
                <w:rFonts w:asciiTheme="minorHAnsi" w:hAnsiTheme="minorHAnsi" w:cstheme="minorHAnsi"/>
                <w:lang w:val="uk-UA"/>
              </w:rPr>
              <w:t>і</w:t>
            </w:r>
            <w:r w:rsidRPr="00B95AC1">
              <w:rPr>
                <w:rFonts w:asciiTheme="minorHAnsi" w:hAnsiTheme="minorHAnsi" w:cstheme="minorHAnsi"/>
              </w:rPr>
              <w:t xml:space="preserve"> </w:t>
            </w:r>
            <w:r w:rsidRPr="00B95AC1">
              <w:rPr>
                <w:rFonts w:asciiTheme="minorHAnsi" w:hAnsiTheme="minorHAnsi" w:cstheme="minorHAnsi"/>
                <w:lang w:val="uk-UA"/>
              </w:rPr>
              <w:t>світильники</w:t>
            </w:r>
            <w:r w:rsidRPr="00B95AC1">
              <w:rPr>
                <w:rFonts w:asciiTheme="minorHAnsi" w:hAnsiTheme="minorHAnsi" w:cstheme="minorHAnsi"/>
              </w:rPr>
              <w:t>.</w:t>
            </w:r>
          </w:p>
          <w:p w14:paraId="2604C9AC" w14:textId="77777777" w:rsidR="00DF4152" w:rsidRPr="00B95AC1" w:rsidRDefault="00DF4152" w:rsidP="00A40365">
            <w:pPr>
              <w:pStyle w:val="ReportText"/>
              <w:numPr>
                <w:ilvl w:val="0"/>
                <w:numId w:val="1"/>
              </w:numPr>
              <w:jc w:val="both"/>
              <w:rPr>
                <w:rFonts w:asciiTheme="minorHAnsi" w:hAnsiTheme="minorHAnsi" w:cstheme="minorHAnsi"/>
                <w:lang w:val="ru-RU"/>
              </w:rPr>
            </w:pPr>
            <w:r w:rsidRPr="00B95AC1">
              <w:rPr>
                <w:rFonts w:asciiTheme="minorHAnsi" w:hAnsiTheme="minorHAnsi" w:cstheme="minorHAnsi"/>
                <w:lang w:val="ru-RU"/>
              </w:rPr>
              <w:t xml:space="preserve">Корпуси, побудовані з нержавіючих матеріалів. </w:t>
            </w:r>
          </w:p>
          <w:p w14:paraId="20B9A2DA" w14:textId="77777777" w:rsidR="00DF4152" w:rsidRPr="00B95AC1" w:rsidRDefault="00DF4152" w:rsidP="00A40365">
            <w:pPr>
              <w:pStyle w:val="ReportText"/>
              <w:numPr>
                <w:ilvl w:val="0"/>
                <w:numId w:val="1"/>
              </w:numPr>
              <w:jc w:val="both"/>
              <w:rPr>
                <w:rFonts w:asciiTheme="minorHAnsi" w:hAnsiTheme="minorHAnsi" w:cstheme="minorHAnsi"/>
                <w:lang w:val="ru-RU"/>
              </w:rPr>
            </w:pPr>
            <w:r w:rsidRPr="00B95AC1">
              <w:rPr>
                <w:rFonts w:asciiTheme="minorHAnsi" w:hAnsiTheme="minorHAnsi" w:cstheme="minorHAnsi"/>
                <w:lang w:val="ru-RU"/>
              </w:rPr>
              <w:t>Корпуси повинні бути анодованими або порошковими. Усі нові сталеві корпуси повинні бути корозійно стійкими.</w:t>
            </w:r>
          </w:p>
          <w:p w14:paraId="0CA95718" w14:textId="77777777" w:rsidR="00DF4152" w:rsidRPr="00B95AC1" w:rsidRDefault="00DF4152" w:rsidP="00A40365">
            <w:pPr>
              <w:pStyle w:val="ReportText"/>
              <w:numPr>
                <w:ilvl w:val="0"/>
                <w:numId w:val="1"/>
              </w:numPr>
              <w:jc w:val="both"/>
              <w:rPr>
                <w:rFonts w:asciiTheme="minorHAnsi" w:hAnsiTheme="minorHAnsi" w:cstheme="minorHAnsi"/>
                <w:lang w:val="uk-UA"/>
              </w:rPr>
            </w:pPr>
            <w:r w:rsidRPr="00B95AC1">
              <w:rPr>
                <w:rFonts w:asciiTheme="minorHAnsi" w:hAnsiTheme="minorHAnsi" w:cstheme="minorHAnsi"/>
                <w:lang w:val="uk-UA"/>
              </w:rPr>
              <w:t>М</w:t>
            </w:r>
            <w:r w:rsidRPr="00B95AC1">
              <w:rPr>
                <w:rFonts w:asciiTheme="minorHAnsi" w:hAnsiTheme="minorHAnsi" w:cstheme="minorHAnsi"/>
                <w:lang w:val="ru-RU"/>
              </w:rPr>
              <w:t>одуль світлодіодного драйвера та джерела світла доступні для обслуговування або заміни без вилучення або знищення світильника.</w:t>
            </w:r>
          </w:p>
        </w:tc>
        <w:tc>
          <w:tcPr>
            <w:tcW w:w="5040" w:type="dxa"/>
          </w:tcPr>
          <w:p w14:paraId="577EFBA6" w14:textId="49718003" w:rsidR="00DF4152" w:rsidRPr="00980476" w:rsidRDefault="00DF4152" w:rsidP="00A40365">
            <w:pPr>
              <w:pStyle w:val="ReportText"/>
              <w:ind w:left="0"/>
              <w:jc w:val="both"/>
              <w:rPr>
                <w:rFonts w:asciiTheme="minorHAnsi" w:hAnsiTheme="minorHAnsi" w:cstheme="minorHAnsi"/>
                <w:b/>
              </w:rPr>
            </w:pPr>
            <w:r w:rsidRPr="00B95AC1">
              <w:rPr>
                <w:rFonts w:asciiTheme="minorHAnsi" w:hAnsiTheme="minorHAnsi" w:cstheme="minorHAnsi"/>
                <w:b/>
              </w:rPr>
              <w:t xml:space="preserve">Interior Luminaries </w:t>
            </w:r>
          </w:p>
          <w:p w14:paraId="3D88F788" w14:textId="77777777" w:rsidR="00DF4152" w:rsidRPr="00B95AC1" w:rsidRDefault="00DF4152" w:rsidP="00A40365">
            <w:pPr>
              <w:pStyle w:val="ReportText"/>
              <w:ind w:left="0"/>
              <w:jc w:val="both"/>
              <w:rPr>
                <w:rFonts w:asciiTheme="minorHAnsi" w:hAnsiTheme="minorHAnsi" w:cstheme="minorHAnsi"/>
              </w:rPr>
            </w:pPr>
            <w:r w:rsidRPr="00B95AC1">
              <w:rPr>
                <w:rFonts w:asciiTheme="minorHAnsi" w:hAnsiTheme="minorHAnsi" w:cstheme="minorHAnsi"/>
              </w:rPr>
              <w:t xml:space="preserve">Meet the following additional </w:t>
            </w:r>
          </w:p>
          <w:p w14:paraId="4A8CE948" w14:textId="77777777" w:rsidR="00DF4152" w:rsidRPr="00B95AC1" w:rsidRDefault="00DF4152" w:rsidP="00A40365">
            <w:pPr>
              <w:pStyle w:val="ReportText"/>
              <w:ind w:left="0"/>
              <w:jc w:val="both"/>
              <w:rPr>
                <w:rFonts w:asciiTheme="minorHAnsi" w:hAnsiTheme="minorHAnsi" w:cstheme="minorHAnsi"/>
              </w:rPr>
            </w:pPr>
            <w:r w:rsidRPr="00B95AC1">
              <w:rPr>
                <w:rFonts w:asciiTheme="minorHAnsi" w:hAnsiTheme="minorHAnsi" w:cstheme="minorHAnsi"/>
              </w:rPr>
              <w:t>requirements:</w:t>
            </w:r>
          </w:p>
          <w:p w14:paraId="1ADE56EF" w14:textId="77777777" w:rsidR="00DF4152" w:rsidRPr="00B95AC1" w:rsidRDefault="00DF4152" w:rsidP="00A40365">
            <w:pPr>
              <w:pStyle w:val="ReportText"/>
              <w:numPr>
                <w:ilvl w:val="0"/>
                <w:numId w:val="1"/>
              </w:numPr>
              <w:jc w:val="both"/>
              <w:rPr>
                <w:rFonts w:asciiTheme="minorHAnsi" w:hAnsiTheme="minorHAnsi" w:cstheme="minorHAnsi"/>
              </w:rPr>
            </w:pPr>
            <w:r w:rsidRPr="00B95AC1">
              <w:rPr>
                <w:rFonts w:asciiTheme="minorHAnsi" w:hAnsiTheme="minorHAnsi" w:cstheme="minorHAnsi"/>
              </w:rPr>
              <w:t>Linear LED lamp.</w:t>
            </w:r>
          </w:p>
          <w:p w14:paraId="5EB9D841" w14:textId="77777777" w:rsidR="00DF4152" w:rsidRPr="00B95AC1" w:rsidRDefault="00DF4152" w:rsidP="00A40365">
            <w:pPr>
              <w:pStyle w:val="ReportText"/>
              <w:numPr>
                <w:ilvl w:val="0"/>
                <w:numId w:val="1"/>
              </w:numPr>
              <w:jc w:val="both"/>
              <w:rPr>
                <w:rFonts w:asciiTheme="minorHAnsi" w:hAnsiTheme="minorHAnsi" w:cstheme="minorHAnsi"/>
              </w:rPr>
            </w:pPr>
            <w:r w:rsidRPr="00B95AC1">
              <w:rPr>
                <w:rFonts w:asciiTheme="minorHAnsi" w:hAnsiTheme="minorHAnsi" w:cstheme="minorHAnsi"/>
              </w:rPr>
              <w:t xml:space="preserve">Housings constructed of non-corrosive materials.  </w:t>
            </w:r>
          </w:p>
          <w:p w14:paraId="1AAA0FC1" w14:textId="14B405F8" w:rsidR="00DF4152" w:rsidRPr="00B95AC1" w:rsidRDefault="00DF4152" w:rsidP="00A40365">
            <w:pPr>
              <w:pStyle w:val="ReportText"/>
              <w:numPr>
                <w:ilvl w:val="0"/>
                <w:numId w:val="1"/>
              </w:numPr>
              <w:jc w:val="both"/>
              <w:rPr>
                <w:rFonts w:asciiTheme="minorHAnsi" w:hAnsiTheme="minorHAnsi" w:cstheme="minorHAnsi"/>
              </w:rPr>
            </w:pPr>
            <w:r w:rsidRPr="00B95AC1">
              <w:rPr>
                <w:rFonts w:asciiTheme="minorHAnsi" w:hAnsiTheme="minorHAnsi" w:cstheme="minorHAnsi"/>
              </w:rPr>
              <w:t xml:space="preserve">Housings must be anodized or powder-coated. All new steel housings must be treated to be </w:t>
            </w:r>
            <w:r w:rsidR="00534906" w:rsidRPr="00B95AC1">
              <w:rPr>
                <w:rFonts w:asciiTheme="minorHAnsi" w:hAnsiTheme="minorHAnsi" w:cstheme="minorHAnsi"/>
              </w:rPr>
              <w:t>corrosion-resistant</w:t>
            </w:r>
            <w:r w:rsidRPr="00B95AC1">
              <w:rPr>
                <w:rFonts w:asciiTheme="minorHAnsi" w:hAnsiTheme="minorHAnsi" w:cstheme="minorHAnsi"/>
              </w:rPr>
              <w:t>.</w:t>
            </w:r>
          </w:p>
          <w:p w14:paraId="092B264D" w14:textId="413E7336" w:rsidR="00DF4152" w:rsidRPr="00B95AC1" w:rsidRDefault="00DF4152" w:rsidP="00A40365">
            <w:pPr>
              <w:pStyle w:val="ReportText"/>
              <w:numPr>
                <w:ilvl w:val="0"/>
                <w:numId w:val="1"/>
              </w:numPr>
              <w:jc w:val="both"/>
              <w:rPr>
                <w:rFonts w:asciiTheme="minorHAnsi" w:hAnsiTheme="minorHAnsi" w:cstheme="minorHAnsi"/>
              </w:rPr>
            </w:pPr>
            <w:r w:rsidRPr="00B95AC1">
              <w:rPr>
                <w:rFonts w:asciiTheme="minorHAnsi" w:hAnsiTheme="minorHAnsi" w:cstheme="minorHAnsi"/>
              </w:rPr>
              <w:t xml:space="preserve">LED driver and light source package, array, or module are accessible for service or replacement without removal or destruction of </w:t>
            </w:r>
            <w:r w:rsidR="00534906" w:rsidRPr="00B95AC1">
              <w:rPr>
                <w:rFonts w:asciiTheme="minorHAnsi" w:hAnsiTheme="minorHAnsi" w:cstheme="minorHAnsi"/>
              </w:rPr>
              <w:t xml:space="preserve">the </w:t>
            </w:r>
            <w:r w:rsidRPr="00B95AC1">
              <w:rPr>
                <w:rFonts w:asciiTheme="minorHAnsi" w:hAnsiTheme="minorHAnsi" w:cstheme="minorHAnsi"/>
              </w:rPr>
              <w:t>luminaire.</w:t>
            </w:r>
          </w:p>
        </w:tc>
      </w:tr>
    </w:tbl>
    <w:p w14:paraId="38BB2569" w14:textId="77777777" w:rsidR="00012998" w:rsidRPr="00B95AC1" w:rsidRDefault="00012998" w:rsidP="00DF4152">
      <w:pPr>
        <w:spacing w:after="0"/>
        <w:rPr>
          <w:rFonts w:cstheme="minorHAnsi"/>
          <w:b/>
          <w:sz w:val="20"/>
          <w:szCs w:val="20"/>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995"/>
      </w:tblGrid>
      <w:tr w:rsidR="00DF4152" w:rsidRPr="00B95AC1" w14:paraId="6E62ADA9" w14:textId="77777777" w:rsidTr="72A1DCD6">
        <w:trPr>
          <w:trHeight w:val="68"/>
        </w:trPr>
        <w:tc>
          <w:tcPr>
            <w:tcW w:w="4995" w:type="dxa"/>
          </w:tcPr>
          <w:p w14:paraId="7465F5E0" w14:textId="59D82B06" w:rsidR="00DF4152" w:rsidRPr="00000AF0" w:rsidRDefault="00DF4152" w:rsidP="00DF4152">
            <w:pPr>
              <w:pStyle w:val="ReportText"/>
              <w:ind w:left="0"/>
              <w:rPr>
                <w:rFonts w:asciiTheme="minorHAnsi" w:hAnsiTheme="minorHAnsi" w:cstheme="minorHAnsi"/>
                <w:b/>
                <w:lang w:val="ru-RU"/>
              </w:rPr>
            </w:pPr>
            <w:r w:rsidRPr="00B95AC1">
              <w:rPr>
                <w:rFonts w:asciiTheme="minorHAnsi" w:hAnsiTheme="minorHAnsi" w:cstheme="minorHAnsi"/>
                <w:b/>
              </w:rPr>
              <w:t xml:space="preserve"> </w:t>
            </w:r>
            <w:r w:rsidRPr="00B95AC1">
              <w:rPr>
                <w:rFonts w:asciiTheme="minorHAnsi" w:hAnsiTheme="minorHAnsi" w:cstheme="minorHAnsi"/>
                <w:b/>
                <w:lang w:val="uk-UA"/>
              </w:rPr>
              <w:t>Внутрішне освітлення</w:t>
            </w:r>
          </w:p>
          <w:p w14:paraId="0545619C" w14:textId="1584DF02" w:rsidR="00DF4152" w:rsidRPr="00B95AC1" w:rsidRDefault="00DF4152" w:rsidP="07D8E070">
            <w:pPr>
              <w:pStyle w:val="ReportText"/>
              <w:ind w:left="0"/>
              <w:rPr>
                <w:rFonts w:asciiTheme="minorHAnsi" w:hAnsiTheme="minorHAnsi" w:cstheme="minorBidi"/>
                <w:lang w:val="uk-UA"/>
              </w:rPr>
            </w:pPr>
            <w:r w:rsidRPr="07D8E070">
              <w:rPr>
                <w:rFonts w:asciiTheme="minorHAnsi" w:hAnsiTheme="minorHAnsi" w:cstheme="minorBidi"/>
                <w:lang w:val="uk-UA"/>
              </w:rPr>
              <w:t>Освітлення п</w:t>
            </w:r>
            <w:r w:rsidR="7DE3334F" w:rsidRPr="07D8E070">
              <w:rPr>
                <w:rFonts w:asciiTheme="minorHAnsi" w:hAnsiTheme="minorHAnsi" w:cstheme="minorBidi"/>
                <w:lang w:val="uk-UA"/>
              </w:rPr>
              <w:t>овинно бути адаптовано</w:t>
            </w:r>
            <w:r w:rsidRPr="07D8E070">
              <w:rPr>
                <w:rFonts w:asciiTheme="minorHAnsi" w:hAnsiTheme="minorHAnsi" w:cstheme="minorBidi"/>
                <w:lang w:val="uk-UA"/>
              </w:rPr>
              <w:t xml:space="preserve"> згідно норм  </w:t>
            </w:r>
            <w:r w:rsidRPr="07D8E070">
              <w:rPr>
                <w:rFonts w:asciiTheme="minorHAnsi" w:hAnsiTheme="minorHAnsi" w:cstheme="minorBidi"/>
                <w:lang w:val="ru-RU"/>
              </w:rPr>
              <w:t xml:space="preserve">200 </w:t>
            </w:r>
            <w:r w:rsidRPr="07D8E070">
              <w:rPr>
                <w:rFonts w:asciiTheme="minorHAnsi" w:hAnsiTheme="minorHAnsi" w:cstheme="minorBidi"/>
                <w:lang w:val="uk-UA"/>
              </w:rPr>
              <w:t xml:space="preserve">люкс для приміщень. </w:t>
            </w:r>
          </w:p>
          <w:p w14:paraId="25178C6E" w14:textId="69108FFC" w:rsidR="00DF4152" w:rsidRPr="00B95AC1" w:rsidRDefault="445115B7" w:rsidP="07D8E070">
            <w:pPr>
              <w:pStyle w:val="ReportText"/>
              <w:spacing w:line="259" w:lineRule="auto"/>
              <w:ind w:left="0"/>
              <w:rPr>
                <w:rFonts w:ascii="Calibri" w:eastAsia="Calibri" w:hAnsi="Calibri" w:cs="Calibri"/>
                <w:color w:val="000000" w:themeColor="text1"/>
                <w:lang w:val="uk-UA"/>
              </w:rPr>
            </w:pPr>
            <w:r w:rsidRPr="07D8E070">
              <w:rPr>
                <w:rFonts w:ascii="Calibri" w:eastAsia="Calibri" w:hAnsi="Calibri" w:cs="Calibri"/>
                <w:b/>
                <w:bCs/>
                <w:color w:val="000000" w:themeColor="text1"/>
                <w:lang w:val="uk-UA"/>
              </w:rPr>
              <w:t>Зовнішнє освітлення</w:t>
            </w:r>
          </w:p>
          <w:p w14:paraId="495F4157" w14:textId="7F0B5B06" w:rsidR="00DF4152" w:rsidRPr="00B95AC1" w:rsidRDefault="1250C703" w:rsidP="07D8E070">
            <w:pPr>
              <w:pStyle w:val="ReportText"/>
              <w:spacing w:line="259" w:lineRule="auto"/>
              <w:ind w:left="0"/>
              <w:rPr>
                <w:rFonts w:ascii="Calibri" w:eastAsia="Calibri" w:hAnsi="Calibri" w:cs="Calibri"/>
                <w:color w:val="000000" w:themeColor="text1"/>
                <w:lang w:val="uk-UA"/>
              </w:rPr>
            </w:pPr>
            <w:r w:rsidRPr="72A1DCD6">
              <w:rPr>
                <w:rFonts w:ascii="Calibri" w:eastAsia="Calibri" w:hAnsi="Calibri" w:cs="Calibri"/>
                <w:color w:val="000000" w:themeColor="text1"/>
                <w:lang w:val="uk-UA"/>
              </w:rPr>
              <w:t xml:space="preserve">Освітлювальні прилади для навісу повинні мати ступінь захисту не нижче ІР67 </w:t>
            </w:r>
            <w:r w:rsidR="543B624B" w:rsidRPr="72A1DCD6">
              <w:rPr>
                <w:rFonts w:ascii="Calibri" w:eastAsia="Calibri" w:hAnsi="Calibri" w:cs="Calibri"/>
                <w:color w:val="000000" w:themeColor="text1"/>
                <w:lang w:val="uk-UA"/>
              </w:rPr>
              <w:t xml:space="preserve">з </w:t>
            </w:r>
            <w:r w:rsidR="543B624B" w:rsidRPr="72A1DCD6">
              <w:rPr>
                <w:rFonts w:ascii="Calibri" w:eastAsia="Calibri" w:hAnsi="Calibri" w:cs="Calibri"/>
                <w:color w:val="000000" w:themeColor="text1"/>
              </w:rPr>
              <w:t>LED</w:t>
            </w:r>
            <w:r w:rsidR="543B624B" w:rsidRPr="72A1DCD6">
              <w:rPr>
                <w:rFonts w:ascii="Calibri" w:eastAsia="Calibri" w:hAnsi="Calibri" w:cs="Calibri"/>
                <w:color w:val="000000" w:themeColor="text1"/>
                <w:lang w:val="uk-UA"/>
              </w:rPr>
              <w:t xml:space="preserve"> </w:t>
            </w:r>
            <w:r w:rsidR="44C90CF5" w:rsidRPr="72A1DCD6">
              <w:rPr>
                <w:rFonts w:ascii="Calibri" w:eastAsia="Calibri" w:hAnsi="Calibri" w:cs="Calibri"/>
                <w:color w:val="000000" w:themeColor="text1"/>
                <w:lang w:val="uk-UA"/>
              </w:rPr>
              <w:t>лам</w:t>
            </w:r>
            <w:r w:rsidR="3FA6E86E" w:rsidRPr="72A1DCD6">
              <w:rPr>
                <w:rFonts w:ascii="Calibri" w:eastAsia="Calibri" w:hAnsi="Calibri" w:cs="Calibri"/>
                <w:color w:val="000000" w:themeColor="text1"/>
                <w:lang w:val="uk-UA"/>
              </w:rPr>
              <w:t>пами</w:t>
            </w:r>
            <w:r w:rsidRPr="72A1DCD6">
              <w:rPr>
                <w:rFonts w:ascii="Calibri" w:eastAsia="Calibri" w:hAnsi="Calibri" w:cs="Calibri"/>
                <w:color w:val="000000" w:themeColor="text1"/>
                <w:lang w:val="uk-UA"/>
              </w:rPr>
              <w:t>. Колірна температура світла - 5000-6000 К.</w:t>
            </w:r>
            <w:r w:rsidR="0251C731" w:rsidRPr="72A1DCD6">
              <w:rPr>
                <w:rFonts w:ascii="Calibri" w:eastAsia="Calibri" w:hAnsi="Calibri" w:cs="Calibri"/>
                <w:color w:val="000000" w:themeColor="text1"/>
                <w:lang w:val="uk-UA"/>
              </w:rPr>
              <w:t xml:space="preserve"> Металевий корпус зовнішніх світильників необхідно приєднати до системи заземлення.</w:t>
            </w:r>
          </w:p>
          <w:p w14:paraId="06967F1A" w14:textId="560321DA" w:rsidR="00DF4152" w:rsidRPr="00B95AC1" w:rsidRDefault="00DF4152" w:rsidP="07D8E070">
            <w:pPr>
              <w:pStyle w:val="ReportText"/>
              <w:ind w:left="0"/>
              <w:rPr>
                <w:rFonts w:asciiTheme="minorHAnsi" w:hAnsiTheme="minorHAnsi" w:cstheme="minorBidi"/>
                <w:lang w:val="uk-UA"/>
              </w:rPr>
            </w:pPr>
          </w:p>
        </w:tc>
        <w:tc>
          <w:tcPr>
            <w:tcW w:w="4995" w:type="dxa"/>
          </w:tcPr>
          <w:p w14:paraId="5696AB23" w14:textId="67F83BA3" w:rsidR="00DF4152" w:rsidRPr="00043831" w:rsidRDefault="00DF4152" w:rsidP="00DF4152">
            <w:pPr>
              <w:pStyle w:val="ReportText"/>
              <w:ind w:left="0"/>
              <w:rPr>
                <w:rFonts w:asciiTheme="minorHAnsi" w:hAnsiTheme="minorHAnsi" w:cstheme="minorHAnsi"/>
                <w:b/>
              </w:rPr>
            </w:pPr>
            <w:r w:rsidRPr="0049348B">
              <w:rPr>
                <w:rFonts w:asciiTheme="minorHAnsi" w:hAnsiTheme="minorHAnsi" w:cstheme="minorHAnsi"/>
                <w:b/>
                <w:lang w:val="ru-RU"/>
              </w:rPr>
              <w:t xml:space="preserve"> </w:t>
            </w:r>
            <w:r w:rsidRPr="00B95AC1">
              <w:rPr>
                <w:rFonts w:asciiTheme="minorHAnsi" w:hAnsiTheme="minorHAnsi" w:cstheme="minorHAnsi"/>
                <w:b/>
              </w:rPr>
              <w:t>Interior Lighting</w:t>
            </w:r>
          </w:p>
          <w:p w14:paraId="23D1BB29" w14:textId="408FB449" w:rsidR="00DF4152" w:rsidRPr="00B95AC1" w:rsidRDefault="00DF4152" w:rsidP="07D8E070">
            <w:pPr>
              <w:pStyle w:val="ReportText"/>
              <w:ind w:left="0"/>
              <w:rPr>
                <w:rFonts w:asciiTheme="minorHAnsi" w:hAnsiTheme="minorHAnsi" w:cstheme="minorBidi"/>
                <w:lang w:val="uk-UA"/>
              </w:rPr>
            </w:pPr>
            <w:r w:rsidRPr="07D8E070">
              <w:rPr>
                <w:rFonts w:asciiTheme="minorHAnsi" w:hAnsiTheme="minorHAnsi" w:cstheme="minorBidi"/>
              </w:rPr>
              <w:t xml:space="preserve">Lighting </w:t>
            </w:r>
            <w:r w:rsidR="095DBF80" w:rsidRPr="07D8E070">
              <w:rPr>
                <w:rFonts w:asciiTheme="minorHAnsi" w:hAnsiTheme="minorHAnsi" w:cstheme="minorBidi"/>
              </w:rPr>
              <w:t xml:space="preserve">shall be </w:t>
            </w:r>
            <w:r w:rsidRPr="07D8E070">
              <w:rPr>
                <w:rFonts w:asciiTheme="minorHAnsi" w:hAnsiTheme="minorHAnsi" w:cstheme="minorBidi"/>
              </w:rPr>
              <w:t xml:space="preserve">adopted according to the standards of 200 lux for the premises. </w:t>
            </w:r>
          </w:p>
          <w:p w14:paraId="59A76BCB" w14:textId="6299BBFE" w:rsidR="00DF4152" w:rsidRPr="00B95AC1" w:rsidRDefault="5BA48E26" w:rsidP="07D8E070">
            <w:pPr>
              <w:pStyle w:val="ReportText"/>
              <w:spacing w:line="259" w:lineRule="auto"/>
              <w:ind w:left="0"/>
              <w:rPr>
                <w:rFonts w:ascii="Calibri" w:eastAsia="Calibri" w:hAnsi="Calibri" w:cs="Calibri"/>
                <w:color w:val="000000" w:themeColor="text1"/>
              </w:rPr>
            </w:pPr>
            <w:r w:rsidRPr="07D8E070">
              <w:rPr>
                <w:rFonts w:ascii="Calibri" w:eastAsia="Calibri" w:hAnsi="Calibri" w:cs="Calibri"/>
                <w:b/>
                <w:bCs/>
                <w:color w:val="000000" w:themeColor="text1"/>
              </w:rPr>
              <w:t xml:space="preserve">Exterior Lighting </w:t>
            </w:r>
          </w:p>
          <w:p w14:paraId="38089F46" w14:textId="766D2AFD" w:rsidR="00DF4152" w:rsidRPr="00B95AC1" w:rsidRDefault="50F5AC34" w:rsidP="07D8E070">
            <w:pPr>
              <w:pStyle w:val="ReportText"/>
              <w:spacing w:line="259" w:lineRule="auto"/>
              <w:ind w:left="0"/>
              <w:rPr>
                <w:rFonts w:ascii="Calibri" w:eastAsia="Calibri" w:hAnsi="Calibri" w:cs="Calibri"/>
                <w:color w:val="000000" w:themeColor="text1"/>
              </w:rPr>
            </w:pPr>
            <w:r w:rsidRPr="72A1DCD6">
              <w:rPr>
                <w:rFonts w:ascii="Calibri" w:eastAsia="Calibri" w:hAnsi="Calibri" w:cs="Calibri"/>
                <w:color w:val="000000" w:themeColor="text1"/>
              </w:rPr>
              <w:t xml:space="preserve">Lighting devices for the canopy must have a degree of protection not lower than IP67 </w:t>
            </w:r>
            <w:r w:rsidR="3FA6E86E" w:rsidRPr="72A1DCD6">
              <w:rPr>
                <w:rFonts w:ascii="Calibri" w:eastAsia="Calibri" w:hAnsi="Calibri" w:cs="Calibri"/>
                <w:color w:val="000000" w:themeColor="text1"/>
              </w:rPr>
              <w:t>with LED lamps</w:t>
            </w:r>
            <w:r w:rsidRPr="72A1DCD6">
              <w:rPr>
                <w:rFonts w:ascii="Calibri" w:eastAsia="Calibri" w:hAnsi="Calibri" w:cs="Calibri"/>
                <w:color w:val="000000" w:themeColor="text1"/>
              </w:rPr>
              <w:t>. The color temperature of the light is 5000-6000 K.</w:t>
            </w:r>
            <w:r w:rsidR="5941243A" w:rsidRPr="72A1DCD6">
              <w:rPr>
                <w:rFonts w:ascii="Calibri" w:eastAsia="Calibri" w:hAnsi="Calibri" w:cs="Calibri"/>
                <w:color w:val="000000" w:themeColor="text1"/>
              </w:rPr>
              <w:t xml:space="preserve"> The metal housing of outdoor lamps must be connected to the grounding system.</w:t>
            </w:r>
          </w:p>
          <w:p w14:paraId="6D303B5F" w14:textId="4BB1178B" w:rsidR="00DF4152" w:rsidRPr="00B95AC1" w:rsidRDefault="00DF4152" w:rsidP="07D8E070">
            <w:pPr>
              <w:pStyle w:val="ReportText"/>
              <w:ind w:left="0"/>
              <w:rPr>
                <w:rFonts w:asciiTheme="minorHAnsi" w:hAnsiTheme="minorHAnsi" w:cstheme="minorBidi"/>
                <w:lang w:val="uk-UA"/>
              </w:rPr>
            </w:pPr>
          </w:p>
        </w:tc>
      </w:tr>
    </w:tbl>
    <w:p w14:paraId="366F099C" w14:textId="124099E4" w:rsidR="00E641FC" w:rsidRPr="00795448" w:rsidRDefault="00E641FC" w:rsidP="00E641FC">
      <w:pPr>
        <w:pStyle w:val="Aa1"/>
      </w:pPr>
      <w:bookmarkStart w:id="30" w:name="_Toc163050742"/>
      <w:r w:rsidRPr="00795448">
        <w:t xml:space="preserve">Меблі для працівників| </w:t>
      </w:r>
      <w:r w:rsidR="00C57F66" w:rsidRPr="00795448">
        <w:t>Furniture for the staff</w:t>
      </w:r>
      <w:bookmarkEnd w:id="30"/>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D80024" w:rsidRPr="00B95AC1" w14:paraId="33A5011B" w14:textId="77777777" w:rsidTr="72A1DCD6">
        <w:tc>
          <w:tcPr>
            <w:tcW w:w="5040" w:type="dxa"/>
          </w:tcPr>
          <w:p w14:paraId="0D59F586" w14:textId="6085414B" w:rsidR="00D80024" w:rsidRDefault="283081F6" w:rsidP="72A1DCD6">
            <w:pPr>
              <w:pStyle w:val="ReportText"/>
              <w:ind w:left="0"/>
              <w:jc w:val="both"/>
              <w:rPr>
                <w:rFonts w:asciiTheme="minorHAnsi" w:hAnsiTheme="minorHAnsi" w:cstheme="minorBidi"/>
                <w:lang w:val="ru-RU"/>
              </w:rPr>
            </w:pPr>
            <w:r w:rsidRPr="72A1DCD6">
              <w:rPr>
                <w:rFonts w:asciiTheme="minorHAnsi" w:hAnsiTheme="minorHAnsi" w:cstheme="minorBidi"/>
                <w:lang w:val="ru-RU"/>
              </w:rPr>
              <w:t>В модульних будинках п</w:t>
            </w:r>
            <w:r w:rsidR="1906DA9F" w:rsidRPr="72A1DCD6">
              <w:rPr>
                <w:rFonts w:asciiTheme="minorHAnsi" w:hAnsiTheme="minorHAnsi" w:cstheme="minorBidi"/>
                <w:lang w:val="ru-RU"/>
              </w:rPr>
              <w:t xml:space="preserve">ередбачено влаштування </w:t>
            </w:r>
            <w:r w:rsidR="46CF4239" w:rsidRPr="72A1DCD6">
              <w:rPr>
                <w:rFonts w:asciiTheme="minorHAnsi" w:hAnsiTheme="minorHAnsi" w:cstheme="minorBidi"/>
                <w:lang w:val="ru-RU"/>
              </w:rPr>
              <w:t>меблів для працівників митного та паспортного контролю</w:t>
            </w:r>
            <w:r w:rsidR="27525E6E" w:rsidRPr="72A1DCD6">
              <w:rPr>
                <w:rFonts w:asciiTheme="minorHAnsi" w:hAnsiTheme="minorHAnsi" w:cstheme="minorBidi"/>
                <w:lang w:val="ru-RU"/>
              </w:rPr>
              <w:t xml:space="preserve"> згідно переліку:</w:t>
            </w:r>
            <w:r w:rsidR="3C5CFE09" w:rsidRPr="72A1DCD6">
              <w:rPr>
                <w:rFonts w:asciiTheme="minorHAnsi" w:hAnsiTheme="minorHAnsi" w:cstheme="minorBidi"/>
                <w:lang w:val="ru-RU"/>
              </w:rPr>
              <w:t xml:space="preserve"> </w:t>
            </w:r>
          </w:p>
          <w:p w14:paraId="2FCF1FA3" w14:textId="5C432228" w:rsidR="00E43F42" w:rsidRDefault="00E43F42">
            <w:pPr>
              <w:pStyle w:val="ReportText"/>
              <w:ind w:left="0"/>
              <w:jc w:val="both"/>
              <w:rPr>
                <w:rFonts w:asciiTheme="minorHAnsi" w:hAnsiTheme="minorHAnsi" w:cstheme="minorHAnsi"/>
                <w:bCs/>
                <w:lang w:val="ru-RU"/>
              </w:rPr>
            </w:pPr>
            <w:r>
              <w:rPr>
                <w:rFonts w:asciiTheme="minorHAnsi" w:hAnsiTheme="minorHAnsi" w:cstheme="minorHAnsi"/>
                <w:bCs/>
                <w:lang w:val="ru-RU"/>
              </w:rPr>
              <w:t>- стіл компютерний</w:t>
            </w:r>
            <w:r w:rsidR="00BF6F8D">
              <w:rPr>
                <w:rFonts w:asciiTheme="minorHAnsi" w:hAnsiTheme="minorHAnsi" w:cstheme="minorHAnsi"/>
                <w:bCs/>
                <w:lang w:val="ru-RU"/>
              </w:rPr>
              <w:t xml:space="preserve"> (світлий)</w:t>
            </w:r>
            <w:r>
              <w:rPr>
                <w:rFonts w:asciiTheme="minorHAnsi" w:hAnsiTheme="minorHAnsi" w:cstheme="minorHAnsi"/>
                <w:bCs/>
                <w:lang w:val="ru-RU"/>
              </w:rPr>
              <w:t>;</w:t>
            </w:r>
          </w:p>
          <w:p w14:paraId="44F925BF" w14:textId="266C7A05" w:rsidR="00E43F42" w:rsidRDefault="00E43F42">
            <w:pPr>
              <w:pStyle w:val="ReportText"/>
              <w:ind w:left="0"/>
              <w:jc w:val="both"/>
              <w:rPr>
                <w:rFonts w:asciiTheme="minorHAnsi" w:hAnsiTheme="minorHAnsi" w:cstheme="minorHAnsi"/>
                <w:bCs/>
                <w:lang w:val="ru-RU"/>
              </w:rPr>
            </w:pPr>
            <w:r>
              <w:rPr>
                <w:rFonts w:asciiTheme="minorHAnsi" w:hAnsiTheme="minorHAnsi" w:cstheme="minorHAnsi"/>
                <w:bCs/>
                <w:lang w:val="ru-RU"/>
              </w:rPr>
              <w:t>- стіл письм</w:t>
            </w:r>
            <w:r w:rsidR="009A55B8">
              <w:rPr>
                <w:rFonts w:asciiTheme="minorHAnsi" w:hAnsiTheme="minorHAnsi" w:cstheme="minorHAnsi"/>
                <w:bCs/>
                <w:lang w:val="ru-RU"/>
              </w:rPr>
              <w:t>овий</w:t>
            </w:r>
            <w:r w:rsidR="00BF6F8D">
              <w:rPr>
                <w:rFonts w:asciiTheme="minorHAnsi" w:hAnsiTheme="minorHAnsi" w:cstheme="minorHAnsi"/>
                <w:bCs/>
                <w:lang w:val="ru-RU"/>
              </w:rPr>
              <w:t xml:space="preserve"> (світлий);</w:t>
            </w:r>
          </w:p>
          <w:p w14:paraId="2C93CF67" w14:textId="70B6E1A5" w:rsidR="009A55B8" w:rsidRDefault="7C650128" w:rsidP="72A1DCD6">
            <w:pPr>
              <w:pStyle w:val="ReportText"/>
              <w:ind w:left="0"/>
              <w:jc w:val="both"/>
              <w:rPr>
                <w:rFonts w:asciiTheme="minorHAnsi" w:hAnsiTheme="minorHAnsi" w:cstheme="minorBidi"/>
                <w:lang w:val="ru-RU"/>
              </w:rPr>
            </w:pPr>
            <w:r w:rsidRPr="72A1DCD6">
              <w:rPr>
                <w:rFonts w:asciiTheme="minorHAnsi" w:hAnsiTheme="minorHAnsi" w:cstheme="minorBidi"/>
                <w:lang w:val="ru-RU"/>
              </w:rPr>
              <w:t>- тумба офісна</w:t>
            </w:r>
            <w:r w:rsidR="2DA08F05" w:rsidRPr="72A1DCD6">
              <w:rPr>
                <w:rFonts w:asciiTheme="minorHAnsi" w:hAnsiTheme="minorHAnsi" w:cstheme="minorBidi"/>
                <w:lang w:val="ru-RU"/>
              </w:rPr>
              <w:t xml:space="preserve"> для зберігання документів</w:t>
            </w:r>
            <w:r w:rsidR="00BF6F8D" w:rsidRPr="72A1DCD6">
              <w:rPr>
                <w:rFonts w:asciiTheme="minorHAnsi" w:hAnsiTheme="minorHAnsi" w:cstheme="minorBidi"/>
                <w:lang w:val="ru-RU"/>
              </w:rPr>
              <w:t xml:space="preserve"> (світлий);</w:t>
            </w:r>
          </w:p>
          <w:p w14:paraId="63EAE4E1" w14:textId="204C4B20" w:rsidR="6BDC20C8" w:rsidRDefault="6BDC20C8" w:rsidP="72A1DCD6">
            <w:pPr>
              <w:pStyle w:val="ReportText"/>
              <w:ind w:left="0"/>
              <w:jc w:val="both"/>
              <w:rPr>
                <w:rFonts w:asciiTheme="minorHAnsi" w:hAnsiTheme="minorHAnsi" w:cstheme="minorBidi"/>
                <w:lang w:val="ru-RU"/>
              </w:rPr>
            </w:pPr>
            <w:r w:rsidRPr="72A1DCD6">
              <w:rPr>
                <w:rFonts w:asciiTheme="minorHAnsi" w:hAnsiTheme="minorHAnsi" w:cstheme="minorBidi"/>
                <w:lang w:val="ru-RU"/>
              </w:rPr>
              <w:t>- шкаф для верхнього одягу (світлий);</w:t>
            </w:r>
          </w:p>
          <w:p w14:paraId="7ACAA7CE" w14:textId="6C07054B" w:rsidR="00E34052" w:rsidRPr="00BF6F8D" w:rsidRDefault="00BF6F8D" w:rsidP="00BF6F8D">
            <w:pPr>
              <w:pStyle w:val="ReportText"/>
              <w:ind w:left="0"/>
              <w:jc w:val="both"/>
              <w:rPr>
                <w:rFonts w:asciiTheme="minorHAnsi" w:hAnsiTheme="minorHAnsi" w:cstheme="minorHAnsi"/>
                <w:bCs/>
                <w:lang w:val="ru-RU"/>
              </w:rPr>
            </w:pPr>
            <w:r>
              <w:rPr>
                <w:rFonts w:asciiTheme="minorHAnsi" w:hAnsiTheme="minorHAnsi" w:cstheme="minorHAnsi"/>
                <w:bCs/>
                <w:lang w:val="ru-RU"/>
              </w:rPr>
              <w:t>- крісло офісне (темне).</w:t>
            </w:r>
          </w:p>
          <w:p w14:paraId="25597779" w14:textId="2B46CBF7" w:rsidR="00E34052" w:rsidRPr="00BF6F8D" w:rsidRDefault="00E34052">
            <w:pPr>
              <w:pStyle w:val="ReportText"/>
              <w:ind w:left="0"/>
              <w:jc w:val="both"/>
              <w:rPr>
                <w:rFonts w:asciiTheme="minorHAnsi" w:hAnsiTheme="minorHAnsi" w:cstheme="minorHAnsi"/>
                <w:bCs/>
                <w:lang w:val="uk-UA"/>
              </w:rPr>
            </w:pPr>
            <w:r>
              <w:rPr>
                <w:rFonts w:asciiTheme="minorHAnsi" w:hAnsiTheme="minorHAnsi" w:cstheme="minorHAnsi"/>
                <w:bCs/>
                <w:lang w:val="ru-RU"/>
              </w:rPr>
              <w:t>Кількість меблів прийняти згідно наданих креслень.</w:t>
            </w:r>
            <w:r w:rsidR="00BF6F8D" w:rsidRPr="00BF6F8D">
              <w:rPr>
                <w:rFonts w:asciiTheme="minorHAnsi" w:hAnsiTheme="minorHAnsi" w:cstheme="minorHAnsi"/>
                <w:bCs/>
                <w:lang w:val="ru-RU"/>
              </w:rPr>
              <w:t xml:space="preserve"> </w:t>
            </w:r>
          </w:p>
          <w:p w14:paraId="4C7B5AEC" w14:textId="4EDB64F2" w:rsidR="00D80024" w:rsidRPr="00B95AC1" w:rsidRDefault="00870252" w:rsidP="007F5491">
            <w:pPr>
              <w:pStyle w:val="ReportText"/>
              <w:ind w:left="0"/>
              <w:jc w:val="both"/>
              <w:rPr>
                <w:rFonts w:asciiTheme="minorHAnsi" w:hAnsiTheme="minorHAnsi" w:cstheme="minorHAnsi"/>
                <w:lang w:val="uk-UA"/>
              </w:rPr>
            </w:pPr>
            <w:r>
              <w:rPr>
                <w:rFonts w:asciiTheme="minorHAnsi" w:hAnsiTheme="minorHAnsi" w:cstheme="minorHAnsi"/>
                <w:bCs/>
                <w:lang w:val="ru-RU"/>
              </w:rPr>
              <w:t xml:space="preserve">Меблювання повинно відповідати </w:t>
            </w:r>
            <w:r w:rsidR="00321B67">
              <w:rPr>
                <w:rFonts w:asciiTheme="minorHAnsi" w:hAnsiTheme="minorHAnsi" w:cstheme="minorHAnsi"/>
                <w:bCs/>
                <w:lang w:val="ru-RU"/>
              </w:rPr>
              <w:t>вимогам якості та безпеки. Усі нобхідні сертифікати мають бути надані.</w:t>
            </w:r>
          </w:p>
        </w:tc>
        <w:tc>
          <w:tcPr>
            <w:tcW w:w="5040" w:type="dxa"/>
          </w:tcPr>
          <w:p w14:paraId="51F3E765" w14:textId="77777777" w:rsidR="00C34F72" w:rsidRPr="00C34F72" w:rsidRDefault="00C34F72" w:rsidP="008E3EB2">
            <w:pPr>
              <w:pStyle w:val="ReportText"/>
              <w:ind w:left="0"/>
              <w:jc w:val="both"/>
              <w:rPr>
                <w:rFonts w:asciiTheme="minorHAnsi" w:hAnsiTheme="minorHAnsi" w:cstheme="minorHAnsi"/>
                <w:bCs/>
              </w:rPr>
            </w:pPr>
            <w:r w:rsidRPr="00C34F72">
              <w:rPr>
                <w:rFonts w:asciiTheme="minorHAnsi" w:hAnsiTheme="minorHAnsi" w:cstheme="minorHAnsi"/>
                <w:bCs/>
              </w:rPr>
              <w:t>The modular buildings provide furniture for customs and passport control officers according to the list:</w:t>
            </w:r>
          </w:p>
          <w:p w14:paraId="1500E06A" w14:textId="0B1A6789" w:rsidR="00C34F72" w:rsidRPr="00153DD4" w:rsidRDefault="00C34F72" w:rsidP="008E3EB2">
            <w:pPr>
              <w:pStyle w:val="ReportText"/>
              <w:ind w:left="0"/>
              <w:jc w:val="both"/>
              <w:rPr>
                <w:rFonts w:asciiTheme="minorHAnsi" w:hAnsiTheme="minorHAnsi" w:cstheme="minorHAnsi"/>
                <w:bCs/>
                <w:lang w:val="sv-SE"/>
              </w:rPr>
            </w:pPr>
            <w:r w:rsidRPr="00153DD4">
              <w:rPr>
                <w:rFonts w:asciiTheme="minorHAnsi" w:hAnsiTheme="minorHAnsi" w:cstheme="minorHAnsi"/>
                <w:bCs/>
                <w:lang w:val="sv-SE"/>
              </w:rPr>
              <w:t>- computer desk</w:t>
            </w:r>
            <w:r w:rsidR="00BF6F8D">
              <w:rPr>
                <w:rFonts w:asciiTheme="minorHAnsi" w:hAnsiTheme="minorHAnsi" w:cstheme="minorHAnsi"/>
                <w:bCs/>
                <w:lang w:val="uk-UA"/>
              </w:rPr>
              <w:t xml:space="preserve"> (</w:t>
            </w:r>
            <w:r w:rsidR="00BF6F8D" w:rsidRPr="00153DD4">
              <w:rPr>
                <w:rFonts w:asciiTheme="minorHAnsi" w:hAnsiTheme="minorHAnsi" w:cstheme="minorHAnsi"/>
                <w:bCs/>
                <w:lang w:val="sv-SE"/>
              </w:rPr>
              <w:t>light);</w:t>
            </w:r>
          </w:p>
          <w:p w14:paraId="5DAE0A5D" w14:textId="5D318000" w:rsidR="00C34F72" w:rsidRPr="00153DD4" w:rsidRDefault="00BF6F8D" w:rsidP="008E3EB2">
            <w:pPr>
              <w:pStyle w:val="ReportText"/>
              <w:ind w:left="0"/>
              <w:jc w:val="both"/>
              <w:rPr>
                <w:rFonts w:asciiTheme="minorHAnsi" w:hAnsiTheme="minorHAnsi" w:cstheme="minorHAnsi"/>
                <w:bCs/>
                <w:lang w:val="sv-SE"/>
              </w:rPr>
            </w:pPr>
            <w:r w:rsidRPr="00153DD4">
              <w:rPr>
                <w:rFonts w:asciiTheme="minorHAnsi" w:hAnsiTheme="minorHAnsi" w:cstheme="minorHAnsi"/>
                <w:bCs/>
                <w:lang w:val="sv-SE"/>
              </w:rPr>
              <w:t>- desk (light);</w:t>
            </w:r>
          </w:p>
          <w:p w14:paraId="78D0730A" w14:textId="3FE360BC" w:rsidR="00C34F72" w:rsidRPr="00C34F72" w:rsidRDefault="02E1BEA9" w:rsidP="008E3EB2">
            <w:pPr>
              <w:pStyle w:val="ReportText"/>
              <w:ind w:left="0"/>
              <w:jc w:val="both"/>
              <w:rPr>
                <w:rFonts w:asciiTheme="minorHAnsi" w:hAnsiTheme="minorHAnsi" w:cstheme="minorHAnsi"/>
                <w:bCs/>
              </w:rPr>
            </w:pPr>
            <w:r w:rsidRPr="72A1DCD6">
              <w:rPr>
                <w:rFonts w:asciiTheme="minorHAnsi" w:hAnsiTheme="minorHAnsi" w:cstheme="minorBidi"/>
              </w:rPr>
              <w:t>- office cabinet for storing documents</w:t>
            </w:r>
            <w:r w:rsidR="00BF6F8D" w:rsidRPr="72A1DCD6">
              <w:rPr>
                <w:rFonts w:asciiTheme="minorHAnsi" w:hAnsiTheme="minorHAnsi" w:cstheme="minorBidi"/>
              </w:rPr>
              <w:t xml:space="preserve"> (light</w:t>
            </w:r>
            <w:proofErr w:type="gramStart"/>
            <w:r w:rsidR="00BF6F8D" w:rsidRPr="72A1DCD6">
              <w:rPr>
                <w:rFonts w:asciiTheme="minorHAnsi" w:hAnsiTheme="minorHAnsi" w:cstheme="minorBidi"/>
              </w:rPr>
              <w:t>)</w:t>
            </w:r>
            <w:r w:rsidRPr="72A1DCD6">
              <w:rPr>
                <w:rFonts w:asciiTheme="minorHAnsi" w:hAnsiTheme="minorHAnsi" w:cstheme="minorBidi"/>
              </w:rPr>
              <w:t>;</w:t>
            </w:r>
            <w:proofErr w:type="gramEnd"/>
          </w:p>
          <w:p w14:paraId="24C95C4C" w14:textId="64B11ABF" w:rsidR="14D61734" w:rsidRDefault="14D61734" w:rsidP="72A1DCD6">
            <w:pPr>
              <w:pStyle w:val="ReportText"/>
              <w:ind w:left="0"/>
              <w:jc w:val="both"/>
              <w:rPr>
                <w:rFonts w:asciiTheme="minorHAnsi" w:hAnsiTheme="minorHAnsi" w:cstheme="minorBidi"/>
              </w:rPr>
            </w:pPr>
            <w:r w:rsidRPr="72A1DCD6">
              <w:rPr>
                <w:rFonts w:asciiTheme="minorHAnsi" w:hAnsiTheme="minorHAnsi" w:cstheme="minorBidi"/>
              </w:rPr>
              <w:t xml:space="preserve">- </w:t>
            </w:r>
            <w:r w:rsidR="607AB5D7" w:rsidRPr="72A1DCD6">
              <w:rPr>
                <w:rFonts w:asciiTheme="minorHAnsi" w:hAnsiTheme="minorHAnsi" w:cstheme="minorBidi"/>
              </w:rPr>
              <w:t>cabinet for top dressing (light);</w:t>
            </w:r>
          </w:p>
          <w:p w14:paraId="6FDA3DFE" w14:textId="5115C46D" w:rsidR="00C34F72" w:rsidRPr="00C34F72" w:rsidRDefault="00BF6F8D" w:rsidP="008E3EB2">
            <w:pPr>
              <w:pStyle w:val="ReportText"/>
              <w:ind w:left="0"/>
              <w:jc w:val="both"/>
              <w:rPr>
                <w:rFonts w:asciiTheme="minorHAnsi" w:hAnsiTheme="minorHAnsi" w:cstheme="minorHAnsi"/>
                <w:bCs/>
              </w:rPr>
            </w:pPr>
            <w:r>
              <w:rPr>
                <w:rFonts w:asciiTheme="minorHAnsi" w:hAnsiTheme="minorHAnsi" w:cstheme="minorHAnsi"/>
                <w:bCs/>
              </w:rPr>
              <w:t>- office chair (dark).</w:t>
            </w:r>
          </w:p>
          <w:p w14:paraId="60461F9D" w14:textId="77777777" w:rsidR="00C34F72" w:rsidRPr="00C34F72" w:rsidRDefault="00C34F72" w:rsidP="008E3EB2">
            <w:pPr>
              <w:pStyle w:val="ReportText"/>
              <w:ind w:left="0"/>
              <w:jc w:val="both"/>
              <w:rPr>
                <w:rFonts w:asciiTheme="minorHAnsi" w:hAnsiTheme="minorHAnsi" w:cstheme="minorHAnsi"/>
                <w:bCs/>
              </w:rPr>
            </w:pPr>
            <w:r w:rsidRPr="00C34F72">
              <w:rPr>
                <w:rFonts w:asciiTheme="minorHAnsi" w:hAnsiTheme="minorHAnsi" w:cstheme="minorHAnsi"/>
                <w:bCs/>
              </w:rPr>
              <w:t>The number of furniture shall be accepted according to the provided drawings.</w:t>
            </w:r>
          </w:p>
          <w:p w14:paraId="34A1862B" w14:textId="664AA164" w:rsidR="00D80024" w:rsidRPr="00C34F72" w:rsidRDefault="00C34F72" w:rsidP="007F5491">
            <w:pPr>
              <w:pStyle w:val="ReportText"/>
              <w:ind w:left="0"/>
              <w:jc w:val="both"/>
              <w:rPr>
                <w:rFonts w:asciiTheme="minorHAnsi" w:hAnsiTheme="minorHAnsi" w:cstheme="minorHAnsi"/>
                <w:bCs/>
              </w:rPr>
            </w:pPr>
            <w:r w:rsidRPr="00C34F72">
              <w:rPr>
                <w:rFonts w:asciiTheme="minorHAnsi" w:hAnsiTheme="minorHAnsi" w:cstheme="minorHAnsi"/>
                <w:bCs/>
              </w:rPr>
              <w:t>The furniture must meet the quality and safety requirements. All necessary certificates must be provided.</w:t>
            </w:r>
          </w:p>
        </w:tc>
      </w:tr>
    </w:tbl>
    <w:p w14:paraId="48D28765" w14:textId="40525493" w:rsidR="00135816" w:rsidRPr="00795448" w:rsidRDefault="009B1733" w:rsidP="00135816">
      <w:pPr>
        <w:pStyle w:val="Aa1"/>
      </w:pPr>
      <w:bookmarkStart w:id="31" w:name="_Toc163050743"/>
      <w:r>
        <w:t>Брендування</w:t>
      </w:r>
      <w:r w:rsidR="00135816" w:rsidRPr="00795448">
        <w:t xml:space="preserve">| </w:t>
      </w:r>
      <w:r>
        <w:rPr>
          <w:lang w:val="en-US"/>
        </w:rPr>
        <w:t>Branding</w:t>
      </w:r>
      <w:bookmarkEnd w:id="31"/>
      <w:r>
        <w:rPr>
          <w:lang w:val="en-US"/>
        </w:rPr>
        <w:t xml:space="preserve"> </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135816" w:rsidRPr="00B95AC1" w14:paraId="2B3807ED" w14:textId="77777777" w:rsidTr="0042499C">
        <w:tc>
          <w:tcPr>
            <w:tcW w:w="5040" w:type="dxa"/>
          </w:tcPr>
          <w:p w14:paraId="2491F013" w14:textId="77777777" w:rsidR="00E35A4C" w:rsidRPr="00424CED" w:rsidRDefault="00E35A4C" w:rsidP="0042499C">
            <w:pPr>
              <w:pStyle w:val="ReportText"/>
              <w:ind w:left="20"/>
              <w:jc w:val="both"/>
              <w:rPr>
                <w:rFonts w:asciiTheme="minorHAnsi" w:hAnsiTheme="minorHAnsi" w:cstheme="minorHAnsi"/>
                <w:bCs/>
              </w:rPr>
            </w:pPr>
            <w:r w:rsidRPr="00424CED">
              <w:rPr>
                <w:rFonts w:asciiTheme="minorHAnsi" w:hAnsiTheme="minorHAnsi" w:cstheme="minorHAnsi"/>
                <w:bCs/>
              </w:rPr>
              <w:t>Забезпечити брендування згідно вимог.</w:t>
            </w:r>
          </w:p>
          <w:p w14:paraId="47289A8D" w14:textId="77777777" w:rsidR="00E35A4C" w:rsidRPr="00424CED" w:rsidRDefault="00E35A4C" w:rsidP="0042499C">
            <w:pPr>
              <w:pStyle w:val="ReportText"/>
              <w:ind w:left="20"/>
              <w:jc w:val="both"/>
              <w:rPr>
                <w:rFonts w:asciiTheme="minorHAnsi" w:hAnsiTheme="minorHAnsi" w:cstheme="minorHAnsi"/>
                <w:bCs/>
              </w:rPr>
            </w:pPr>
            <w:r w:rsidRPr="00424CED">
              <w:rPr>
                <w:rFonts w:asciiTheme="minorHAnsi" w:hAnsiTheme="minorHAnsi" w:cstheme="minorHAnsi"/>
                <w:bCs/>
              </w:rPr>
              <w:t xml:space="preserve"> </w:t>
            </w:r>
            <w:r w:rsidR="000018FB" w:rsidRPr="00424CED">
              <w:rPr>
                <w:rFonts w:asciiTheme="minorHAnsi" w:hAnsiTheme="minorHAnsi" w:cstheme="minorHAnsi"/>
                <w:bCs/>
              </w:rPr>
              <w:t>На фасадах модульних будівель кріпляться інформаційні таблички (</w:t>
            </w:r>
            <w:r w:rsidR="00025874" w:rsidRPr="00424CED">
              <w:rPr>
                <w:rFonts w:asciiTheme="minorHAnsi" w:hAnsiTheme="minorHAnsi" w:cstheme="minorHAnsi"/>
                <w:bCs/>
              </w:rPr>
              <w:t xml:space="preserve">з інформацією про проект </w:t>
            </w:r>
            <w:r w:rsidR="00025874">
              <w:rPr>
                <w:rFonts w:asciiTheme="minorHAnsi" w:hAnsiTheme="minorHAnsi" w:cstheme="minorHAnsi"/>
                <w:bCs/>
              </w:rPr>
              <w:t>USAID</w:t>
            </w:r>
            <w:r w:rsidR="00025874" w:rsidRPr="00424CED">
              <w:rPr>
                <w:rFonts w:asciiTheme="minorHAnsi" w:hAnsiTheme="minorHAnsi" w:cstheme="minorHAnsi"/>
                <w:bCs/>
              </w:rPr>
              <w:t>)</w:t>
            </w:r>
            <w:r w:rsidR="000018FB" w:rsidRPr="00424CED">
              <w:rPr>
                <w:rFonts w:asciiTheme="minorHAnsi" w:hAnsiTheme="minorHAnsi" w:cstheme="minorHAnsi"/>
                <w:bCs/>
              </w:rPr>
              <w:t xml:space="preserve"> за окремо погодженим макетом. </w:t>
            </w:r>
          </w:p>
          <w:p w14:paraId="410E270B" w14:textId="77777777" w:rsidR="00E35A4C" w:rsidRDefault="000018FB" w:rsidP="0042499C">
            <w:pPr>
              <w:pStyle w:val="ReportText"/>
              <w:ind w:left="20"/>
              <w:jc w:val="both"/>
              <w:rPr>
                <w:rFonts w:asciiTheme="minorHAnsi" w:hAnsiTheme="minorHAnsi" w:cstheme="minorHAnsi"/>
                <w:bCs/>
              </w:rPr>
            </w:pPr>
            <w:r w:rsidRPr="00424CED">
              <w:rPr>
                <w:rFonts w:asciiTheme="minorHAnsi" w:hAnsiTheme="minorHAnsi" w:cstheme="minorHAnsi"/>
                <w:bCs/>
              </w:rPr>
              <w:t>Параметри інформаційних табличок:</w:t>
            </w:r>
            <w:r w:rsidR="00025874">
              <w:rPr>
                <w:rFonts w:asciiTheme="minorHAnsi" w:hAnsiTheme="minorHAnsi" w:cstheme="minorHAnsi"/>
                <w:bCs/>
              </w:rPr>
              <w:t xml:space="preserve"> </w:t>
            </w:r>
          </w:p>
          <w:p w14:paraId="73CE2129" w14:textId="48771CCE" w:rsidR="00E35A4C" w:rsidRPr="00424CED" w:rsidRDefault="000018FB" w:rsidP="00A94A91">
            <w:pPr>
              <w:pStyle w:val="ReportText"/>
              <w:numPr>
                <w:ilvl w:val="0"/>
                <w:numId w:val="35"/>
              </w:numPr>
              <w:ind w:left="20"/>
              <w:jc w:val="both"/>
              <w:rPr>
                <w:rFonts w:asciiTheme="minorHAnsi" w:hAnsiTheme="minorHAnsi" w:cstheme="minorHAnsi"/>
                <w:bCs/>
              </w:rPr>
            </w:pPr>
            <w:r w:rsidRPr="00424CED">
              <w:rPr>
                <w:rFonts w:asciiTheme="minorHAnsi" w:hAnsiTheme="minorHAnsi" w:cstheme="minorHAnsi"/>
                <w:bCs/>
              </w:rPr>
              <w:t xml:space="preserve">Матеріал ПВХ, А3 формат (297х 420 мм), УФ друк. або </w:t>
            </w:r>
          </w:p>
          <w:p w14:paraId="1BAF2CC7" w14:textId="5AA47FF8" w:rsidR="00135816" w:rsidRPr="00424CED" w:rsidRDefault="000018FB" w:rsidP="00E35A4C">
            <w:pPr>
              <w:pStyle w:val="ReportText"/>
              <w:ind w:left="20"/>
              <w:jc w:val="both"/>
              <w:rPr>
                <w:rFonts w:asciiTheme="minorHAnsi" w:hAnsiTheme="minorHAnsi" w:cstheme="minorHAnsi"/>
                <w:bCs/>
              </w:rPr>
            </w:pPr>
            <w:r w:rsidRPr="00424CED">
              <w:rPr>
                <w:rFonts w:asciiTheme="minorHAnsi" w:hAnsiTheme="minorHAnsi" w:cstheme="minorHAnsi"/>
                <w:bCs/>
              </w:rPr>
              <w:t xml:space="preserve">2) Матеріал метал (алюміній) А3 формат (297х420 мм), УФ друк. </w:t>
            </w:r>
          </w:p>
        </w:tc>
        <w:tc>
          <w:tcPr>
            <w:tcW w:w="5040" w:type="dxa"/>
          </w:tcPr>
          <w:p w14:paraId="6D7AB52E" w14:textId="77777777" w:rsidR="0073489F" w:rsidRPr="00424CED" w:rsidRDefault="0073489F" w:rsidP="007F5491">
            <w:pPr>
              <w:pStyle w:val="ReportText"/>
              <w:ind w:left="0"/>
              <w:jc w:val="both"/>
              <w:rPr>
                <w:rFonts w:asciiTheme="minorHAnsi" w:hAnsiTheme="minorHAnsi" w:cstheme="minorHAnsi"/>
                <w:bCs/>
              </w:rPr>
            </w:pPr>
            <w:r w:rsidRPr="00424CED">
              <w:rPr>
                <w:rFonts w:asciiTheme="minorHAnsi" w:hAnsiTheme="minorHAnsi" w:cstheme="minorHAnsi"/>
                <w:bCs/>
              </w:rPr>
              <w:t>Provide branding in accordance with the requirements.</w:t>
            </w:r>
          </w:p>
          <w:p w14:paraId="1785A458" w14:textId="77777777" w:rsidR="0073489F" w:rsidRPr="00424CED" w:rsidRDefault="0073489F" w:rsidP="007F5491">
            <w:pPr>
              <w:pStyle w:val="ReportText"/>
              <w:ind w:left="0"/>
              <w:jc w:val="both"/>
              <w:rPr>
                <w:rFonts w:asciiTheme="minorHAnsi" w:hAnsiTheme="minorHAnsi" w:cstheme="minorHAnsi"/>
                <w:bCs/>
              </w:rPr>
            </w:pPr>
            <w:r w:rsidRPr="00424CED">
              <w:rPr>
                <w:rFonts w:asciiTheme="minorHAnsi" w:hAnsiTheme="minorHAnsi" w:cstheme="minorHAnsi"/>
                <w:bCs/>
              </w:rPr>
              <w:t xml:space="preserve"> Information plates (with information about the USAID project) shall be installed on the facades of the modular buildings according to a separately agreed layout. </w:t>
            </w:r>
          </w:p>
          <w:p w14:paraId="7CFE768B" w14:textId="77777777" w:rsidR="0073489F" w:rsidRPr="00424CED" w:rsidRDefault="0073489F" w:rsidP="007F5491">
            <w:pPr>
              <w:pStyle w:val="ReportText"/>
              <w:ind w:left="0"/>
              <w:jc w:val="both"/>
              <w:rPr>
                <w:rFonts w:asciiTheme="minorHAnsi" w:hAnsiTheme="minorHAnsi" w:cstheme="minorHAnsi"/>
                <w:bCs/>
              </w:rPr>
            </w:pPr>
            <w:r w:rsidRPr="00424CED">
              <w:rPr>
                <w:rFonts w:asciiTheme="minorHAnsi" w:hAnsiTheme="minorHAnsi" w:cstheme="minorHAnsi"/>
                <w:bCs/>
              </w:rPr>
              <w:t xml:space="preserve">Specifications of information plates: </w:t>
            </w:r>
          </w:p>
          <w:p w14:paraId="4916A3A3" w14:textId="77777777" w:rsidR="0073489F" w:rsidRPr="00424CED" w:rsidRDefault="0073489F" w:rsidP="007F5491">
            <w:pPr>
              <w:pStyle w:val="ReportText"/>
              <w:ind w:left="0"/>
              <w:jc w:val="both"/>
              <w:rPr>
                <w:rFonts w:asciiTheme="minorHAnsi" w:hAnsiTheme="minorHAnsi" w:cstheme="minorHAnsi"/>
                <w:bCs/>
              </w:rPr>
            </w:pPr>
            <w:r w:rsidRPr="00424CED">
              <w:rPr>
                <w:rFonts w:asciiTheme="minorHAnsi" w:hAnsiTheme="minorHAnsi" w:cstheme="minorHAnsi"/>
                <w:bCs/>
              </w:rPr>
              <w:t xml:space="preserve">1) PVC material, A3 format (297 x 420 mm), UV printing. or </w:t>
            </w:r>
          </w:p>
          <w:p w14:paraId="3D7ACDDA" w14:textId="049088D9" w:rsidR="00135816" w:rsidRPr="00C34F72" w:rsidRDefault="0073489F" w:rsidP="007F5491">
            <w:pPr>
              <w:pStyle w:val="ReportText"/>
              <w:ind w:left="0"/>
              <w:jc w:val="both"/>
              <w:rPr>
                <w:rFonts w:asciiTheme="minorHAnsi" w:hAnsiTheme="minorHAnsi" w:cstheme="minorHAnsi"/>
                <w:bCs/>
              </w:rPr>
            </w:pPr>
            <w:r w:rsidRPr="00424CED">
              <w:rPr>
                <w:rFonts w:asciiTheme="minorHAnsi" w:hAnsiTheme="minorHAnsi" w:cstheme="minorHAnsi"/>
                <w:bCs/>
              </w:rPr>
              <w:t>2) Material metal (aluminum), A3 format (297x420 mm), UV printing.</w:t>
            </w:r>
            <w:r w:rsidRPr="0073489F">
              <w:rPr>
                <w:rFonts w:asciiTheme="minorHAnsi" w:hAnsiTheme="minorHAnsi" w:cstheme="minorHAnsi"/>
                <w:bCs/>
              </w:rPr>
              <w:t xml:space="preserve"> </w:t>
            </w:r>
          </w:p>
        </w:tc>
      </w:tr>
    </w:tbl>
    <w:p w14:paraId="43A83ED0" w14:textId="77777777" w:rsidR="00EC5AC4" w:rsidRPr="00D80024" w:rsidRDefault="00EC5AC4" w:rsidP="007F5491">
      <w:pPr>
        <w:rPr>
          <w:rFonts w:cstheme="minorHAnsi"/>
          <w:b/>
          <w:sz w:val="20"/>
          <w:szCs w:val="20"/>
        </w:rPr>
      </w:pPr>
    </w:p>
    <w:sectPr w:rsidR="00EC5AC4" w:rsidRPr="00D80024" w:rsidSect="007B3AEA">
      <w:footerReference w:type="default" r:id="rId12"/>
      <w:pgSz w:w="11906" w:h="16838"/>
      <w:pgMar w:top="850" w:right="476" w:bottom="850" w:left="1417" w:header="708"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87840" w14:textId="77777777" w:rsidR="00E7794E" w:rsidRDefault="00E7794E" w:rsidP="00CC1AC9">
      <w:pPr>
        <w:spacing w:after="0" w:line="240" w:lineRule="auto"/>
      </w:pPr>
      <w:r>
        <w:separator/>
      </w:r>
    </w:p>
  </w:endnote>
  <w:endnote w:type="continuationSeparator" w:id="0">
    <w:p w14:paraId="32DBDE4C" w14:textId="77777777" w:rsidR="00E7794E" w:rsidRDefault="00E7794E" w:rsidP="00CC1AC9">
      <w:pPr>
        <w:spacing w:after="0" w:line="240" w:lineRule="auto"/>
      </w:pPr>
      <w:r>
        <w:continuationSeparator/>
      </w:r>
    </w:p>
  </w:endnote>
  <w:endnote w:type="continuationNotice" w:id="1">
    <w:p w14:paraId="70649A3B" w14:textId="77777777" w:rsidR="00E7794E" w:rsidRDefault="00E779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0000028F" w:usb1="00000002" w:usb2="00000000" w:usb3="00000000" w:csb0="0000019F" w:csb1="00000000"/>
  </w:font>
  <w:font w:name="Yu Mincho">
    <w:charset w:val="80"/>
    <w:family w:val="roman"/>
    <w:pitch w:val="variable"/>
    <w:sig w:usb0="800002E7" w:usb1="2AC7FCFF" w:usb2="00000012" w:usb3="00000000" w:csb0="0002009F" w:csb1="00000000"/>
  </w:font>
  <w:font w:name="CIDFont+F4">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038359"/>
      <w:docPartObj>
        <w:docPartGallery w:val="Page Numbers (Bottom of Page)"/>
        <w:docPartUnique/>
      </w:docPartObj>
    </w:sdtPr>
    <w:sdtEndPr>
      <w:rPr>
        <w:noProof/>
      </w:rPr>
    </w:sdtEndPr>
    <w:sdtContent>
      <w:p w14:paraId="72AECB29" w14:textId="7363BD02" w:rsidR="007B3AEA" w:rsidRDefault="007B3AE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9342EB" w14:textId="1D22FE93" w:rsidR="00EE4F83" w:rsidRPr="00E8244C" w:rsidRDefault="00EE4F83">
    <w:pPr>
      <w:pStyle w:val="Footer"/>
      <w:rPr>
        <w:rFonts w:ascii="Arial Nova Light" w:hAnsi="Arial Nova Light"/>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3F799" w14:textId="77777777" w:rsidR="00E7794E" w:rsidRDefault="00E7794E" w:rsidP="00CC1AC9">
      <w:pPr>
        <w:spacing w:after="0" w:line="240" w:lineRule="auto"/>
      </w:pPr>
      <w:r>
        <w:separator/>
      </w:r>
    </w:p>
  </w:footnote>
  <w:footnote w:type="continuationSeparator" w:id="0">
    <w:p w14:paraId="38FD6342" w14:textId="77777777" w:rsidR="00E7794E" w:rsidRDefault="00E7794E" w:rsidP="00CC1AC9">
      <w:pPr>
        <w:spacing w:after="0" w:line="240" w:lineRule="auto"/>
      </w:pPr>
      <w:r>
        <w:continuationSeparator/>
      </w:r>
    </w:p>
  </w:footnote>
  <w:footnote w:type="continuationNotice" w:id="1">
    <w:p w14:paraId="7DAC6871" w14:textId="77777777" w:rsidR="00E7794E" w:rsidRDefault="00E7794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1FDB"/>
    <w:multiLevelType w:val="hybridMultilevel"/>
    <w:tmpl w:val="ABBCF8F8"/>
    <w:lvl w:ilvl="0" w:tplc="04090001">
      <w:start w:val="1"/>
      <w:numFmt w:val="bullet"/>
      <w:lvlText w:val=""/>
      <w:lvlJc w:val="left"/>
      <w:pPr>
        <w:ind w:left="608" w:hanging="360"/>
      </w:pPr>
      <w:rPr>
        <w:rFonts w:ascii="Symbol" w:hAnsi="Symbol" w:hint="default"/>
      </w:rPr>
    </w:lvl>
    <w:lvl w:ilvl="1" w:tplc="04090003" w:tentative="1">
      <w:start w:val="1"/>
      <w:numFmt w:val="bullet"/>
      <w:lvlText w:val="o"/>
      <w:lvlJc w:val="left"/>
      <w:pPr>
        <w:ind w:left="1328" w:hanging="360"/>
      </w:pPr>
      <w:rPr>
        <w:rFonts w:ascii="Courier New" w:hAnsi="Courier New" w:cs="Courier New" w:hint="default"/>
      </w:rPr>
    </w:lvl>
    <w:lvl w:ilvl="2" w:tplc="04090005" w:tentative="1">
      <w:start w:val="1"/>
      <w:numFmt w:val="bullet"/>
      <w:lvlText w:val=""/>
      <w:lvlJc w:val="left"/>
      <w:pPr>
        <w:ind w:left="2048" w:hanging="360"/>
      </w:pPr>
      <w:rPr>
        <w:rFonts w:ascii="Wingdings" w:hAnsi="Wingdings" w:hint="default"/>
      </w:rPr>
    </w:lvl>
    <w:lvl w:ilvl="3" w:tplc="04090001" w:tentative="1">
      <w:start w:val="1"/>
      <w:numFmt w:val="bullet"/>
      <w:lvlText w:val=""/>
      <w:lvlJc w:val="left"/>
      <w:pPr>
        <w:ind w:left="2768" w:hanging="360"/>
      </w:pPr>
      <w:rPr>
        <w:rFonts w:ascii="Symbol" w:hAnsi="Symbol" w:hint="default"/>
      </w:rPr>
    </w:lvl>
    <w:lvl w:ilvl="4" w:tplc="04090003" w:tentative="1">
      <w:start w:val="1"/>
      <w:numFmt w:val="bullet"/>
      <w:lvlText w:val="o"/>
      <w:lvlJc w:val="left"/>
      <w:pPr>
        <w:ind w:left="3488" w:hanging="360"/>
      </w:pPr>
      <w:rPr>
        <w:rFonts w:ascii="Courier New" w:hAnsi="Courier New" w:cs="Courier New" w:hint="default"/>
      </w:rPr>
    </w:lvl>
    <w:lvl w:ilvl="5" w:tplc="04090005" w:tentative="1">
      <w:start w:val="1"/>
      <w:numFmt w:val="bullet"/>
      <w:lvlText w:val=""/>
      <w:lvlJc w:val="left"/>
      <w:pPr>
        <w:ind w:left="4208" w:hanging="360"/>
      </w:pPr>
      <w:rPr>
        <w:rFonts w:ascii="Wingdings" w:hAnsi="Wingdings" w:hint="default"/>
      </w:rPr>
    </w:lvl>
    <w:lvl w:ilvl="6" w:tplc="04090001" w:tentative="1">
      <w:start w:val="1"/>
      <w:numFmt w:val="bullet"/>
      <w:lvlText w:val=""/>
      <w:lvlJc w:val="left"/>
      <w:pPr>
        <w:ind w:left="4928" w:hanging="360"/>
      </w:pPr>
      <w:rPr>
        <w:rFonts w:ascii="Symbol" w:hAnsi="Symbol" w:hint="default"/>
      </w:rPr>
    </w:lvl>
    <w:lvl w:ilvl="7" w:tplc="04090003" w:tentative="1">
      <w:start w:val="1"/>
      <w:numFmt w:val="bullet"/>
      <w:lvlText w:val="o"/>
      <w:lvlJc w:val="left"/>
      <w:pPr>
        <w:ind w:left="5648" w:hanging="360"/>
      </w:pPr>
      <w:rPr>
        <w:rFonts w:ascii="Courier New" w:hAnsi="Courier New" w:cs="Courier New" w:hint="default"/>
      </w:rPr>
    </w:lvl>
    <w:lvl w:ilvl="8" w:tplc="04090005" w:tentative="1">
      <w:start w:val="1"/>
      <w:numFmt w:val="bullet"/>
      <w:lvlText w:val=""/>
      <w:lvlJc w:val="left"/>
      <w:pPr>
        <w:ind w:left="6368" w:hanging="360"/>
      </w:pPr>
      <w:rPr>
        <w:rFonts w:ascii="Wingdings" w:hAnsi="Wingdings" w:hint="default"/>
      </w:rPr>
    </w:lvl>
  </w:abstractNum>
  <w:abstractNum w:abstractNumId="1" w15:restartNumberingAfterBreak="0">
    <w:nsid w:val="08611EEE"/>
    <w:multiLevelType w:val="hybridMultilevel"/>
    <w:tmpl w:val="8F88FEE0"/>
    <w:lvl w:ilvl="0" w:tplc="040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99D0527"/>
    <w:multiLevelType w:val="hybridMultilevel"/>
    <w:tmpl w:val="9A58B5F8"/>
    <w:lvl w:ilvl="0" w:tplc="04090001">
      <w:start w:val="1"/>
      <w:numFmt w:val="bullet"/>
      <w:lvlText w:val=""/>
      <w:lvlJc w:val="left"/>
      <w:pPr>
        <w:ind w:left="248" w:hanging="360"/>
      </w:pPr>
      <w:rPr>
        <w:rFonts w:ascii="Symbol" w:hAnsi="Symbol" w:hint="default"/>
      </w:rPr>
    </w:lvl>
    <w:lvl w:ilvl="1" w:tplc="04090003" w:tentative="1">
      <w:start w:val="1"/>
      <w:numFmt w:val="bullet"/>
      <w:lvlText w:val="o"/>
      <w:lvlJc w:val="left"/>
      <w:pPr>
        <w:ind w:left="968" w:hanging="360"/>
      </w:pPr>
      <w:rPr>
        <w:rFonts w:ascii="Courier New" w:hAnsi="Courier New" w:cs="Courier New" w:hint="default"/>
      </w:rPr>
    </w:lvl>
    <w:lvl w:ilvl="2" w:tplc="04090005" w:tentative="1">
      <w:start w:val="1"/>
      <w:numFmt w:val="bullet"/>
      <w:lvlText w:val=""/>
      <w:lvlJc w:val="left"/>
      <w:pPr>
        <w:ind w:left="1688" w:hanging="360"/>
      </w:pPr>
      <w:rPr>
        <w:rFonts w:ascii="Wingdings" w:hAnsi="Wingdings" w:hint="default"/>
      </w:rPr>
    </w:lvl>
    <w:lvl w:ilvl="3" w:tplc="04090001" w:tentative="1">
      <w:start w:val="1"/>
      <w:numFmt w:val="bullet"/>
      <w:lvlText w:val=""/>
      <w:lvlJc w:val="left"/>
      <w:pPr>
        <w:ind w:left="2408" w:hanging="360"/>
      </w:pPr>
      <w:rPr>
        <w:rFonts w:ascii="Symbol" w:hAnsi="Symbol" w:hint="default"/>
      </w:rPr>
    </w:lvl>
    <w:lvl w:ilvl="4" w:tplc="04090003" w:tentative="1">
      <w:start w:val="1"/>
      <w:numFmt w:val="bullet"/>
      <w:lvlText w:val="o"/>
      <w:lvlJc w:val="left"/>
      <w:pPr>
        <w:ind w:left="3128" w:hanging="360"/>
      </w:pPr>
      <w:rPr>
        <w:rFonts w:ascii="Courier New" w:hAnsi="Courier New" w:cs="Courier New" w:hint="default"/>
      </w:rPr>
    </w:lvl>
    <w:lvl w:ilvl="5" w:tplc="04090005" w:tentative="1">
      <w:start w:val="1"/>
      <w:numFmt w:val="bullet"/>
      <w:lvlText w:val=""/>
      <w:lvlJc w:val="left"/>
      <w:pPr>
        <w:ind w:left="3848" w:hanging="360"/>
      </w:pPr>
      <w:rPr>
        <w:rFonts w:ascii="Wingdings" w:hAnsi="Wingdings" w:hint="default"/>
      </w:rPr>
    </w:lvl>
    <w:lvl w:ilvl="6" w:tplc="04090001" w:tentative="1">
      <w:start w:val="1"/>
      <w:numFmt w:val="bullet"/>
      <w:lvlText w:val=""/>
      <w:lvlJc w:val="left"/>
      <w:pPr>
        <w:ind w:left="4568" w:hanging="360"/>
      </w:pPr>
      <w:rPr>
        <w:rFonts w:ascii="Symbol" w:hAnsi="Symbol" w:hint="default"/>
      </w:rPr>
    </w:lvl>
    <w:lvl w:ilvl="7" w:tplc="04090003" w:tentative="1">
      <w:start w:val="1"/>
      <w:numFmt w:val="bullet"/>
      <w:lvlText w:val="o"/>
      <w:lvlJc w:val="left"/>
      <w:pPr>
        <w:ind w:left="5288" w:hanging="360"/>
      </w:pPr>
      <w:rPr>
        <w:rFonts w:ascii="Courier New" w:hAnsi="Courier New" w:cs="Courier New" w:hint="default"/>
      </w:rPr>
    </w:lvl>
    <w:lvl w:ilvl="8" w:tplc="04090005" w:tentative="1">
      <w:start w:val="1"/>
      <w:numFmt w:val="bullet"/>
      <w:lvlText w:val=""/>
      <w:lvlJc w:val="left"/>
      <w:pPr>
        <w:ind w:left="6008" w:hanging="360"/>
      </w:pPr>
      <w:rPr>
        <w:rFonts w:ascii="Wingdings" w:hAnsi="Wingdings" w:hint="default"/>
      </w:rPr>
    </w:lvl>
  </w:abstractNum>
  <w:abstractNum w:abstractNumId="3" w15:restartNumberingAfterBreak="0">
    <w:nsid w:val="0B240629"/>
    <w:multiLevelType w:val="multilevel"/>
    <w:tmpl w:val="F6D28822"/>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EE3487"/>
    <w:multiLevelType w:val="hybridMultilevel"/>
    <w:tmpl w:val="96B8B578"/>
    <w:lvl w:ilvl="0" w:tplc="040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1A50EA4"/>
    <w:multiLevelType w:val="hybridMultilevel"/>
    <w:tmpl w:val="2630539A"/>
    <w:lvl w:ilvl="0" w:tplc="D0641F0A">
      <w:start w:val="10"/>
      <w:numFmt w:val="bullet"/>
      <w:lvlText w:val="-"/>
      <w:lvlJc w:val="left"/>
      <w:pPr>
        <w:ind w:left="380" w:hanging="360"/>
      </w:pPr>
      <w:rPr>
        <w:rFonts w:ascii="Calibri" w:eastAsia="Times New Roman" w:hAnsi="Calibri" w:cs="Calibri" w:hint="default"/>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6" w15:restartNumberingAfterBreak="0">
    <w:nsid w:val="136C42FF"/>
    <w:multiLevelType w:val="multilevel"/>
    <w:tmpl w:val="7B5A9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314A80"/>
    <w:multiLevelType w:val="hybridMultilevel"/>
    <w:tmpl w:val="B9F20F82"/>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8" w15:restartNumberingAfterBreak="0">
    <w:nsid w:val="14FF2820"/>
    <w:multiLevelType w:val="multilevel"/>
    <w:tmpl w:val="7B5A9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432B05"/>
    <w:multiLevelType w:val="multilevel"/>
    <w:tmpl w:val="7B5A9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374C4E"/>
    <w:multiLevelType w:val="hybridMultilevel"/>
    <w:tmpl w:val="AEDA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F91CAD"/>
    <w:multiLevelType w:val="hybridMultilevel"/>
    <w:tmpl w:val="A71E944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2" w15:restartNumberingAfterBreak="0">
    <w:nsid w:val="252A00AC"/>
    <w:multiLevelType w:val="hybridMultilevel"/>
    <w:tmpl w:val="D2F8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714BF"/>
    <w:multiLevelType w:val="hybridMultilevel"/>
    <w:tmpl w:val="3CB08556"/>
    <w:lvl w:ilvl="0" w:tplc="040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CF332D9"/>
    <w:multiLevelType w:val="hybridMultilevel"/>
    <w:tmpl w:val="EE548FF0"/>
    <w:lvl w:ilvl="0" w:tplc="04090001">
      <w:start w:val="1"/>
      <w:numFmt w:val="bullet"/>
      <w:lvlText w:val=""/>
      <w:lvlJc w:val="left"/>
      <w:pPr>
        <w:ind w:left="248" w:hanging="360"/>
      </w:pPr>
      <w:rPr>
        <w:rFonts w:ascii="Symbol" w:hAnsi="Symbol" w:hint="default"/>
      </w:rPr>
    </w:lvl>
    <w:lvl w:ilvl="1" w:tplc="04090003" w:tentative="1">
      <w:start w:val="1"/>
      <w:numFmt w:val="bullet"/>
      <w:lvlText w:val="o"/>
      <w:lvlJc w:val="left"/>
      <w:pPr>
        <w:ind w:left="968" w:hanging="360"/>
      </w:pPr>
      <w:rPr>
        <w:rFonts w:ascii="Courier New" w:hAnsi="Courier New" w:cs="Courier New" w:hint="default"/>
      </w:rPr>
    </w:lvl>
    <w:lvl w:ilvl="2" w:tplc="04090005" w:tentative="1">
      <w:start w:val="1"/>
      <w:numFmt w:val="bullet"/>
      <w:lvlText w:val=""/>
      <w:lvlJc w:val="left"/>
      <w:pPr>
        <w:ind w:left="1688" w:hanging="360"/>
      </w:pPr>
      <w:rPr>
        <w:rFonts w:ascii="Wingdings" w:hAnsi="Wingdings" w:hint="default"/>
      </w:rPr>
    </w:lvl>
    <w:lvl w:ilvl="3" w:tplc="04090001" w:tentative="1">
      <w:start w:val="1"/>
      <w:numFmt w:val="bullet"/>
      <w:lvlText w:val=""/>
      <w:lvlJc w:val="left"/>
      <w:pPr>
        <w:ind w:left="2408" w:hanging="360"/>
      </w:pPr>
      <w:rPr>
        <w:rFonts w:ascii="Symbol" w:hAnsi="Symbol" w:hint="default"/>
      </w:rPr>
    </w:lvl>
    <w:lvl w:ilvl="4" w:tplc="04090003" w:tentative="1">
      <w:start w:val="1"/>
      <w:numFmt w:val="bullet"/>
      <w:lvlText w:val="o"/>
      <w:lvlJc w:val="left"/>
      <w:pPr>
        <w:ind w:left="3128" w:hanging="360"/>
      </w:pPr>
      <w:rPr>
        <w:rFonts w:ascii="Courier New" w:hAnsi="Courier New" w:cs="Courier New" w:hint="default"/>
      </w:rPr>
    </w:lvl>
    <w:lvl w:ilvl="5" w:tplc="04090005" w:tentative="1">
      <w:start w:val="1"/>
      <w:numFmt w:val="bullet"/>
      <w:lvlText w:val=""/>
      <w:lvlJc w:val="left"/>
      <w:pPr>
        <w:ind w:left="3848" w:hanging="360"/>
      </w:pPr>
      <w:rPr>
        <w:rFonts w:ascii="Wingdings" w:hAnsi="Wingdings" w:hint="default"/>
      </w:rPr>
    </w:lvl>
    <w:lvl w:ilvl="6" w:tplc="04090001" w:tentative="1">
      <w:start w:val="1"/>
      <w:numFmt w:val="bullet"/>
      <w:lvlText w:val=""/>
      <w:lvlJc w:val="left"/>
      <w:pPr>
        <w:ind w:left="4568" w:hanging="360"/>
      </w:pPr>
      <w:rPr>
        <w:rFonts w:ascii="Symbol" w:hAnsi="Symbol" w:hint="default"/>
      </w:rPr>
    </w:lvl>
    <w:lvl w:ilvl="7" w:tplc="04090003" w:tentative="1">
      <w:start w:val="1"/>
      <w:numFmt w:val="bullet"/>
      <w:lvlText w:val="o"/>
      <w:lvlJc w:val="left"/>
      <w:pPr>
        <w:ind w:left="5288" w:hanging="360"/>
      </w:pPr>
      <w:rPr>
        <w:rFonts w:ascii="Courier New" w:hAnsi="Courier New" w:cs="Courier New" w:hint="default"/>
      </w:rPr>
    </w:lvl>
    <w:lvl w:ilvl="8" w:tplc="04090005" w:tentative="1">
      <w:start w:val="1"/>
      <w:numFmt w:val="bullet"/>
      <w:lvlText w:val=""/>
      <w:lvlJc w:val="left"/>
      <w:pPr>
        <w:ind w:left="6008" w:hanging="360"/>
      </w:pPr>
      <w:rPr>
        <w:rFonts w:ascii="Wingdings" w:hAnsi="Wingdings" w:hint="default"/>
      </w:rPr>
    </w:lvl>
  </w:abstractNum>
  <w:abstractNum w:abstractNumId="15" w15:restartNumberingAfterBreak="0">
    <w:nsid w:val="307B202C"/>
    <w:multiLevelType w:val="hybridMultilevel"/>
    <w:tmpl w:val="FD729C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34650C4"/>
    <w:multiLevelType w:val="hybridMultilevel"/>
    <w:tmpl w:val="8B0249E0"/>
    <w:lvl w:ilvl="0" w:tplc="04090001">
      <w:start w:val="1"/>
      <w:numFmt w:val="bullet"/>
      <w:lvlText w:val=""/>
      <w:lvlJc w:val="left"/>
      <w:pPr>
        <w:ind w:left="342" w:hanging="360"/>
      </w:pPr>
      <w:rPr>
        <w:rFonts w:ascii="Symbol" w:hAnsi="Symbol"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17" w15:restartNumberingAfterBreak="0">
    <w:nsid w:val="34683966"/>
    <w:multiLevelType w:val="multilevel"/>
    <w:tmpl w:val="7B5A9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5954051"/>
    <w:multiLevelType w:val="multilevel"/>
    <w:tmpl w:val="7B5A9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8D33C47"/>
    <w:multiLevelType w:val="hybridMultilevel"/>
    <w:tmpl w:val="BA307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C95FB8"/>
    <w:multiLevelType w:val="multilevel"/>
    <w:tmpl w:val="7B5A9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18D089D"/>
    <w:multiLevelType w:val="hybridMultilevel"/>
    <w:tmpl w:val="570C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C21315"/>
    <w:multiLevelType w:val="multilevel"/>
    <w:tmpl w:val="5FDAAEB4"/>
    <w:lvl w:ilvl="0">
      <w:start w:val="1"/>
      <w:numFmt w:val="decimal"/>
      <w:pStyle w:val="Aa1"/>
      <w:lvlText w:val="%1."/>
      <w:lvlJc w:val="left"/>
      <w:pPr>
        <w:ind w:left="360" w:hanging="360"/>
      </w:pPr>
    </w:lvl>
    <w:lvl w:ilvl="1">
      <w:start w:val="1"/>
      <w:numFmt w:val="decimal"/>
      <w:pStyle w:val="Aa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0896E26"/>
    <w:multiLevelType w:val="hybridMultilevel"/>
    <w:tmpl w:val="E140E18C"/>
    <w:lvl w:ilvl="0" w:tplc="04090001">
      <w:start w:val="1"/>
      <w:numFmt w:val="bullet"/>
      <w:lvlText w:val=""/>
      <w:lvlJc w:val="left"/>
      <w:pPr>
        <w:ind w:left="248" w:hanging="360"/>
      </w:pPr>
      <w:rPr>
        <w:rFonts w:ascii="Symbol" w:hAnsi="Symbol" w:hint="default"/>
      </w:rPr>
    </w:lvl>
    <w:lvl w:ilvl="1" w:tplc="04090003" w:tentative="1">
      <w:start w:val="1"/>
      <w:numFmt w:val="bullet"/>
      <w:lvlText w:val="o"/>
      <w:lvlJc w:val="left"/>
      <w:pPr>
        <w:ind w:left="968" w:hanging="360"/>
      </w:pPr>
      <w:rPr>
        <w:rFonts w:ascii="Courier New" w:hAnsi="Courier New" w:cs="Courier New" w:hint="default"/>
      </w:rPr>
    </w:lvl>
    <w:lvl w:ilvl="2" w:tplc="04090005" w:tentative="1">
      <w:start w:val="1"/>
      <w:numFmt w:val="bullet"/>
      <w:lvlText w:val=""/>
      <w:lvlJc w:val="left"/>
      <w:pPr>
        <w:ind w:left="1688" w:hanging="360"/>
      </w:pPr>
      <w:rPr>
        <w:rFonts w:ascii="Wingdings" w:hAnsi="Wingdings" w:hint="default"/>
      </w:rPr>
    </w:lvl>
    <w:lvl w:ilvl="3" w:tplc="04090001" w:tentative="1">
      <w:start w:val="1"/>
      <w:numFmt w:val="bullet"/>
      <w:lvlText w:val=""/>
      <w:lvlJc w:val="left"/>
      <w:pPr>
        <w:ind w:left="2408" w:hanging="360"/>
      </w:pPr>
      <w:rPr>
        <w:rFonts w:ascii="Symbol" w:hAnsi="Symbol" w:hint="default"/>
      </w:rPr>
    </w:lvl>
    <w:lvl w:ilvl="4" w:tplc="04090003" w:tentative="1">
      <w:start w:val="1"/>
      <w:numFmt w:val="bullet"/>
      <w:lvlText w:val="o"/>
      <w:lvlJc w:val="left"/>
      <w:pPr>
        <w:ind w:left="3128" w:hanging="360"/>
      </w:pPr>
      <w:rPr>
        <w:rFonts w:ascii="Courier New" w:hAnsi="Courier New" w:cs="Courier New" w:hint="default"/>
      </w:rPr>
    </w:lvl>
    <w:lvl w:ilvl="5" w:tplc="04090005" w:tentative="1">
      <w:start w:val="1"/>
      <w:numFmt w:val="bullet"/>
      <w:lvlText w:val=""/>
      <w:lvlJc w:val="left"/>
      <w:pPr>
        <w:ind w:left="3848" w:hanging="360"/>
      </w:pPr>
      <w:rPr>
        <w:rFonts w:ascii="Wingdings" w:hAnsi="Wingdings" w:hint="default"/>
      </w:rPr>
    </w:lvl>
    <w:lvl w:ilvl="6" w:tplc="04090001" w:tentative="1">
      <w:start w:val="1"/>
      <w:numFmt w:val="bullet"/>
      <w:lvlText w:val=""/>
      <w:lvlJc w:val="left"/>
      <w:pPr>
        <w:ind w:left="4568" w:hanging="360"/>
      </w:pPr>
      <w:rPr>
        <w:rFonts w:ascii="Symbol" w:hAnsi="Symbol" w:hint="default"/>
      </w:rPr>
    </w:lvl>
    <w:lvl w:ilvl="7" w:tplc="04090003" w:tentative="1">
      <w:start w:val="1"/>
      <w:numFmt w:val="bullet"/>
      <w:lvlText w:val="o"/>
      <w:lvlJc w:val="left"/>
      <w:pPr>
        <w:ind w:left="5288" w:hanging="360"/>
      </w:pPr>
      <w:rPr>
        <w:rFonts w:ascii="Courier New" w:hAnsi="Courier New" w:cs="Courier New" w:hint="default"/>
      </w:rPr>
    </w:lvl>
    <w:lvl w:ilvl="8" w:tplc="04090005" w:tentative="1">
      <w:start w:val="1"/>
      <w:numFmt w:val="bullet"/>
      <w:lvlText w:val=""/>
      <w:lvlJc w:val="left"/>
      <w:pPr>
        <w:ind w:left="6008" w:hanging="360"/>
      </w:pPr>
      <w:rPr>
        <w:rFonts w:ascii="Wingdings" w:hAnsi="Wingdings" w:hint="default"/>
      </w:rPr>
    </w:lvl>
  </w:abstractNum>
  <w:abstractNum w:abstractNumId="24" w15:restartNumberingAfterBreak="0">
    <w:nsid w:val="51655BFA"/>
    <w:multiLevelType w:val="hybridMultilevel"/>
    <w:tmpl w:val="8BE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D55BBC"/>
    <w:multiLevelType w:val="hybridMultilevel"/>
    <w:tmpl w:val="91F01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A524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1A10457"/>
    <w:multiLevelType w:val="multilevel"/>
    <w:tmpl w:val="7B5A9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3B83873"/>
    <w:multiLevelType w:val="hybridMultilevel"/>
    <w:tmpl w:val="23DAD112"/>
    <w:lvl w:ilvl="0" w:tplc="2744BF58">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A5376A"/>
    <w:multiLevelType w:val="multilevel"/>
    <w:tmpl w:val="EA0C8B34"/>
    <w:lvl w:ilvl="0">
      <w:start w:val="1"/>
      <w:numFmt w:val="decimal"/>
      <w:pStyle w:val="Aaa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820351F"/>
    <w:multiLevelType w:val="multilevel"/>
    <w:tmpl w:val="7B5A9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88D04BE"/>
    <w:multiLevelType w:val="hybridMultilevel"/>
    <w:tmpl w:val="3B2680C6"/>
    <w:lvl w:ilvl="0" w:tplc="50BA8232">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32" w15:restartNumberingAfterBreak="0">
    <w:nsid w:val="7B967E61"/>
    <w:multiLevelType w:val="multilevel"/>
    <w:tmpl w:val="7B5A9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EF9788B"/>
    <w:multiLevelType w:val="multilevel"/>
    <w:tmpl w:val="7B5A9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04586591">
    <w:abstractNumId w:val="13"/>
  </w:num>
  <w:num w:numId="2" w16cid:durableId="575163268">
    <w:abstractNumId w:val="4"/>
  </w:num>
  <w:num w:numId="3" w16cid:durableId="508637532">
    <w:abstractNumId w:val="1"/>
  </w:num>
  <w:num w:numId="4" w16cid:durableId="2140298611">
    <w:abstractNumId w:val="19"/>
  </w:num>
  <w:num w:numId="5" w16cid:durableId="1796099645">
    <w:abstractNumId w:val="10"/>
  </w:num>
  <w:num w:numId="6" w16cid:durableId="1097211655">
    <w:abstractNumId w:val="20"/>
  </w:num>
  <w:num w:numId="7" w16cid:durableId="496919359">
    <w:abstractNumId w:val="15"/>
  </w:num>
  <w:num w:numId="8" w16cid:durableId="1782450243">
    <w:abstractNumId w:val="28"/>
  </w:num>
  <w:num w:numId="9" w16cid:durableId="1201823923">
    <w:abstractNumId w:val="12"/>
  </w:num>
  <w:num w:numId="10" w16cid:durableId="2098015473">
    <w:abstractNumId w:val="21"/>
  </w:num>
  <w:num w:numId="11" w16cid:durableId="1765958769">
    <w:abstractNumId w:val="24"/>
  </w:num>
  <w:num w:numId="12" w16cid:durableId="1224566157">
    <w:abstractNumId w:val="29"/>
  </w:num>
  <w:num w:numId="13" w16cid:durableId="688222121">
    <w:abstractNumId w:val="26"/>
  </w:num>
  <w:num w:numId="14" w16cid:durableId="673266918">
    <w:abstractNumId w:val="22"/>
  </w:num>
  <w:num w:numId="15" w16cid:durableId="670062014">
    <w:abstractNumId w:val="2"/>
  </w:num>
  <w:num w:numId="16" w16cid:durableId="1019502128">
    <w:abstractNumId w:val="25"/>
  </w:num>
  <w:num w:numId="17" w16cid:durableId="1157263485">
    <w:abstractNumId w:val="16"/>
  </w:num>
  <w:num w:numId="18" w16cid:durableId="167253338">
    <w:abstractNumId w:val="14"/>
  </w:num>
  <w:num w:numId="19" w16cid:durableId="1684478576">
    <w:abstractNumId w:val="17"/>
  </w:num>
  <w:num w:numId="20" w16cid:durableId="79763463">
    <w:abstractNumId w:val="30"/>
  </w:num>
  <w:num w:numId="21" w16cid:durableId="605578078">
    <w:abstractNumId w:val="32"/>
  </w:num>
  <w:num w:numId="22" w16cid:durableId="355427547">
    <w:abstractNumId w:val="18"/>
  </w:num>
  <w:num w:numId="23" w16cid:durableId="1382249338">
    <w:abstractNumId w:val="27"/>
  </w:num>
  <w:num w:numId="24" w16cid:durableId="1663198194">
    <w:abstractNumId w:val="9"/>
  </w:num>
  <w:num w:numId="25" w16cid:durableId="133714692">
    <w:abstractNumId w:val="33"/>
  </w:num>
  <w:num w:numId="26" w16cid:durableId="78643643">
    <w:abstractNumId w:val="6"/>
  </w:num>
  <w:num w:numId="27" w16cid:durableId="1778479034">
    <w:abstractNumId w:val="8"/>
  </w:num>
  <w:num w:numId="28" w16cid:durableId="427819254">
    <w:abstractNumId w:val="3"/>
  </w:num>
  <w:num w:numId="29" w16cid:durableId="22036257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46674773">
    <w:abstractNumId w:val="7"/>
  </w:num>
  <w:num w:numId="31" w16cid:durableId="296111604">
    <w:abstractNumId w:val="0"/>
  </w:num>
  <w:num w:numId="32" w16cid:durableId="1337339413">
    <w:abstractNumId w:val="23"/>
  </w:num>
  <w:num w:numId="33" w16cid:durableId="2097241180">
    <w:abstractNumId w:val="11"/>
  </w:num>
  <w:num w:numId="34" w16cid:durableId="1155874895">
    <w:abstractNumId w:val="5"/>
  </w:num>
  <w:num w:numId="35" w16cid:durableId="984819568">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0" w:nlCheck="1" w:checkStyle="0"/>
  <w:activeWritingStyle w:appName="MSWord" w:lang="en-US" w:vendorID="64" w:dllVersion="4096" w:nlCheck="1" w:checkStyle="0"/>
  <w:activeWritingStyle w:appName="MSWord" w:lang="ru-RU" w:vendorID="64" w:dllVersion="4096" w:nlCheck="1" w:checkStyle="0"/>
  <w:activeWritingStyle w:appName="MSWord" w:lang="ru-RU"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QxMrQwsrA0NDW2NDNV0lEKTi0uzszPAykwqgUAkdW4oSwAAAA="/>
  </w:docVars>
  <w:rsids>
    <w:rsidRoot w:val="00E77BF0"/>
    <w:rsid w:val="00000AF0"/>
    <w:rsid w:val="000012FF"/>
    <w:rsid w:val="000018FB"/>
    <w:rsid w:val="00001F7B"/>
    <w:rsid w:val="00002C7F"/>
    <w:rsid w:val="00007D6C"/>
    <w:rsid w:val="00011FF5"/>
    <w:rsid w:val="00012998"/>
    <w:rsid w:val="000131E4"/>
    <w:rsid w:val="00013ADE"/>
    <w:rsid w:val="00013E13"/>
    <w:rsid w:val="00015593"/>
    <w:rsid w:val="00024C82"/>
    <w:rsid w:val="00025874"/>
    <w:rsid w:val="00026087"/>
    <w:rsid w:val="0002658F"/>
    <w:rsid w:val="0002726B"/>
    <w:rsid w:val="00031CEE"/>
    <w:rsid w:val="0003690C"/>
    <w:rsid w:val="000402D5"/>
    <w:rsid w:val="00040C83"/>
    <w:rsid w:val="0004109F"/>
    <w:rsid w:val="0004233F"/>
    <w:rsid w:val="00043831"/>
    <w:rsid w:val="00044443"/>
    <w:rsid w:val="00044745"/>
    <w:rsid w:val="00044CF0"/>
    <w:rsid w:val="00046D05"/>
    <w:rsid w:val="0004797C"/>
    <w:rsid w:val="00050C24"/>
    <w:rsid w:val="000526BB"/>
    <w:rsid w:val="00054B42"/>
    <w:rsid w:val="00055CA1"/>
    <w:rsid w:val="0005677E"/>
    <w:rsid w:val="00057758"/>
    <w:rsid w:val="00060466"/>
    <w:rsid w:val="00060D41"/>
    <w:rsid w:val="00062041"/>
    <w:rsid w:val="0006327D"/>
    <w:rsid w:val="00067AEB"/>
    <w:rsid w:val="00067F47"/>
    <w:rsid w:val="00071A4B"/>
    <w:rsid w:val="000739F1"/>
    <w:rsid w:val="00073DBA"/>
    <w:rsid w:val="00075B9C"/>
    <w:rsid w:val="0007748C"/>
    <w:rsid w:val="00080634"/>
    <w:rsid w:val="00081A2E"/>
    <w:rsid w:val="000840D8"/>
    <w:rsid w:val="00084238"/>
    <w:rsid w:val="00085018"/>
    <w:rsid w:val="000866E4"/>
    <w:rsid w:val="00087078"/>
    <w:rsid w:val="00090CB0"/>
    <w:rsid w:val="000928C8"/>
    <w:rsid w:val="000929AF"/>
    <w:rsid w:val="0009724E"/>
    <w:rsid w:val="00097B6C"/>
    <w:rsid w:val="00097CB6"/>
    <w:rsid w:val="000A15F5"/>
    <w:rsid w:val="000A53D0"/>
    <w:rsid w:val="000A65BC"/>
    <w:rsid w:val="000A65BF"/>
    <w:rsid w:val="000A6A2F"/>
    <w:rsid w:val="000A6DEC"/>
    <w:rsid w:val="000B0E2A"/>
    <w:rsid w:val="000B1020"/>
    <w:rsid w:val="000B3C20"/>
    <w:rsid w:val="000B3CF6"/>
    <w:rsid w:val="000B55C4"/>
    <w:rsid w:val="000B5A1B"/>
    <w:rsid w:val="000B6C26"/>
    <w:rsid w:val="000C2780"/>
    <w:rsid w:val="000C29A9"/>
    <w:rsid w:val="000C3E8A"/>
    <w:rsid w:val="000C4BB6"/>
    <w:rsid w:val="000C608D"/>
    <w:rsid w:val="000C648A"/>
    <w:rsid w:val="000C663B"/>
    <w:rsid w:val="000D0524"/>
    <w:rsid w:val="000D4F20"/>
    <w:rsid w:val="000D7A1F"/>
    <w:rsid w:val="000E43A5"/>
    <w:rsid w:val="000E46BD"/>
    <w:rsid w:val="000E71FB"/>
    <w:rsid w:val="000E7B48"/>
    <w:rsid w:val="000F0CEA"/>
    <w:rsid w:val="000F1CC0"/>
    <w:rsid w:val="000F6EE8"/>
    <w:rsid w:val="000F71AB"/>
    <w:rsid w:val="000F797A"/>
    <w:rsid w:val="00101F1E"/>
    <w:rsid w:val="0010514D"/>
    <w:rsid w:val="0010701A"/>
    <w:rsid w:val="00107DA4"/>
    <w:rsid w:val="00110B31"/>
    <w:rsid w:val="00111151"/>
    <w:rsid w:val="00117686"/>
    <w:rsid w:val="00117E81"/>
    <w:rsid w:val="00120652"/>
    <w:rsid w:val="00120A82"/>
    <w:rsid w:val="001225B7"/>
    <w:rsid w:val="001258C4"/>
    <w:rsid w:val="001259FA"/>
    <w:rsid w:val="00125D8E"/>
    <w:rsid w:val="00127467"/>
    <w:rsid w:val="00127536"/>
    <w:rsid w:val="00130819"/>
    <w:rsid w:val="00130CEF"/>
    <w:rsid w:val="00132EA5"/>
    <w:rsid w:val="00135816"/>
    <w:rsid w:val="00137E5C"/>
    <w:rsid w:val="0014239B"/>
    <w:rsid w:val="00143458"/>
    <w:rsid w:val="00143A97"/>
    <w:rsid w:val="00147120"/>
    <w:rsid w:val="00151409"/>
    <w:rsid w:val="0015266C"/>
    <w:rsid w:val="00153DD4"/>
    <w:rsid w:val="00153DEA"/>
    <w:rsid w:val="0015517C"/>
    <w:rsid w:val="00156973"/>
    <w:rsid w:val="00156EDE"/>
    <w:rsid w:val="00161C97"/>
    <w:rsid w:val="00162B03"/>
    <w:rsid w:val="00165F9A"/>
    <w:rsid w:val="00166580"/>
    <w:rsid w:val="0016727E"/>
    <w:rsid w:val="0017141A"/>
    <w:rsid w:val="00171602"/>
    <w:rsid w:val="00174769"/>
    <w:rsid w:val="00175586"/>
    <w:rsid w:val="0018330C"/>
    <w:rsid w:val="001838BB"/>
    <w:rsid w:val="001867F2"/>
    <w:rsid w:val="001870F0"/>
    <w:rsid w:val="00187E86"/>
    <w:rsid w:val="00191070"/>
    <w:rsid w:val="0019116D"/>
    <w:rsid w:val="001927F6"/>
    <w:rsid w:val="00192E45"/>
    <w:rsid w:val="00193615"/>
    <w:rsid w:val="001939A0"/>
    <w:rsid w:val="001946D3"/>
    <w:rsid w:val="001954E3"/>
    <w:rsid w:val="00195611"/>
    <w:rsid w:val="00195A23"/>
    <w:rsid w:val="00197A41"/>
    <w:rsid w:val="00197F32"/>
    <w:rsid w:val="001A00A4"/>
    <w:rsid w:val="001A235A"/>
    <w:rsid w:val="001A248F"/>
    <w:rsid w:val="001A4B68"/>
    <w:rsid w:val="001A56F3"/>
    <w:rsid w:val="001B1864"/>
    <w:rsid w:val="001B1B8F"/>
    <w:rsid w:val="001B2AA7"/>
    <w:rsid w:val="001B56BF"/>
    <w:rsid w:val="001B738C"/>
    <w:rsid w:val="001C0E41"/>
    <w:rsid w:val="001C17BD"/>
    <w:rsid w:val="001C2923"/>
    <w:rsid w:val="001C3ECA"/>
    <w:rsid w:val="001C40F4"/>
    <w:rsid w:val="001C6EBB"/>
    <w:rsid w:val="001C7267"/>
    <w:rsid w:val="001D107B"/>
    <w:rsid w:val="001D34F6"/>
    <w:rsid w:val="001D4A02"/>
    <w:rsid w:val="001D5EEC"/>
    <w:rsid w:val="001E0C79"/>
    <w:rsid w:val="001E11BA"/>
    <w:rsid w:val="001E144C"/>
    <w:rsid w:val="001E76B6"/>
    <w:rsid w:val="001F04BB"/>
    <w:rsid w:val="001F5D76"/>
    <w:rsid w:val="00202150"/>
    <w:rsid w:val="00204827"/>
    <w:rsid w:val="00204C01"/>
    <w:rsid w:val="0020525D"/>
    <w:rsid w:val="002107B6"/>
    <w:rsid w:val="00211EC3"/>
    <w:rsid w:val="0021343B"/>
    <w:rsid w:val="00214A38"/>
    <w:rsid w:val="00215ED2"/>
    <w:rsid w:val="002176A3"/>
    <w:rsid w:val="0022048B"/>
    <w:rsid w:val="002225CD"/>
    <w:rsid w:val="002227FA"/>
    <w:rsid w:val="00222E4C"/>
    <w:rsid w:val="00223331"/>
    <w:rsid w:val="00225AD3"/>
    <w:rsid w:val="002261E8"/>
    <w:rsid w:val="002270F0"/>
    <w:rsid w:val="0023153E"/>
    <w:rsid w:val="002338C7"/>
    <w:rsid w:val="00233EF6"/>
    <w:rsid w:val="0023461F"/>
    <w:rsid w:val="002354C0"/>
    <w:rsid w:val="002418A9"/>
    <w:rsid w:val="00242A1D"/>
    <w:rsid w:val="00245DF4"/>
    <w:rsid w:val="002469B8"/>
    <w:rsid w:val="002529C3"/>
    <w:rsid w:val="00254D06"/>
    <w:rsid w:val="002565ED"/>
    <w:rsid w:val="00256680"/>
    <w:rsid w:val="00256F6D"/>
    <w:rsid w:val="00262249"/>
    <w:rsid w:val="00262D10"/>
    <w:rsid w:val="0026345F"/>
    <w:rsid w:val="00275805"/>
    <w:rsid w:val="00282439"/>
    <w:rsid w:val="0028525C"/>
    <w:rsid w:val="00286C01"/>
    <w:rsid w:val="002877CF"/>
    <w:rsid w:val="0029026D"/>
    <w:rsid w:val="002906B6"/>
    <w:rsid w:val="002906DB"/>
    <w:rsid w:val="00291634"/>
    <w:rsid w:val="002931A5"/>
    <w:rsid w:val="00296EBD"/>
    <w:rsid w:val="00297692"/>
    <w:rsid w:val="002A03EE"/>
    <w:rsid w:val="002A1B0A"/>
    <w:rsid w:val="002B02B5"/>
    <w:rsid w:val="002B0F59"/>
    <w:rsid w:val="002B1A31"/>
    <w:rsid w:val="002B1D57"/>
    <w:rsid w:val="002B3482"/>
    <w:rsid w:val="002B7A96"/>
    <w:rsid w:val="002C1F7F"/>
    <w:rsid w:val="002C48D3"/>
    <w:rsid w:val="002C4F3C"/>
    <w:rsid w:val="002C69B3"/>
    <w:rsid w:val="002C7DBC"/>
    <w:rsid w:val="002D2E56"/>
    <w:rsid w:val="002D2FC4"/>
    <w:rsid w:val="002D4058"/>
    <w:rsid w:val="002D7391"/>
    <w:rsid w:val="002E072E"/>
    <w:rsid w:val="002E0D47"/>
    <w:rsid w:val="002E295D"/>
    <w:rsid w:val="002E2BE6"/>
    <w:rsid w:val="002E4A8B"/>
    <w:rsid w:val="002E72A5"/>
    <w:rsid w:val="002F015A"/>
    <w:rsid w:val="002F075D"/>
    <w:rsid w:val="002F34B9"/>
    <w:rsid w:val="002F37F2"/>
    <w:rsid w:val="002F437F"/>
    <w:rsid w:val="002F4704"/>
    <w:rsid w:val="002F4A35"/>
    <w:rsid w:val="002F4B9B"/>
    <w:rsid w:val="002F6B51"/>
    <w:rsid w:val="002F6EF4"/>
    <w:rsid w:val="00300410"/>
    <w:rsid w:val="003056C6"/>
    <w:rsid w:val="0030789A"/>
    <w:rsid w:val="003119FD"/>
    <w:rsid w:val="00312BAF"/>
    <w:rsid w:val="00314780"/>
    <w:rsid w:val="00315C76"/>
    <w:rsid w:val="00317B12"/>
    <w:rsid w:val="0032003F"/>
    <w:rsid w:val="0032152C"/>
    <w:rsid w:val="00321B67"/>
    <w:rsid w:val="003225E6"/>
    <w:rsid w:val="00325CC2"/>
    <w:rsid w:val="003268BF"/>
    <w:rsid w:val="003274BE"/>
    <w:rsid w:val="003276C0"/>
    <w:rsid w:val="0033060F"/>
    <w:rsid w:val="00331718"/>
    <w:rsid w:val="00334093"/>
    <w:rsid w:val="00334A81"/>
    <w:rsid w:val="0033606C"/>
    <w:rsid w:val="00336DE8"/>
    <w:rsid w:val="003370DE"/>
    <w:rsid w:val="003373D4"/>
    <w:rsid w:val="0034182F"/>
    <w:rsid w:val="003419E9"/>
    <w:rsid w:val="003422FD"/>
    <w:rsid w:val="00342CD6"/>
    <w:rsid w:val="00345C66"/>
    <w:rsid w:val="00347D58"/>
    <w:rsid w:val="00351884"/>
    <w:rsid w:val="00352F93"/>
    <w:rsid w:val="00354BF2"/>
    <w:rsid w:val="00357BFC"/>
    <w:rsid w:val="0036041A"/>
    <w:rsid w:val="00360B58"/>
    <w:rsid w:val="00361D0A"/>
    <w:rsid w:val="003621C5"/>
    <w:rsid w:val="003623C6"/>
    <w:rsid w:val="003643ED"/>
    <w:rsid w:val="0036563E"/>
    <w:rsid w:val="003676D5"/>
    <w:rsid w:val="00371EEB"/>
    <w:rsid w:val="00372314"/>
    <w:rsid w:val="00374691"/>
    <w:rsid w:val="003763B5"/>
    <w:rsid w:val="0038448F"/>
    <w:rsid w:val="00384B58"/>
    <w:rsid w:val="00385522"/>
    <w:rsid w:val="00386CCB"/>
    <w:rsid w:val="00387C94"/>
    <w:rsid w:val="003904C9"/>
    <w:rsid w:val="00391F4C"/>
    <w:rsid w:val="00392CDA"/>
    <w:rsid w:val="0039420F"/>
    <w:rsid w:val="00394E13"/>
    <w:rsid w:val="00394E62"/>
    <w:rsid w:val="00395A7E"/>
    <w:rsid w:val="003A0C2D"/>
    <w:rsid w:val="003A11A7"/>
    <w:rsid w:val="003A4DD8"/>
    <w:rsid w:val="003A5D6E"/>
    <w:rsid w:val="003A7569"/>
    <w:rsid w:val="003B29A0"/>
    <w:rsid w:val="003B4521"/>
    <w:rsid w:val="003B6A51"/>
    <w:rsid w:val="003C2FB3"/>
    <w:rsid w:val="003D0274"/>
    <w:rsid w:val="003D20B4"/>
    <w:rsid w:val="003D37B5"/>
    <w:rsid w:val="003D4805"/>
    <w:rsid w:val="003D722F"/>
    <w:rsid w:val="003E0905"/>
    <w:rsid w:val="003E3922"/>
    <w:rsid w:val="003E5892"/>
    <w:rsid w:val="003E5D50"/>
    <w:rsid w:val="003E7027"/>
    <w:rsid w:val="003F0ED4"/>
    <w:rsid w:val="003F23A0"/>
    <w:rsid w:val="003F398E"/>
    <w:rsid w:val="003F4386"/>
    <w:rsid w:val="003F459E"/>
    <w:rsid w:val="00403B9D"/>
    <w:rsid w:val="00404481"/>
    <w:rsid w:val="004057CF"/>
    <w:rsid w:val="004069EC"/>
    <w:rsid w:val="00406DCC"/>
    <w:rsid w:val="00411D88"/>
    <w:rsid w:val="004128C9"/>
    <w:rsid w:val="00415824"/>
    <w:rsid w:val="00415CB9"/>
    <w:rsid w:val="00416224"/>
    <w:rsid w:val="0042012A"/>
    <w:rsid w:val="00420515"/>
    <w:rsid w:val="00420A1E"/>
    <w:rsid w:val="0042202A"/>
    <w:rsid w:val="0042493B"/>
    <w:rsid w:val="00424CED"/>
    <w:rsid w:val="004258C9"/>
    <w:rsid w:val="00426966"/>
    <w:rsid w:val="00436C30"/>
    <w:rsid w:val="004418DF"/>
    <w:rsid w:val="004430F2"/>
    <w:rsid w:val="00444631"/>
    <w:rsid w:val="004448E2"/>
    <w:rsid w:val="00450B5F"/>
    <w:rsid w:val="004512F6"/>
    <w:rsid w:val="00451349"/>
    <w:rsid w:val="00451382"/>
    <w:rsid w:val="00451938"/>
    <w:rsid w:val="00456007"/>
    <w:rsid w:val="00456261"/>
    <w:rsid w:val="00456F67"/>
    <w:rsid w:val="0046084C"/>
    <w:rsid w:val="00460CEE"/>
    <w:rsid w:val="00461678"/>
    <w:rsid w:val="00462C79"/>
    <w:rsid w:val="00466FE3"/>
    <w:rsid w:val="0047019C"/>
    <w:rsid w:val="00472D7E"/>
    <w:rsid w:val="004746CA"/>
    <w:rsid w:val="00477044"/>
    <w:rsid w:val="00477383"/>
    <w:rsid w:val="004776B0"/>
    <w:rsid w:val="00481FFA"/>
    <w:rsid w:val="0048673B"/>
    <w:rsid w:val="00486984"/>
    <w:rsid w:val="00486A35"/>
    <w:rsid w:val="004908B6"/>
    <w:rsid w:val="00491B73"/>
    <w:rsid w:val="00492D57"/>
    <w:rsid w:val="0049348B"/>
    <w:rsid w:val="004937A3"/>
    <w:rsid w:val="0049676D"/>
    <w:rsid w:val="00497648"/>
    <w:rsid w:val="004A0E88"/>
    <w:rsid w:val="004A10A8"/>
    <w:rsid w:val="004A15BD"/>
    <w:rsid w:val="004A5636"/>
    <w:rsid w:val="004A7879"/>
    <w:rsid w:val="004B40B9"/>
    <w:rsid w:val="004B6A53"/>
    <w:rsid w:val="004C00B5"/>
    <w:rsid w:val="004C1A85"/>
    <w:rsid w:val="004C6C50"/>
    <w:rsid w:val="004C7825"/>
    <w:rsid w:val="004C7FF4"/>
    <w:rsid w:val="004D322E"/>
    <w:rsid w:val="004D6312"/>
    <w:rsid w:val="004D786E"/>
    <w:rsid w:val="004D7A06"/>
    <w:rsid w:val="004E1137"/>
    <w:rsid w:val="004E1D14"/>
    <w:rsid w:val="004E21B4"/>
    <w:rsid w:val="004E22AB"/>
    <w:rsid w:val="004E2B7A"/>
    <w:rsid w:val="004E46C8"/>
    <w:rsid w:val="004E74EB"/>
    <w:rsid w:val="004E752B"/>
    <w:rsid w:val="004F063E"/>
    <w:rsid w:val="004F140C"/>
    <w:rsid w:val="004F3116"/>
    <w:rsid w:val="004F4565"/>
    <w:rsid w:val="004F5110"/>
    <w:rsid w:val="0050068D"/>
    <w:rsid w:val="0050437B"/>
    <w:rsid w:val="0050541E"/>
    <w:rsid w:val="005142C1"/>
    <w:rsid w:val="00516A73"/>
    <w:rsid w:val="00517D29"/>
    <w:rsid w:val="00521C77"/>
    <w:rsid w:val="00523E88"/>
    <w:rsid w:val="005251B5"/>
    <w:rsid w:val="005263DB"/>
    <w:rsid w:val="00527D8A"/>
    <w:rsid w:val="00531C05"/>
    <w:rsid w:val="00533DBE"/>
    <w:rsid w:val="00534031"/>
    <w:rsid w:val="00534906"/>
    <w:rsid w:val="00534B24"/>
    <w:rsid w:val="00537BC3"/>
    <w:rsid w:val="005423DA"/>
    <w:rsid w:val="00546E08"/>
    <w:rsid w:val="00550955"/>
    <w:rsid w:val="00551863"/>
    <w:rsid w:val="005519D5"/>
    <w:rsid w:val="005520F3"/>
    <w:rsid w:val="00552AEF"/>
    <w:rsid w:val="00552EE5"/>
    <w:rsid w:val="00552F92"/>
    <w:rsid w:val="00555E66"/>
    <w:rsid w:val="00556FE2"/>
    <w:rsid w:val="00560FBE"/>
    <w:rsid w:val="0056100A"/>
    <w:rsid w:val="0056256E"/>
    <w:rsid w:val="00562656"/>
    <w:rsid w:val="00563529"/>
    <w:rsid w:val="00563DB9"/>
    <w:rsid w:val="00565513"/>
    <w:rsid w:val="0056568C"/>
    <w:rsid w:val="0056616D"/>
    <w:rsid w:val="00567779"/>
    <w:rsid w:val="00567F61"/>
    <w:rsid w:val="00570534"/>
    <w:rsid w:val="0057125C"/>
    <w:rsid w:val="00571E49"/>
    <w:rsid w:val="00572E2D"/>
    <w:rsid w:val="00573671"/>
    <w:rsid w:val="00574173"/>
    <w:rsid w:val="00575A8D"/>
    <w:rsid w:val="00577256"/>
    <w:rsid w:val="00580FEF"/>
    <w:rsid w:val="0058148B"/>
    <w:rsid w:val="00581A4C"/>
    <w:rsid w:val="00582906"/>
    <w:rsid w:val="00582AD9"/>
    <w:rsid w:val="005833CB"/>
    <w:rsid w:val="00586D55"/>
    <w:rsid w:val="0059043C"/>
    <w:rsid w:val="00592FF4"/>
    <w:rsid w:val="0059321C"/>
    <w:rsid w:val="0059539D"/>
    <w:rsid w:val="005955EF"/>
    <w:rsid w:val="00596471"/>
    <w:rsid w:val="00596FAA"/>
    <w:rsid w:val="00597D05"/>
    <w:rsid w:val="005A042D"/>
    <w:rsid w:val="005A08A0"/>
    <w:rsid w:val="005A2923"/>
    <w:rsid w:val="005A39D0"/>
    <w:rsid w:val="005A4CA8"/>
    <w:rsid w:val="005A6853"/>
    <w:rsid w:val="005A6ACF"/>
    <w:rsid w:val="005B00E5"/>
    <w:rsid w:val="005B1EFA"/>
    <w:rsid w:val="005B440F"/>
    <w:rsid w:val="005B5689"/>
    <w:rsid w:val="005B58AC"/>
    <w:rsid w:val="005B70D6"/>
    <w:rsid w:val="005B76B6"/>
    <w:rsid w:val="005B7E53"/>
    <w:rsid w:val="005C0647"/>
    <w:rsid w:val="005C48FC"/>
    <w:rsid w:val="005C4F88"/>
    <w:rsid w:val="005D0012"/>
    <w:rsid w:val="005D30EB"/>
    <w:rsid w:val="005D613E"/>
    <w:rsid w:val="005E03AC"/>
    <w:rsid w:val="005E1A92"/>
    <w:rsid w:val="005E3BD2"/>
    <w:rsid w:val="005E7EBF"/>
    <w:rsid w:val="005F1C36"/>
    <w:rsid w:val="005F35CA"/>
    <w:rsid w:val="005F58F1"/>
    <w:rsid w:val="005F6179"/>
    <w:rsid w:val="005F69F8"/>
    <w:rsid w:val="005F6C97"/>
    <w:rsid w:val="006008DE"/>
    <w:rsid w:val="006058F2"/>
    <w:rsid w:val="0061015F"/>
    <w:rsid w:val="00610FC7"/>
    <w:rsid w:val="00611DBD"/>
    <w:rsid w:val="00612BFE"/>
    <w:rsid w:val="00612E4C"/>
    <w:rsid w:val="00613639"/>
    <w:rsid w:val="00613BC9"/>
    <w:rsid w:val="00614C0D"/>
    <w:rsid w:val="00616698"/>
    <w:rsid w:val="006174FD"/>
    <w:rsid w:val="0062013D"/>
    <w:rsid w:val="006242C1"/>
    <w:rsid w:val="00625FEE"/>
    <w:rsid w:val="0062777D"/>
    <w:rsid w:val="00631277"/>
    <w:rsid w:val="0063184E"/>
    <w:rsid w:val="00632A05"/>
    <w:rsid w:val="006423C1"/>
    <w:rsid w:val="00643D0D"/>
    <w:rsid w:val="00644E76"/>
    <w:rsid w:val="00651787"/>
    <w:rsid w:val="006531B8"/>
    <w:rsid w:val="0065359D"/>
    <w:rsid w:val="00653EC1"/>
    <w:rsid w:val="00661795"/>
    <w:rsid w:val="0066505A"/>
    <w:rsid w:val="006663E0"/>
    <w:rsid w:val="00666B83"/>
    <w:rsid w:val="00666DBD"/>
    <w:rsid w:val="006717E1"/>
    <w:rsid w:val="00671AAF"/>
    <w:rsid w:val="00672E8D"/>
    <w:rsid w:val="006736F7"/>
    <w:rsid w:val="00675643"/>
    <w:rsid w:val="0067672E"/>
    <w:rsid w:val="00677CF1"/>
    <w:rsid w:val="00683DF6"/>
    <w:rsid w:val="00684589"/>
    <w:rsid w:val="00684996"/>
    <w:rsid w:val="0068734D"/>
    <w:rsid w:val="00690B8A"/>
    <w:rsid w:val="0069129E"/>
    <w:rsid w:val="0069137E"/>
    <w:rsid w:val="006914DC"/>
    <w:rsid w:val="00694D7F"/>
    <w:rsid w:val="00695A9D"/>
    <w:rsid w:val="0069626E"/>
    <w:rsid w:val="006966F0"/>
    <w:rsid w:val="00697821"/>
    <w:rsid w:val="00697C79"/>
    <w:rsid w:val="006A2BA3"/>
    <w:rsid w:val="006A313D"/>
    <w:rsid w:val="006A3BD8"/>
    <w:rsid w:val="006A5F3D"/>
    <w:rsid w:val="006A6035"/>
    <w:rsid w:val="006A6567"/>
    <w:rsid w:val="006A6D6E"/>
    <w:rsid w:val="006A755C"/>
    <w:rsid w:val="006B0494"/>
    <w:rsid w:val="006B2464"/>
    <w:rsid w:val="006B50AC"/>
    <w:rsid w:val="006B6EF1"/>
    <w:rsid w:val="006C2319"/>
    <w:rsid w:val="006C5A21"/>
    <w:rsid w:val="006C619A"/>
    <w:rsid w:val="006C74C0"/>
    <w:rsid w:val="006C7605"/>
    <w:rsid w:val="006D2AD3"/>
    <w:rsid w:val="006D341C"/>
    <w:rsid w:val="006D51B8"/>
    <w:rsid w:val="006D637E"/>
    <w:rsid w:val="006D718A"/>
    <w:rsid w:val="006E0122"/>
    <w:rsid w:val="006E1027"/>
    <w:rsid w:val="006E595E"/>
    <w:rsid w:val="006F06EE"/>
    <w:rsid w:val="006F20A5"/>
    <w:rsid w:val="006F2B6A"/>
    <w:rsid w:val="006F43D5"/>
    <w:rsid w:val="006F6B56"/>
    <w:rsid w:val="006F7B66"/>
    <w:rsid w:val="00700A7F"/>
    <w:rsid w:val="0070242F"/>
    <w:rsid w:val="00702F3E"/>
    <w:rsid w:val="00703F67"/>
    <w:rsid w:val="00705220"/>
    <w:rsid w:val="0071098C"/>
    <w:rsid w:val="00710A89"/>
    <w:rsid w:val="00713938"/>
    <w:rsid w:val="00715921"/>
    <w:rsid w:val="00720325"/>
    <w:rsid w:val="0072164B"/>
    <w:rsid w:val="00721B30"/>
    <w:rsid w:val="0072256E"/>
    <w:rsid w:val="00723B7F"/>
    <w:rsid w:val="007242FC"/>
    <w:rsid w:val="0072597D"/>
    <w:rsid w:val="00725F9E"/>
    <w:rsid w:val="0073016B"/>
    <w:rsid w:val="00730F38"/>
    <w:rsid w:val="00731630"/>
    <w:rsid w:val="0073489F"/>
    <w:rsid w:val="007377C2"/>
    <w:rsid w:val="00740584"/>
    <w:rsid w:val="007410ED"/>
    <w:rsid w:val="00742BB9"/>
    <w:rsid w:val="00742CFD"/>
    <w:rsid w:val="007459BB"/>
    <w:rsid w:val="00747DBA"/>
    <w:rsid w:val="00752455"/>
    <w:rsid w:val="00753BA1"/>
    <w:rsid w:val="00754AF2"/>
    <w:rsid w:val="007559D1"/>
    <w:rsid w:val="007600EF"/>
    <w:rsid w:val="00760CAF"/>
    <w:rsid w:val="00761454"/>
    <w:rsid w:val="00762726"/>
    <w:rsid w:val="0076451C"/>
    <w:rsid w:val="00765155"/>
    <w:rsid w:val="0076708C"/>
    <w:rsid w:val="007701EE"/>
    <w:rsid w:val="00771040"/>
    <w:rsid w:val="007715D4"/>
    <w:rsid w:val="00771E32"/>
    <w:rsid w:val="0077342B"/>
    <w:rsid w:val="00773728"/>
    <w:rsid w:val="0077450B"/>
    <w:rsid w:val="00774A32"/>
    <w:rsid w:val="00775591"/>
    <w:rsid w:val="00775851"/>
    <w:rsid w:val="007758E2"/>
    <w:rsid w:val="007764DA"/>
    <w:rsid w:val="0077685F"/>
    <w:rsid w:val="00776FCB"/>
    <w:rsid w:val="00781812"/>
    <w:rsid w:val="00782C96"/>
    <w:rsid w:val="0079090D"/>
    <w:rsid w:val="00790F4F"/>
    <w:rsid w:val="00793526"/>
    <w:rsid w:val="0079493C"/>
    <w:rsid w:val="00794CDA"/>
    <w:rsid w:val="00795448"/>
    <w:rsid w:val="007958C1"/>
    <w:rsid w:val="00795E3B"/>
    <w:rsid w:val="00796034"/>
    <w:rsid w:val="00796957"/>
    <w:rsid w:val="007A30CF"/>
    <w:rsid w:val="007A5587"/>
    <w:rsid w:val="007A5662"/>
    <w:rsid w:val="007A580D"/>
    <w:rsid w:val="007A61CD"/>
    <w:rsid w:val="007A709F"/>
    <w:rsid w:val="007A791A"/>
    <w:rsid w:val="007A7E7B"/>
    <w:rsid w:val="007B0088"/>
    <w:rsid w:val="007B028D"/>
    <w:rsid w:val="007B0B3C"/>
    <w:rsid w:val="007B11CA"/>
    <w:rsid w:val="007B2FEE"/>
    <w:rsid w:val="007B3AEA"/>
    <w:rsid w:val="007B4568"/>
    <w:rsid w:val="007C13EF"/>
    <w:rsid w:val="007C44A3"/>
    <w:rsid w:val="007C4916"/>
    <w:rsid w:val="007D113A"/>
    <w:rsid w:val="007D1BE3"/>
    <w:rsid w:val="007D1F12"/>
    <w:rsid w:val="007D3A04"/>
    <w:rsid w:val="007D4BEA"/>
    <w:rsid w:val="007D5116"/>
    <w:rsid w:val="007D6730"/>
    <w:rsid w:val="007D6BFD"/>
    <w:rsid w:val="007D7684"/>
    <w:rsid w:val="007E08C2"/>
    <w:rsid w:val="007E117B"/>
    <w:rsid w:val="007E1E98"/>
    <w:rsid w:val="007E2320"/>
    <w:rsid w:val="007E24A9"/>
    <w:rsid w:val="007E2771"/>
    <w:rsid w:val="007E2989"/>
    <w:rsid w:val="007E2F61"/>
    <w:rsid w:val="007E330D"/>
    <w:rsid w:val="007E3801"/>
    <w:rsid w:val="007F057C"/>
    <w:rsid w:val="007F0A7C"/>
    <w:rsid w:val="007F1A6D"/>
    <w:rsid w:val="007F264B"/>
    <w:rsid w:val="007F4143"/>
    <w:rsid w:val="007F44CB"/>
    <w:rsid w:val="007F5491"/>
    <w:rsid w:val="007F7508"/>
    <w:rsid w:val="00801822"/>
    <w:rsid w:val="0080205D"/>
    <w:rsid w:val="008029E0"/>
    <w:rsid w:val="00803334"/>
    <w:rsid w:val="008048F7"/>
    <w:rsid w:val="00804EC5"/>
    <w:rsid w:val="00805277"/>
    <w:rsid w:val="00806B3C"/>
    <w:rsid w:val="00807068"/>
    <w:rsid w:val="008122D8"/>
    <w:rsid w:val="00812D76"/>
    <w:rsid w:val="00816A8B"/>
    <w:rsid w:val="00817303"/>
    <w:rsid w:val="00820B04"/>
    <w:rsid w:val="00823BB5"/>
    <w:rsid w:val="00824583"/>
    <w:rsid w:val="008261E4"/>
    <w:rsid w:val="00826578"/>
    <w:rsid w:val="00826EA3"/>
    <w:rsid w:val="00826EC0"/>
    <w:rsid w:val="008272FD"/>
    <w:rsid w:val="008276E3"/>
    <w:rsid w:val="008300D3"/>
    <w:rsid w:val="008317D9"/>
    <w:rsid w:val="008330D8"/>
    <w:rsid w:val="008338BE"/>
    <w:rsid w:val="00841AB9"/>
    <w:rsid w:val="00841AF6"/>
    <w:rsid w:val="00846962"/>
    <w:rsid w:val="00850AC6"/>
    <w:rsid w:val="0085255D"/>
    <w:rsid w:val="00852642"/>
    <w:rsid w:val="0085295C"/>
    <w:rsid w:val="00855AA3"/>
    <w:rsid w:val="00857C22"/>
    <w:rsid w:val="00865FDC"/>
    <w:rsid w:val="008663B2"/>
    <w:rsid w:val="00870252"/>
    <w:rsid w:val="00870771"/>
    <w:rsid w:val="008719DE"/>
    <w:rsid w:val="00872C0A"/>
    <w:rsid w:val="00877D86"/>
    <w:rsid w:val="0088047B"/>
    <w:rsid w:val="00881A37"/>
    <w:rsid w:val="00885CB6"/>
    <w:rsid w:val="00886012"/>
    <w:rsid w:val="008879FE"/>
    <w:rsid w:val="008914E8"/>
    <w:rsid w:val="0089363F"/>
    <w:rsid w:val="00894369"/>
    <w:rsid w:val="008951E7"/>
    <w:rsid w:val="0089681E"/>
    <w:rsid w:val="008A2C1C"/>
    <w:rsid w:val="008B0352"/>
    <w:rsid w:val="008B4272"/>
    <w:rsid w:val="008B55BA"/>
    <w:rsid w:val="008B74FE"/>
    <w:rsid w:val="008B7640"/>
    <w:rsid w:val="008C033A"/>
    <w:rsid w:val="008C18B0"/>
    <w:rsid w:val="008C356D"/>
    <w:rsid w:val="008C3B5C"/>
    <w:rsid w:val="008C3D1E"/>
    <w:rsid w:val="008C517D"/>
    <w:rsid w:val="008C6B2E"/>
    <w:rsid w:val="008C7EE5"/>
    <w:rsid w:val="008D0264"/>
    <w:rsid w:val="008D0AC5"/>
    <w:rsid w:val="008D0D4D"/>
    <w:rsid w:val="008D2D2E"/>
    <w:rsid w:val="008D2E7C"/>
    <w:rsid w:val="008D5717"/>
    <w:rsid w:val="008D5D78"/>
    <w:rsid w:val="008D721A"/>
    <w:rsid w:val="008D7CEA"/>
    <w:rsid w:val="008E0454"/>
    <w:rsid w:val="008E2382"/>
    <w:rsid w:val="008E2CD5"/>
    <w:rsid w:val="008E3EB2"/>
    <w:rsid w:val="008E40CC"/>
    <w:rsid w:val="008E4169"/>
    <w:rsid w:val="008E419A"/>
    <w:rsid w:val="008E62F3"/>
    <w:rsid w:val="008E7790"/>
    <w:rsid w:val="008F0111"/>
    <w:rsid w:val="008F0AC0"/>
    <w:rsid w:val="008F0AF0"/>
    <w:rsid w:val="008F1111"/>
    <w:rsid w:val="008F1455"/>
    <w:rsid w:val="008F2E72"/>
    <w:rsid w:val="008F4CF0"/>
    <w:rsid w:val="008F56D2"/>
    <w:rsid w:val="008F5BFF"/>
    <w:rsid w:val="008F5EC6"/>
    <w:rsid w:val="008F651B"/>
    <w:rsid w:val="008F699B"/>
    <w:rsid w:val="008F7C35"/>
    <w:rsid w:val="008F7FEF"/>
    <w:rsid w:val="009004B6"/>
    <w:rsid w:val="00903FCB"/>
    <w:rsid w:val="00904F90"/>
    <w:rsid w:val="009051EA"/>
    <w:rsid w:val="00905B5D"/>
    <w:rsid w:val="009062D4"/>
    <w:rsid w:val="0090681E"/>
    <w:rsid w:val="00907334"/>
    <w:rsid w:val="00907909"/>
    <w:rsid w:val="0091135A"/>
    <w:rsid w:val="009162BD"/>
    <w:rsid w:val="00916637"/>
    <w:rsid w:val="00917AD9"/>
    <w:rsid w:val="00920C46"/>
    <w:rsid w:val="00921457"/>
    <w:rsid w:val="00921720"/>
    <w:rsid w:val="00921A67"/>
    <w:rsid w:val="00922B32"/>
    <w:rsid w:val="00923EBE"/>
    <w:rsid w:val="009254CC"/>
    <w:rsid w:val="00925B02"/>
    <w:rsid w:val="00925CFA"/>
    <w:rsid w:val="00926AC6"/>
    <w:rsid w:val="0093405F"/>
    <w:rsid w:val="00934CEA"/>
    <w:rsid w:val="009354F6"/>
    <w:rsid w:val="00936817"/>
    <w:rsid w:val="00940017"/>
    <w:rsid w:val="0094030A"/>
    <w:rsid w:val="00942E7A"/>
    <w:rsid w:val="00943118"/>
    <w:rsid w:val="0094485B"/>
    <w:rsid w:val="00944907"/>
    <w:rsid w:val="009460BA"/>
    <w:rsid w:val="00947B08"/>
    <w:rsid w:val="0095059B"/>
    <w:rsid w:val="009522C5"/>
    <w:rsid w:val="00953FCC"/>
    <w:rsid w:val="00954156"/>
    <w:rsid w:val="00954D4B"/>
    <w:rsid w:val="00955090"/>
    <w:rsid w:val="0095685C"/>
    <w:rsid w:val="00956AFB"/>
    <w:rsid w:val="0095706D"/>
    <w:rsid w:val="0096038B"/>
    <w:rsid w:val="009625D7"/>
    <w:rsid w:val="009633ED"/>
    <w:rsid w:val="0096792F"/>
    <w:rsid w:val="009711BD"/>
    <w:rsid w:val="00971688"/>
    <w:rsid w:val="00972413"/>
    <w:rsid w:val="009737D9"/>
    <w:rsid w:val="00973A35"/>
    <w:rsid w:val="00974586"/>
    <w:rsid w:val="0097516D"/>
    <w:rsid w:val="00980476"/>
    <w:rsid w:val="00980859"/>
    <w:rsid w:val="00982296"/>
    <w:rsid w:val="00983337"/>
    <w:rsid w:val="00985D21"/>
    <w:rsid w:val="0099151F"/>
    <w:rsid w:val="009935EA"/>
    <w:rsid w:val="009A15DE"/>
    <w:rsid w:val="009A55B8"/>
    <w:rsid w:val="009B1733"/>
    <w:rsid w:val="009B49AD"/>
    <w:rsid w:val="009B5F8E"/>
    <w:rsid w:val="009B6BAD"/>
    <w:rsid w:val="009C260B"/>
    <w:rsid w:val="009C603A"/>
    <w:rsid w:val="009C6ED4"/>
    <w:rsid w:val="009D040B"/>
    <w:rsid w:val="009D07A7"/>
    <w:rsid w:val="009D224F"/>
    <w:rsid w:val="009D23B4"/>
    <w:rsid w:val="009D312D"/>
    <w:rsid w:val="009D3978"/>
    <w:rsid w:val="009D516A"/>
    <w:rsid w:val="009D5657"/>
    <w:rsid w:val="009D6F42"/>
    <w:rsid w:val="009E096E"/>
    <w:rsid w:val="009E1006"/>
    <w:rsid w:val="009E4E0C"/>
    <w:rsid w:val="009E5950"/>
    <w:rsid w:val="009E5994"/>
    <w:rsid w:val="009E6053"/>
    <w:rsid w:val="009E62B1"/>
    <w:rsid w:val="009F595B"/>
    <w:rsid w:val="009F7A00"/>
    <w:rsid w:val="00A003D5"/>
    <w:rsid w:val="00A007E8"/>
    <w:rsid w:val="00A00B4B"/>
    <w:rsid w:val="00A00BE2"/>
    <w:rsid w:val="00A02882"/>
    <w:rsid w:val="00A02AE1"/>
    <w:rsid w:val="00A073F1"/>
    <w:rsid w:val="00A11B8A"/>
    <w:rsid w:val="00A14B82"/>
    <w:rsid w:val="00A14F4C"/>
    <w:rsid w:val="00A20317"/>
    <w:rsid w:val="00A20615"/>
    <w:rsid w:val="00A22432"/>
    <w:rsid w:val="00A24D83"/>
    <w:rsid w:val="00A347F6"/>
    <w:rsid w:val="00A36368"/>
    <w:rsid w:val="00A367A0"/>
    <w:rsid w:val="00A36B10"/>
    <w:rsid w:val="00A37017"/>
    <w:rsid w:val="00A4030B"/>
    <w:rsid w:val="00A40365"/>
    <w:rsid w:val="00A42293"/>
    <w:rsid w:val="00A44F83"/>
    <w:rsid w:val="00A46647"/>
    <w:rsid w:val="00A4698E"/>
    <w:rsid w:val="00A47770"/>
    <w:rsid w:val="00A50110"/>
    <w:rsid w:val="00A51F93"/>
    <w:rsid w:val="00A543B0"/>
    <w:rsid w:val="00A54868"/>
    <w:rsid w:val="00A54B6E"/>
    <w:rsid w:val="00A54E09"/>
    <w:rsid w:val="00A55724"/>
    <w:rsid w:val="00A56AF8"/>
    <w:rsid w:val="00A60148"/>
    <w:rsid w:val="00A615AF"/>
    <w:rsid w:val="00A61E3F"/>
    <w:rsid w:val="00A63609"/>
    <w:rsid w:val="00A64EE2"/>
    <w:rsid w:val="00A6782D"/>
    <w:rsid w:val="00A70123"/>
    <w:rsid w:val="00A736B5"/>
    <w:rsid w:val="00A73F71"/>
    <w:rsid w:val="00A77BE4"/>
    <w:rsid w:val="00A77F42"/>
    <w:rsid w:val="00A82750"/>
    <w:rsid w:val="00A845B4"/>
    <w:rsid w:val="00A84A20"/>
    <w:rsid w:val="00A92FA2"/>
    <w:rsid w:val="00A9376A"/>
    <w:rsid w:val="00A93AC2"/>
    <w:rsid w:val="00A9534B"/>
    <w:rsid w:val="00A97ED9"/>
    <w:rsid w:val="00AA08BA"/>
    <w:rsid w:val="00AA1660"/>
    <w:rsid w:val="00AA43DA"/>
    <w:rsid w:val="00AA4D3E"/>
    <w:rsid w:val="00AA59A9"/>
    <w:rsid w:val="00AA7A35"/>
    <w:rsid w:val="00AB0411"/>
    <w:rsid w:val="00AB1DC6"/>
    <w:rsid w:val="00AB2166"/>
    <w:rsid w:val="00AB57A2"/>
    <w:rsid w:val="00AB5E72"/>
    <w:rsid w:val="00AC0F48"/>
    <w:rsid w:val="00AC13C4"/>
    <w:rsid w:val="00AC475D"/>
    <w:rsid w:val="00AC5C86"/>
    <w:rsid w:val="00AD2C42"/>
    <w:rsid w:val="00AD43C6"/>
    <w:rsid w:val="00AD524D"/>
    <w:rsid w:val="00AD697B"/>
    <w:rsid w:val="00AD752D"/>
    <w:rsid w:val="00AE1F1B"/>
    <w:rsid w:val="00AE2725"/>
    <w:rsid w:val="00AE5A6D"/>
    <w:rsid w:val="00AE6A61"/>
    <w:rsid w:val="00AE7277"/>
    <w:rsid w:val="00AE772F"/>
    <w:rsid w:val="00AF05AB"/>
    <w:rsid w:val="00AF1820"/>
    <w:rsid w:val="00AF1F21"/>
    <w:rsid w:val="00AF2B1A"/>
    <w:rsid w:val="00AF3097"/>
    <w:rsid w:val="00AF42B8"/>
    <w:rsid w:val="00AF4347"/>
    <w:rsid w:val="00AF4887"/>
    <w:rsid w:val="00AF5003"/>
    <w:rsid w:val="00AF5698"/>
    <w:rsid w:val="00B00FE9"/>
    <w:rsid w:val="00B010C4"/>
    <w:rsid w:val="00B02A5B"/>
    <w:rsid w:val="00B03D95"/>
    <w:rsid w:val="00B040A9"/>
    <w:rsid w:val="00B04736"/>
    <w:rsid w:val="00B04F16"/>
    <w:rsid w:val="00B055B8"/>
    <w:rsid w:val="00B05ABA"/>
    <w:rsid w:val="00B06D2F"/>
    <w:rsid w:val="00B076BF"/>
    <w:rsid w:val="00B10B21"/>
    <w:rsid w:val="00B11197"/>
    <w:rsid w:val="00B11D93"/>
    <w:rsid w:val="00B11ED5"/>
    <w:rsid w:val="00B11FB6"/>
    <w:rsid w:val="00B12EE8"/>
    <w:rsid w:val="00B12FDE"/>
    <w:rsid w:val="00B136E2"/>
    <w:rsid w:val="00B1432D"/>
    <w:rsid w:val="00B14C34"/>
    <w:rsid w:val="00B14FD0"/>
    <w:rsid w:val="00B1611A"/>
    <w:rsid w:val="00B20293"/>
    <w:rsid w:val="00B226D4"/>
    <w:rsid w:val="00B23C11"/>
    <w:rsid w:val="00B24E07"/>
    <w:rsid w:val="00B328B8"/>
    <w:rsid w:val="00B336DB"/>
    <w:rsid w:val="00B350FE"/>
    <w:rsid w:val="00B365A5"/>
    <w:rsid w:val="00B379E0"/>
    <w:rsid w:val="00B42049"/>
    <w:rsid w:val="00B425B1"/>
    <w:rsid w:val="00B435EA"/>
    <w:rsid w:val="00B43B7E"/>
    <w:rsid w:val="00B45EA0"/>
    <w:rsid w:val="00B46651"/>
    <w:rsid w:val="00B51309"/>
    <w:rsid w:val="00B516EF"/>
    <w:rsid w:val="00B53026"/>
    <w:rsid w:val="00B57E3C"/>
    <w:rsid w:val="00B60971"/>
    <w:rsid w:val="00B61B74"/>
    <w:rsid w:val="00B61E83"/>
    <w:rsid w:val="00B62245"/>
    <w:rsid w:val="00B63DC1"/>
    <w:rsid w:val="00B71EF5"/>
    <w:rsid w:val="00B7343C"/>
    <w:rsid w:val="00B73A65"/>
    <w:rsid w:val="00B74E5B"/>
    <w:rsid w:val="00B76B53"/>
    <w:rsid w:val="00B76C81"/>
    <w:rsid w:val="00B778F9"/>
    <w:rsid w:val="00B80279"/>
    <w:rsid w:val="00B81624"/>
    <w:rsid w:val="00B83D33"/>
    <w:rsid w:val="00B84130"/>
    <w:rsid w:val="00B85CE3"/>
    <w:rsid w:val="00B862FE"/>
    <w:rsid w:val="00B8779C"/>
    <w:rsid w:val="00B901DF"/>
    <w:rsid w:val="00B92303"/>
    <w:rsid w:val="00B927FA"/>
    <w:rsid w:val="00B938F4"/>
    <w:rsid w:val="00B93F20"/>
    <w:rsid w:val="00B94322"/>
    <w:rsid w:val="00B9440E"/>
    <w:rsid w:val="00B94EDA"/>
    <w:rsid w:val="00B95AC1"/>
    <w:rsid w:val="00B95C79"/>
    <w:rsid w:val="00B96C43"/>
    <w:rsid w:val="00B973F9"/>
    <w:rsid w:val="00BA04EA"/>
    <w:rsid w:val="00BA09F5"/>
    <w:rsid w:val="00BA35BB"/>
    <w:rsid w:val="00BA3602"/>
    <w:rsid w:val="00BA3D9B"/>
    <w:rsid w:val="00BB00CA"/>
    <w:rsid w:val="00BC0D47"/>
    <w:rsid w:val="00BC10F0"/>
    <w:rsid w:val="00BC6048"/>
    <w:rsid w:val="00BC76E3"/>
    <w:rsid w:val="00BC7BCF"/>
    <w:rsid w:val="00BC7C1D"/>
    <w:rsid w:val="00BD2688"/>
    <w:rsid w:val="00BD69E6"/>
    <w:rsid w:val="00BD7793"/>
    <w:rsid w:val="00BE03A3"/>
    <w:rsid w:val="00BE0E59"/>
    <w:rsid w:val="00BE3513"/>
    <w:rsid w:val="00BE4BCA"/>
    <w:rsid w:val="00BE53DB"/>
    <w:rsid w:val="00BE5980"/>
    <w:rsid w:val="00BE5AC2"/>
    <w:rsid w:val="00BE64C4"/>
    <w:rsid w:val="00BE6799"/>
    <w:rsid w:val="00BE7B55"/>
    <w:rsid w:val="00BF1807"/>
    <w:rsid w:val="00BF4874"/>
    <w:rsid w:val="00BF6329"/>
    <w:rsid w:val="00BF6F8D"/>
    <w:rsid w:val="00C00B45"/>
    <w:rsid w:val="00C0173F"/>
    <w:rsid w:val="00C017D9"/>
    <w:rsid w:val="00C04595"/>
    <w:rsid w:val="00C060F5"/>
    <w:rsid w:val="00C104F0"/>
    <w:rsid w:val="00C108F1"/>
    <w:rsid w:val="00C10AC7"/>
    <w:rsid w:val="00C12B6C"/>
    <w:rsid w:val="00C20E96"/>
    <w:rsid w:val="00C2147A"/>
    <w:rsid w:val="00C21950"/>
    <w:rsid w:val="00C238E7"/>
    <w:rsid w:val="00C23E6B"/>
    <w:rsid w:val="00C24D7E"/>
    <w:rsid w:val="00C27A98"/>
    <w:rsid w:val="00C34F72"/>
    <w:rsid w:val="00C362DA"/>
    <w:rsid w:val="00C36FFE"/>
    <w:rsid w:val="00C401AD"/>
    <w:rsid w:val="00C4072D"/>
    <w:rsid w:val="00C40EEC"/>
    <w:rsid w:val="00C417C9"/>
    <w:rsid w:val="00C43232"/>
    <w:rsid w:val="00C433B6"/>
    <w:rsid w:val="00C4347F"/>
    <w:rsid w:val="00C46214"/>
    <w:rsid w:val="00C4632E"/>
    <w:rsid w:val="00C477FF"/>
    <w:rsid w:val="00C50A5F"/>
    <w:rsid w:val="00C52CF4"/>
    <w:rsid w:val="00C5367B"/>
    <w:rsid w:val="00C56BE5"/>
    <w:rsid w:val="00C57012"/>
    <w:rsid w:val="00C57F66"/>
    <w:rsid w:val="00C604F5"/>
    <w:rsid w:val="00C60F42"/>
    <w:rsid w:val="00C61575"/>
    <w:rsid w:val="00C6173F"/>
    <w:rsid w:val="00C62563"/>
    <w:rsid w:val="00C62975"/>
    <w:rsid w:val="00C62C87"/>
    <w:rsid w:val="00C64072"/>
    <w:rsid w:val="00C65338"/>
    <w:rsid w:val="00C6723A"/>
    <w:rsid w:val="00C700BD"/>
    <w:rsid w:val="00C702C4"/>
    <w:rsid w:val="00C71080"/>
    <w:rsid w:val="00C71707"/>
    <w:rsid w:val="00C71EC7"/>
    <w:rsid w:val="00C71F68"/>
    <w:rsid w:val="00C72603"/>
    <w:rsid w:val="00C7375C"/>
    <w:rsid w:val="00C75DED"/>
    <w:rsid w:val="00C8015A"/>
    <w:rsid w:val="00C80B80"/>
    <w:rsid w:val="00C813FE"/>
    <w:rsid w:val="00C81802"/>
    <w:rsid w:val="00C823DB"/>
    <w:rsid w:val="00C85FBB"/>
    <w:rsid w:val="00C87764"/>
    <w:rsid w:val="00C87C0B"/>
    <w:rsid w:val="00C87D8A"/>
    <w:rsid w:val="00C87DDC"/>
    <w:rsid w:val="00C910ED"/>
    <w:rsid w:val="00C912E7"/>
    <w:rsid w:val="00C9136F"/>
    <w:rsid w:val="00C932A8"/>
    <w:rsid w:val="00C953AC"/>
    <w:rsid w:val="00CA0272"/>
    <w:rsid w:val="00CA2B74"/>
    <w:rsid w:val="00CA646E"/>
    <w:rsid w:val="00CA748D"/>
    <w:rsid w:val="00CB1DFF"/>
    <w:rsid w:val="00CB34DE"/>
    <w:rsid w:val="00CB3A2E"/>
    <w:rsid w:val="00CB3E95"/>
    <w:rsid w:val="00CB7AC0"/>
    <w:rsid w:val="00CC0B32"/>
    <w:rsid w:val="00CC1AC9"/>
    <w:rsid w:val="00CC2072"/>
    <w:rsid w:val="00CC281E"/>
    <w:rsid w:val="00CC3444"/>
    <w:rsid w:val="00CC5524"/>
    <w:rsid w:val="00CC70F8"/>
    <w:rsid w:val="00CC756B"/>
    <w:rsid w:val="00CD0F07"/>
    <w:rsid w:val="00CD1C14"/>
    <w:rsid w:val="00CD2389"/>
    <w:rsid w:val="00CD3BBD"/>
    <w:rsid w:val="00CD4119"/>
    <w:rsid w:val="00CD4FC3"/>
    <w:rsid w:val="00CD5261"/>
    <w:rsid w:val="00CE043F"/>
    <w:rsid w:val="00CE29A8"/>
    <w:rsid w:val="00CE4C22"/>
    <w:rsid w:val="00CE4F3A"/>
    <w:rsid w:val="00CE61DE"/>
    <w:rsid w:val="00CF0E8A"/>
    <w:rsid w:val="00CF55B9"/>
    <w:rsid w:val="00CF69A7"/>
    <w:rsid w:val="00CF7637"/>
    <w:rsid w:val="00D01820"/>
    <w:rsid w:val="00D03727"/>
    <w:rsid w:val="00D064CE"/>
    <w:rsid w:val="00D0702F"/>
    <w:rsid w:val="00D070BA"/>
    <w:rsid w:val="00D07276"/>
    <w:rsid w:val="00D07DF0"/>
    <w:rsid w:val="00D104F4"/>
    <w:rsid w:val="00D10C3F"/>
    <w:rsid w:val="00D13DD9"/>
    <w:rsid w:val="00D23AA3"/>
    <w:rsid w:val="00D253C0"/>
    <w:rsid w:val="00D25548"/>
    <w:rsid w:val="00D25640"/>
    <w:rsid w:val="00D25DEE"/>
    <w:rsid w:val="00D26124"/>
    <w:rsid w:val="00D279B8"/>
    <w:rsid w:val="00D30144"/>
    <w:rsid w:val="00D318DF"/>
    <w:rsid w:val="00D3210A"/>
    <w:rsid w:val="00D32940"/>
    <w:rsid w:val="00D34C34"/>
    <w:rsid w:val="00D3523F"/>
    <w:rsid w:val="00D35C3B"/>
    <w:rsid w:val="00D37A3D"/>
    <w:rsid w:val="00D37C76"/>
    <w:rsid w:val="00D42F7B"/>
    <w:rsid w:val="00D44781"/>
    <w:rsid w:val="00D44EDB"/>
    <w:rsid w:val="00D45CCC"/>
    <w:rsid w:val="00D46D46"/>
    <w:rsid w:val="00D50D3D"/>
    <w:rsid w:val="00D52120"/>
    <w:rsid w:val="00D54B32"/>
    <w:rsid w:val="00D54EEE"/>
    <w:rsid w:val="00D55BB2"/>
    <w:rsid w:val="00D57261"/>
    <w:rsid w:val="00D573EB"/>
    <w:rsid w:val="00D57773"/>
    <w:rsid w:val="00D57951"/>
    <w:rsid w:val="00D6012A"/>
    <w:rsid w:val="00D6716A"/>
    <w:rsid w:val="00D70123"/>
    <w:rsid w:val="00D70C47"/>
    <w:rsid w:val="00D70D35"/>
    <w:rsid w:val="00D7121D"/>
    <w:rsid w:val="00D72224"/>
    <w:rsid w:val="00D761AD"/>
    <w:rsid w:val="00D764D1"/>
    <w:rsid w:val="00D80024"/>
    <w:rsid w:val="00D83268"/>
    <w:rsid w:val="00D85534"/>
    <w:rsid w:val="00D8667F"/>
    <w:rsid w:val="00D87782"/>
    <w:rsid w:val="00D90050"/>
    <w:rsid w:val="00D9133E"/>
    <w:rsid w:val="00D9159B"/>
    <w:rsid w:val="00D92A65"/>
    <w:rsid w:val="00D954CA"/>
    <w:rsid w:val="00D9630E"/>
    <w:rsid w:val="00DA0253"/>
    <w:rsid w:val="00DA2F17"/>
    <w:rsid w:val="00DA3382"/>
    <w:rsid w:val="00DA4F43"/>
    <w:rsid w:val="00DA554E"/>
    <w:rsid w:val="00DA5A8B"/>
    <w:rsid w:val="00DA7666"/>
    <w:rsid w:val="00DA7997"/>
    <w:rsid w:val="00DA7B27"/>
    <w:rsid w:val="00DB0F28"/>
    <w:rsid w:val="00DB1B19"/>
    <w:rsid w:val="00DB2B4D"/>
    <w:rsid w:val="00DB44DA"/>
    <w:rsid w:val="00DB4DD5"/>
    <w:rsid w:val="00DB50B3"/>
    <w:rsid w:val="00DB749E"/>
    <w:rsid w:val="00DC3A2F"/>
    <w:rsid w:val="00DC4DB5"/>
    <w:rsid w:val="00DC5C26"/>
    <w:rsid w:val="00DC77D5"/>
    <w:rsid w:val="00DD2119"/>
    <w:rsid w:val="00DD2E87"/>
    <w:rsid w:val="00DD38C2"/>
    <w:rsid w:val="00DD45E3"/>
    <w:rsid w:val="00DD798E"/>
    <w:rsid w:val="00DE07DB"/>
    <w:rsid w:val="00DE2052"/>
    <w:rsid w:val="00DE2A86"/>
    <w:rsid w:val="00DE2DF4"/>
    <w:rsid w:val="00DE7229"/>
    <w:rsid w:val="00DE7D7D"/>
    <w:rsid w:val="00DE7E9A"/>
    <w:rsid w:val="00DF00BC"/>
    <w:rsid w:val="00DF0DD9"/>
    <w:rsid w:val="00DF120A"/>
    <w:rsid w:val="00DF1942"/>
    <w:rsid w:val="00DF4152"/>
    <w:rsid w:val="00DF479B"/>
    <w:rsid w:val="00DF4EEB"/>
    <w:rsid w:val="00DF77D8"/>
    <w:rsid w:val="00DF7845"/>
    <w:rsid w:val="00E00713"/>
    <w:rsid w:val="00E02E00"/>
    <w:rsid w:val="00E03EFE"/>
    <w:rsid w:val="00E065E0"/>
    <w:rsid w:val="00E0665B"/>
    <w:rsid w:val="00E07A18"/>
    <w:rsid w:val="00E11F66"/>
    <w:rsid w:val="00E12C2B"/>
    <w:rsid w:val="00E14AC5"/>
    <w:rsid w:val="00E15697"/>
    <w:rsid w:val="00E163D8"/>
    <w:rsid w:val="00E16C62"/>
    <w:rsid w:val="00E202AD"/>
    <w:rsid w:val="00E21717"/>
    <w:rsid w:val="00E2242D"/>
    <w:rsid w:val="00E24CF6"/>
    <w:rsid w:val="00E2554C"/>
    <w:rsid w:val="00E258D4"/>
    <w:rsid w:val="00E25D00"/>
    <w:rsid w:val="00E269A7"/>
    <w:rsid w:val="00E26AAA"/>
    <w:rsid w:val="00E30AFE"/>
    <w:rsid w:val="00E3115B"/>
    <w:rsid w:val="00E31169"/>
    <w:rsid w:val="00E34052"/>
    <w:rsid w:val="00E353F1"/>
    <w:rsid w:val="00E35A4C"/>
    <w:rsid w:val="00E366F1"/>
    <w:rsid w:val="00E37698"/>
    <w:rsid w:val="00E41540"/>
    <w:rsid w:val="00E418F7"/>
    <w:rsid w:val="00E427F5"/>
    <w:rsid w:val="00E4284E"/>
    <w:rsid w:val="00E43F42"/>
    <w:rsid w:val="00E44932"/>
    <w:rsid w:val="00E4528E"/>
    <w:rsid w:val="00E453FF"/>
    <w:rsid w:val="00E45B23"/>
    <w:rsid w:val="00E46B41"/>
    <w:rsid w:val="00E520E4"/>
    <w:rsid w:val="00E53DB0"/>
    <w:rsid w:val="00E5434C"/>
    <w:rsid w:val="00E55EDA"/>
    <w:rsid w:val="00E56723"/>
    <w:rsid w:val="00E572FF"/>
    <w:rsid w:val="00E60682"/>
    <w:rsid w:val="00E618BD"/>
    <w:rsid w:val="00E641FC"/>
    <w:rsid w:val="00E67B27"/>
    <w:rsid w:val="00E67F0E"/>
    <w:rsid w:val="00E73569"/>
    <w:rsid w:val="00E75133"/>
    <w:rsid w:val="00E76317"/>
    <w:rsid w:val="00E77689"/>
    <w:rsid w:val="00E7794E"/>
    <w:rsid w:val="00E77BF0"/>
    <w:rsid w:val="00E81D38"/>
    <w:rsid w:val="00E8244C"/>
    <w:rsid w:val="00E8341E"/>
    <w:rsid w:val="00E854AD"/>
    <w:rsid w:val="00E867FB"/>
    <w:rsid w:val="00E879B9"/>
    <w:rsid w:val="00E93741"/>
    <w:rsid w:val="00E95646"/>
    <w:rsid w:val="00E97419"/>
    <w:rsid w:val="00EA03BE"/>
    <w:rsid w:val="00EA2267"/>
    <w:rsid w:val="00EA35A0"/>
    <w:rsid w:val="00EA5540"/>
    <w:rsid w:val="00EA69BC"/>
    <w:rsid w:val="00EB17A5"/>
    <w:rsid w:val="00EB37FF"/>
    <w:rsid w:val="00EB3AFF"/>
    <w:rsid w:val="00EB3EB5"/>
    <w:rsid w:val="00EB4C8E"/>
    <w:rsid w:val="00EB707B"/>
    <w:rsid w:val="00EC2DB0"/>
    <w:rsid w:val="00EC2E2B"/>
    <w:rsid w:val="00EC33F1"/>
    <w:rsid w:val="00EC5AC4"/>
    <w:rsid w:val="00EC5CF6"/>
    <w:rsid w:val="00EC6FB2"/>
    <w:rsid w:val="00ED446B"/>
    <w:rsid w:val="00ED4830"/>
    <w:rsid w:val="00ED4A36"/>
    <w:rsid w:val="00ED553D"/>
    <w:rsid w:val="00ED71E8"/>
    <w:rsid w:val="00EE1275"/>
    <w:rsid w:val="00EE2B3C"/>
    <w:rsid w:val="00EE4F38"/>
    <w:rsid w:val="00EE4F83"/>
    <w:rsid w:val="00EE5F4D"/>
    <w:rsid w:val="00EF04B3"/>
    <w:rsid w:val="00EF1C0F"/>
    <w:rsid w:val="00EF280E"/>
    <w:rsid w:val="00EF2A79"/>
    <w:rsid w:val="00EF5D34"/>
    <w:rsid w:val="00EF6AE8"/>
    <w:rsid w:val="00EF6DBE"/>
    <w:rsid w:val="00F003A5"/>
    <w:rsid w:val="00F028E6"/>
    <w:rsid w:val="00F0338B"/>
    <w:rsid w:val="00F04DAB"/>
    <w:rsid w:val="00F05F03"/>
    <w:rsid w:val="00F06348"/>
    <w:rsid w:val="00F07569"/>
    <w:rsid w:val="00F0790C"/>
    <w:rsid w:val="00F07EFD"/>
    <w:rsid w:val="00F10877"/>
    <w:rsid w:val="00F11147"/>
    <w:rsid w:val="00F11555"/>
    <w:rsid w:val="00F130C5"/>
    <w:rsid w:val="00F153B8"/>
    <w:rsid w:val="00F17DCA"/>
    <w:rsid w:val="00F20278"/>
    <w:rsid w:val="00F21CB3"/>
    <w:rsid w:val="00F235EE"/>
    <w:rsid w:val="00F236E3"/>
    <w:rsid w:val="00F23A6E"/>
    <w:rsid w:val="00F23D67"/>
    <w:rsid w:val="00F24143"/>
    <w:rsid w:val="00F303EA"/>
    <w:rsid w:val="00F305D2"/>
    <w:rsid w:val="00F339EE"/>
    <w:rsid w:val="00F34DDF"/>
    <w:rsid w:val="00F355DB"/>
    <w:rsid w:val="00F40D17"/>
    <w:rsid w:val="00F429B0"/>
    <w:rsid w:val="00F434C1"/>
    <w:rsid w:val="00F43A66"/>
    <w:rsid w:val="00F4451F"/>
    <w:rsid w:val="00F466FD"/>
    <w:rsid w:val="00F4719E"/>
    <w:rsid w:val="00F47978"/>
    <w:rsid w:val="00F47DA8"/>
    <w:rsid w:val="00F51465"/>
    <w:rsid w:val="00F56F98"/>
    <w:rsid w:val="00F57451"/>
    <w:rsid w:val="00F6109F"/>
    <w:rsid w:val="00F61E8B"/>
    <w:rsid w:val="00F62362"/>
    <w:rsid w:val="00F624C3"/>
    <w:rsid w:val="00F64736"/>
    <w:rsid w:val="00F655FD"/>
    <w:rsid w:val="00F73742"/>
    <w:rsid w:val="00F74086"/>
    <w:rsid w:val="00F751DD"/>
    <w:rsid w:val="00F7564F"/>
    <w:rsid w:val="00F7608B"/>
    <w:rsid w:val="00F77E98"/>
    <w:rsid w:val="00F81453"/>
    <w:rsid w:val="00F820BC"/>
    <w:rsid w:val="00F82B25"/>
    <w:rsid w:val="00F83591"/>
    <w:rsid w:val="00F84B0A"/>
    <w:rsid w:val="00F90B1B"/>
    <w:rsid w:val="00F91A30"/>
    <w:rsid w:val="00F92643"/>
    <w:rsid w:val="00F9747C"/>
    <w:rsid w:val="00FA1755"/>
    <w:rsid w:val="00FA20CD"/>
    <w:rsid w:val="00FA26F3"/>
    <w:rsid w:val="00FA37D5"/>
    <w:rsid w:val="00FA3C8D"/>
    <w:rsid w:val="00FA4D0C"/>
    <w:rsid w:val="00FA7ADE"/>
    <w:rsid w:val="00FB0DEC"/>
    <w:rsid w:val="00FB1926"/>
    <w:rsid w:val="00FB316E"/>
    <w:rsid w:val="00FB4227"/>
    <w:rsid w:val="00FB5A83"/>
    <w:rsid w:val="00FB6931"/>
    <w:rsid w:val="00FB74AE"/>
    <w:rsid w:val="00FC1018"/>
    <w:rsid w:val="00FC27A8"/>
    <w:rsid w:val="00FC5A4B"/>
    <w:rsid w:val="00FD11BD"/>
    <w:rsid w:val="00FD15B1"/>
    <w:rsid w:val="00FD22EC"/>
    <w:rsid w:val="00FD3B5D"/>
    <w:rsid w:val="00FD3E9F"/>
    <w:rsid w:val="00FD4386"/>
    <w:rsid w:val="00FD5033"/>
    <w:rsid w:val="00FD5361"/>
    <w:rsid w:val="00FD6BEA"/>
    <w:rsid w:val="00FE0496"/>
    <w:rsid w:val="00FE04D3"/>
    <w:rsid w:val="00FE0F5C"/>
    <w:rsid w:val="00FE25A4"/>
    <w:rsid w:val="00FE40C6"/>
    <w:rsid w:val="00FE5BBB"/>
    <w:rsid w:val="00FF071F"/>
    <w:rsid w:val="00FF139C"/>
    <w:rsid w:val="00FF19AB"/>
    <w:rsid w:val="00FF23A0"/>
    <w:rsid w:val="00FF402D"/>
    <w:rsid w:val="00FF4A4D"/>
    <w:rsid w:val="00FF4E08"/>
    <w:rsid w:val="00FF75D3"/>
    <w:rsid w:val="00FF7897"/>
    <w:rsid w:val="00FF7E85"/>
    <w:rsid w:val="010D43C9"/>
    <w:rsid w:val="01D944DB"/>
    <w:rsid w:val="021A510C"/>
    <w:rsid w:val="0251C731"/>
    <w:rsid w:val="02E1BEA9"/>
    <w:rsid w:val="04284FCF"/>
    <w:rsid w:val="042E162D"/>
    <w:rsid w:val="044D051D"/>
    <w:rsid w:val="04542628"/>
    <w:rsid w:val="04903CE2"/>
    <w:rsid w:val="04A66DD1"/>
    <w:rsid w:val="050635EA"/>
    <w:rsid w:val="05A2B478"/>
    <w:rsid w:val="05C2B2C2"/>
    <w:rsid w:val="05C2E6F9"/>
    <w:rsid w:val="0740C633"/>
    <w:rsid w:val="07A5CFA5"/>
    <w:rsid w:val="07D8E070"/>
    <w:rsid w:val="07F37B6E"/>
    <w:rsid w:val="080D39A3"/>
    <w:rsid w:val="08F5C7EA"/>
    <w:rsid w:val="0925E98B"/>
    <w:rsid w:val="095DBF80"/>
    <w:rsid w:val="0979DEF4"/>
    <w:rsid w:val="0C985759"/>
    <w:rsid w:val="0CA94CB9"/>
    <w:rsid w:val="11653159"/>
    <w:rsid w:val="11A036DE"/>
    <w:rsid w:val="123F24B0"/>
    <w:rsid w:val="1250C703"/>
    <w:rsid w:val="1257B5EC"/>
    <w:rsid w:val="14D61734"/>
    <w:rsid w:val="15859EAB"/>
    <w:rsid w:val="15BA2411"/>
    <w:rsid w:val="15BD1565"/>
    <w:rsid w:val="15FFC03D"/>
    <w:rsid w:val="169EF8E0"/>
    <w:rsid w:val="17AD83FE"/>
    <w:rsid w:val="1869B2A6"/>
    <w:rsid w:val="18C29FD3"/>
    <w:rsid w:val="18F4CFA3"/>
    <w:rsid w:val="18F56F9E"/>
    <w:rsid w:val="1906DA9F"/>
    <w:rsid w:val="19CD42A4"/>
    <w:rsid w:val="19CFFFB1"/>
    <w:rsid w:val="19FA9070"/>
    <w:rsid w:val="1B948347"/>
    <w:rsid w:val="1C066DB5"/>
    <w:rsid w:val="1C13A7E2"/>
    <w:rsid w:val="1C815D22"/>
    <w:rsid w:val="1EA55AAA"/>
    <w:rsid w:val="1EDFA2B6"/>
    <w:rsid w:val="1F34B7B3"/>
    <w:rsid w:val="1FB245FA"/>
    <w:rsid w:val="21DCFB6C"/>
    <w:rsid w:val="21E2272A"/>
    <w:rsid w:val="2318E48D"/>
    <w:rsid w:val="234445BB"/>
    <w:rsid w:val="238B4F9C"/>
    <w:rsid w:val="242059B4"/>
    <w:rsid w:val="249BE5A2"/>
    <w:rsid w:val="24AA7EA2"/>
    <w:rsid w:val="2518F54D"/>
    <w:rsid w:val="26252190"/>
    <w:rsid w:val="26A0710C"/>
    <w:rsid w:val="26A351B7"/>
    <w:rsid w:val="26B06C8F"/>
    <w:rsid w:val="27525E6E"/>
    <w:rsid w:val="283081F6"/>
    <w:rsid w:val="286BD35A"/>
    <w:rsid w:val="28C0FB3C"/>
    <w:rsid w:val="2A278773"/>
    <w:rsid w:val="2B1823D3"/>
    <w:rsid w:val="2B83DDB2"/>
    <w:rsid w:val="2B99925D"/>
    <w:rsid w:val="2DA08F05"/>
    <w:rsid w:val="2E953B3F"/>
    <w:rsid w:val="2FD2CB82"/>
    <w:rsid w:val="316E351A"/>
    <w:rsid w:val="31D29423"/>
    <w:rsid w:val="32403B5D"/>
    <w:rsid w:val="32410457"/>
    <w:rsid w:val="32E6E229"/>
    <w:rsid w:val="34C32396"/>
    <w:rsid w:val="34D78817"/>
    <w:rsid w:val="35CB614B"/>
    <w:rsid w:val="36003CB6"/>
    <w:rsid w:val="3642FCAC"/>
    <w:rsid w:val="3713B844"/>
    <w:rsid w:val="372BC0AE"/>
    <w:rsid w:val="37E65297"/>
    <w:rsid w:val="392B0525"/>
    <w:rsid w:val="39503970"/>
    <w:rsid w:val="397ED95F"/>
    <w:rsid w:val="39C7D39E"/>
    <w:rsid w:val="3A551676"/>
    <w:rsid w:val="3AD24FD7"/>
    <w:rsid w:val="3AD50721"/>
    <w:rsid w:val="3BCEB439"/>
    <w:rsid w:val="3C5CFE09"/>
    <w:rsid w:val="3D52BDD1"/>
    <w:rsid w:val="3FA2FBCF"/>
    <w:rsid w:val="3FA6E86E"/>
    <w:rsid w:val="3FBEE215"/>
    <w:rsid w:val="407EEC76"/>
    <w:rsid w:val="40B41A27"/>
    <w:rsid w:val="413B9D85"/>
    <w:rsid w:val="417FA2C1"/>
    <w:rsid w:val="4185B7ED"/>
    <w:rsid w:val="42B20B9C"/>
    <w:rsid w:val="42FF2203"/>
    <w:rsid w:val="43B32D91"/>
    <w:rsid w:val="44092519"/>
    <w:rsid w:val="445115B7"/>
    <w:rsid w:val="44C38566"/>
    <w:rsid w:val="44C90CF5"/>
    <w:rsid w:val="4607CCDC"/>
    <w:rsid w:val="46236BDE"/>
    <w:rsid w:val="467CDE88"/>
    <w:rsid w:val="46CF4239"/>
    <w:rsid w:val="4DC97D8F"/>
    <w:rsid w:val="4E7CE8D3"/>
    <w:rsid w:val="4F438F07"/>
    <w:rsid w:val="50377B83"/>
    <w:rsid w:val="503ACDC8"/>
    <w:rsid w:val="507CDFF3"/>
    <w:rsid w:val="50F5AC34"/>
    <w:rsid w:val="51132C3D"/>
    <w:rsid w:val="51FED252"/>
    <w:rsid w:val="520248E1"/>
    <w:rsid w:val="522D499A"/>
    <w:rsid w:val="525AA1BD"/>
    <w:rsid w:val="5261BA41"/>
    <w:rsid w:val="543B624B"/>
    <w:rsid w:val="55E515AA"/>
    <w:rsid w:val="56398FA8"/>
    <w:rsid w:val="5769A62A"/>
    <w:rsid w:val="5867F9A7"/>
    <w:rsid w:val="5941243A"/>
    <w:rsid w:val="5B264253"/>
    <w:rsid w:val="5BA48E26"/>
    <w:rsid w:val="5E2DAD30"/>
    <w:rsid w:val="5EBA3F30"/>
    <w:rsid w:val="5EEB60F5"/>
    <w:rsid w:val="607AB5D7"/>
    <w:rsid w:val="60BB0C84"/>
    <w:rsid w:val="60CAB7BC"/>
    <w:rsid w:val="6256DCE5"/>
    <w:rsid w:val="63E2AF7A"/>
    <w:rsid w:val="63F2DF7C"/>
    <w:rsid w:val="647A8C50"/>
    <w:rsid w:val="64E87854"/>
    <w:rsid w:val="6639B137"/>
    <w:rsid w:val="6654536F"/>
    <w:rsid w:val="666E0913"/>
    <w:rsid w:val="669338CB"/>
    <w:rsid w:val="66ABABAC"/>
    <w:rsid w:val="68159B6D"/>
    <w:rsid w:val="6A61EECA"/>
    <w:rsid w:val="6BDC20C8"/>
    <w:rsid w:val="6C86B360"/>
    <w:rsid w:val="6D466DEC"/>
    <w:rsid w:val="6EADB4C8"/>
    <w:rsid w:val="6FC6DCDC"/>
    <w:rsid w:val="6FED76D1"/>
    <w:rsid w:val="7027C58B"/>
    <w:rsid w:val="710EDB06"/>
    <w:rsid w:val="71D600CF"/>
    <w:rsid w:val="71FEC08C"/>
    <w:rsid w:val="72946B3D"/>
    <w:rsid w:val="72A1DCD6"/>
    <w:rsid w:val="73C01BB4"/>
    <w:rsid w:val="7450D501"/>
    <w:rsid w:val="74CA86BC"/>
    <w:rsid w:val="74D83227"/>
    <w:rsid w:val="751163EB"/>
    <w:rsid w:val="7554F660"/>
    <w:rsid w:val="75BA1FE5"/>
    <w:rsid w:val="75D99838"/>
    <w:rsid w:val="75E8E286"/>
    <w:rsid w:val="76E67A68"/>
    <w:rsid w:val="771A2E9D"/>
    <w:rsid w:val="77947CB4"/>
    <w:rsid w:val="793CA59B"/>
    <w:rsid w:val="794C750F"/>
    <w:rsid w:val="7A24DAB3"/>
    <w:rsid w:val="7A51CF5F"/>
    <w:rsid w:val="7AD080DB"/>
    <w:rsid w:val="7B01CA53"/>
    <w:rsid w:val="7C1BD07B"/>
    <w:rsid w:val="7C2DFC95"/>
    <w:rsid w:val="7C650128"/>
    <w:rsid w:val="7C96E4F4"/>
    <w:rsid w:val="7D5C7B75"/>
    <w:rsid w:val="7D72ACA4"/>
    <w:rsid w:val="7D87D032"/>
    <w:rsid w:val="7DDE8EEA"/>
    <w:rsid w:val="7DE3334F"/>
    <w:rsid w:val="7E32B555"/>
    <w:rsid w:val="7E39D80E"/>
    <w:rsid w:val="7E64373C"/>
    <w:rsid w:val="7E92E0C8"/>
  </w:rsids>
  <m:mathPr>
    <m:mathFont m:val="Cambria Math"/>
    <m:brkBin m:val="before"/>
    <m:brkBinSub m:val="--"/>
    <m:smallFrac m:val="0"/>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29CE4B"/>
  <w15:chartTrackingRefBased/>
  <w15:docId w15:val="{98C7A360-0B01-47AC-AD5A-C5D9C81E7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19A"/>
    <w:rPr>
      <w:lang w:val="en-US"/>
    </w:rPr>
  </w:style>
  <w:style w:type="paragraph" w:styleId="Heading1">
    <w:name w:val="heading 1"/>
    <w:basedOn w:val="Normal"/>
    <w:next w:val="Normal"/>
    <w:link w:val="Heading1Char"/>
    <w:uiPriority w:val="9"/>
    <w:qFormat/>
    <w:rsid w:val="006C61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autoRedefine/>
    <w:uiPriority w:val="9"/>
    <w:unhideWhenUsed/>
    <w:qFormat/>
    <w:rsid w:val="002565ED"/>
    <w:pPr>
      <w:keepLines w:val="0"/>
      <w:spacing w:after="240" w:line="240" w:lineRule="auto"/>
      <w:jc w:val="both"/>
      <w:outlineLvl w:val="1"/>
    </w:pPr>
    <w:rPr>
      <w:rFonts w:asciiTheme="minorHAnsi" w:eastAsiaTheme="minorHAnsi" w:hAnsiTheme="minorHAnsi" w:cstheme="minorHAnsi"/>
      <w:b/>
      <w:color w:val="auto"/>
      <w:sz w:val="22"/>
      <w:szCs w:val="22"/>
      <w:shd w:val="clear" w:color="auto" w:fill="FFFFFF"/>
      <w:lang w:val="uk-UA"/>
    </w:rPr>
  </w:style>
  <w:style w:type="paragraph" w:styleId="Heading3">
    <w:name w:val="heading 3"/>
    <w:basedOn w:val="Normal"/>
    <w:next w:val="Normal"/>
    <w:link w:val="Heading3Char"/>
    <w:uiPriority w:val="9"/>
    <w:semiHidden/>
    <w:unhideWhenUsed/>
    <w:qFormat/>
    <w:rsid w:val="002A03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65ED"/>
    <w:rPr>
      <w:rFonts w:cstheme="minorHAnsi"/>
      <w:b/>
    </w:rPr>
  </w:style>
  <w:style w:type="paragraph" w:customStyle="1" w:styleId="ReportText">
    <w:name w:val="Report Text"/>
    <w:basedOn w:val="Normal"/>
    <w:qFormat/>
    <w:rsid w:val="006C619A"/>
    <w:pPr>
      <w:ind w:left="576"/>
    </w:pPr>
  </w:style>
  <w:style w:type="table" w:styleId="TableGrid">
    <w:name w:val="Table Grid"/>
    <w:basedOn w:val="TableNormal"/>
    <w:rsid w:val="006C619A"/>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C619A"/>
    <w:rPr>
      <w:rFonts w:asciiTheme="majorHAnsi" w:eastAsiaTheme="majorEastAsia" w:hAnsiTheme="majorHAnsi" w:cstheme="majorBidi"/>
      <w:color w:val="2E74B5" w:themeColor="accent1" w:themeShade="BF"/>
      <w:sz w:val="32"/>
      <w:szCs w:val="32"/>
      <w:lang w:val="en-US"/>
    </w:rPr>
  </w:style>
  <w:style w:type="character" w:styleId="CommentReference">
    <w:name w:val="annotation reference"/>
    <w:basedOn w:val="DefaultParagraphFont"/>
    <w:uiPriority w:val="99"/>
    <w:semiHidden/>
    <w:unhideWhenUsed/>
    <w:rsid w:val="00E366F1"/>
    <w:rPr>
      <w:sz w:val="16"/>
      <w:szCs w:val="16"/>
    </w:rPr>
  </w:style>
  <w:style w:type="paragraph" w:styleId="CommentText">
    <w:name w:val="annotation text"/>
    <w:basedOn w:val="Normal"/>
    <w:link w:val="CommentTextChar"/>
    <w:uiPriority w:val="99"/>
    <w:unhideWhenUsed/>
    <w:rsid w:val="00E366F1"/>
    <w:pPr>
      <w:spacing w:before="120" w:after="120" w:line="240" w:lineRule="auto"/>
      <w:jc w:val="both"/>
    </w:pPr>
    <w:rPr>
      <w:sz w:val="20"/>
      <w:szCs w:val="20"/>
      <w:lang w:val="uk-UA"/>
    </w:rPr>
  </w:style>
  <w:style w:type="character" w:customStyle="1" w:styleId="CommentTextChar">
    <w:name w:val="Comment Text Char"/>
    <w:basedOn w:val="DefaultParagraphFont"/>
    <w:link w:val="CommentText"/>
    <w:uiPriority w:val="99"/>
    <w:rsid w:val="00E366F1"/>
    <w:rPr>
      <w:sz w:val="20"/>
      <w:szCs w:val="20"/>
    </w:rPr>
  </w:style>
  <w:style w:type="paragraph" w:styleId="BalloonText">
    <w:name w:val="Balloon Text"/>
    <w:basedOn w:val="Normal"/>
    <w:link w:val="BalloonTextChar"/>
    <w:uiPriority w:val="99"/>
    <w:semiHidden/>
    <w:unhideWhenUsed/>
    <w:rsid w:val="00E366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6F1"/>
    <w:rPr>
      <w:rFonts w:ascii="Segoe UI" w:hAnsi="Segoe UI" w:cs="Segoe UI"/>
      <w:sz w:val="18"/>
      <w:szCs w:val="18"/>
      <w:lang w:val="en-US"/>
    </w:rPr>
  </w:style>
  <w:style w:type="paragraph" w:styleId="TOC1">
    <w:name w:val="toc 1"/>
    <w:basedOn w:val="Normal"/>
    <w:next w:val="Normal"/>
    <w:link w:val="TOC1Char"/>
    <w:autoRedefine/>
    <w:uiPriority w:val="39"/>
    <w:unhideWhenUsed/>
    <w:rsid w:val="00723B7F"/>
    <w:pPr>
      <w:tabs>
        <w:tab w:val="left" w:pos="440"/>
        <w:tab w:val="right" w:leader="dot" w:pos="10003"/>
      </w:tabs>
      <w:spacing w:before="120" w:after="100" w:line="240" w:lineRule="auto"/>
      <w:jc w:val="both"/>
    </w:pPr>
    <w:rPr>
      <w:sz w:val="24"/>
      <w:lang w:val="uk-UA"/>
    </w:rPr>
  </w:style>
  <w:style w:type="character" w:styleId="Hyperlink">
    <w:name w:val="Hyperlink"/>
    <w:basedOn w:val="DefaultParagraphFont"/>
    <w:uiPriority w:val="99"/>
    <w:unhideWhenUsed/>
    <w:rsid w:val="000840D8"/>
    <w:rPr>
      <w:color w:val="0563C1" w:themeColor="hyperlink"/>
      <w:u w:val="single"/>
    </w:rPr>
  </w:style>
  <w:style w:type="character" w:customStyle="1" w:styleId="TOC1Char">
    <w:name w:val="TOC 1 Char"/>
    <w:basedOn w:val="DefaultParagraphFont"/>
    <w:link w:val="TOC1"/>
    <w:uiPriority w:val="39"/>
    <w:rsid w:val="00723B7F"/>
    <w:rPr>
      <w:sz w:val="24"/>
    </w:rPr>
  </w:style>
  <w:style w:type="paragraph" w:styleId="TOC2">
    <w:name w:val="toc 2"/>
    <w:basedOn w:val="Normal"/>
    <w:next w:val="Normal"/>
    <w:autoRedefine/>
    <w:uiPriority w:val="39"/>
    <w:unhideWhenUsed/>
    <w:rsid w:val="000840D8"/>
    <w:pPr>
      <w:spacing w:after="100"/>
      <w:ind w:left="220"/>
    </w:pPr>
    <w:rPr>
      <w:lang w:val="uk-UA"/>
    </w:rPr>
  </w:style>
  <w:style w:type="paragraph" w:styleId="Header">
    <w:name w:val="header"/>
    <w:basedOn w:val="Normal"/>
    <w:link w:val="HeaderChar"/>
    <w:uiPriority w:val="99"/>
    <w:unhideWhenUsed/>
    <w:rsid w:val="00CC1AC9"/>
    <w:pPr>
      <w:tabs>
        <w:tab w:val="center" w:pos="4819"/>
        <w:tab w:val="right" w:pos="9639"/>
      </w:tabs>
      <w:spacing w:after="0" w:line="240" w:lineRule="auto"/>
    </w:pPr>
  </w:style>
  <w:style w:type="character" w:customStyle="1" w:styleId="HeaderChar">
    <w:name w:val="Header Char"/>
    <w:basedOn w:val="DefaultParagraphFont"/>
    <w:link w:val="Header"/>
    <w:uiPriority w:val="99"/>
    <w:rsid w:val="00CC1AC9"/>
    <w:rPr>
      <w:lang w:val="en-US"/>
    </w:rPr>
  </w:style>
  <w:style w:type="paragraph" w:styleId="Footer">
    <w:name w:val="footer"/>
    <w:basedOn w:val="Normal"/>
    <w:link w:val="FooterChar"/>
    <w:uiPriority w:val="99"/>
    <w:unhideWhenUsed/>
    <w:rsid w:val="00CC1AC9"/>
    <w:pPr>
      <w:tabs>
        <w:tab w:val="center" w:pos="4819"/>
        <w:tab w:val="right" w:pos="9639"/>
      </w:tabs>
      <w:spacing w:after="0" w:line="240" w:lineRule="auto"/>
    </w:pPr>
  </w:style>
  <w:style w:type="character" w:customStyle="1" w:styleId="FooterChar">
    <w:name w:val="Footer Char"/>
    <w:basedOn w:val="DefaultParagraphFont"/>
    <w:link w:val="Footer"/>
    <w:uiPriority w:val="99"/>
    <w:rsid w:val="00CC1AC9"/>
    <w:rPr>
      <w:lang w:val="en-US"/>
    </w:rPr>
  </w:style>
  <w:style w:type="paragraph" w:styleId="Revision">
    <w:name w:val="Revision"/>
    <w:hidden/>
    <w:uiPriority w:val="99"/>
    <w:semiHidden/>
    <w:rsid w:val="002B0F59"/>
    <w:pPr>
      <w:spacing w:after="0" w:line="240" w:lineRule="auto"/>
    </w:pPr>
    <w:rPr>
      <w:lang w:val="en-US"/>
    </w:rPr>
  </w:style>
  <w:style w:type="paragraph" w:styleId="ListParagraph">
    <w:name w:val="List Paragraph"/>
    <w:basedOn w:val="Normal"/>
    <w:uiPriority w:val="34"/>
    <w:qFormat/>
    <w:rsid w:val="002B0F59"/>
    <w:pPr>
      <w:ind w:left="720"/>
      <w:contextualSpacing/>
    </w:pPr>
    <w:rPr>
      <w:lang w:val="ru-RU"/>
    </w:rPr>
  </w:style>
  <w:style w:type="character" w:styleId="Strong">
    <w:name w:val="Strong"/>
    <w:basedOn w:val="DefaultParagraphFont"/>
    <w:uiPriority w:val="22"/>
    <w:qFormat/>
    <w:rsid w:val="002B0F59"/>
    <w:rPr>
      <w:b/>
      <w:bCs/>
    </w:rPr>
  </w:style>
  <w:style w:type="character" w:styleId="Emphasis">
    <w:name w:val="Emphasis"/>
    <w:basedOn w:val="DefaultParagraphFont"/>
    <w:uiPriority w:val="20"/>
    <w:qFormat/>
    <w:rsid w:val="002B0F59"/>
    <w:rPr>
      <w:i/>
      <w:iCs/>
    </w:rPr>
  </w:style>
  <w:style w:type="character" w:customStyle="1" w:styleId="tlid-translation">
    <w:name w:val="tlid-translation"/>
    <w:basedOn w:val="DefaultParagraphFont"/>
    <w:rsid w:val="00954D4B"/>
  </w:style>
  <w:style w:type="paragraph" w:styleId="CommentSubject">
    <w:name w:val="annotation subject"/>
    <w:basedOn w:val="CommentText"/>
    <w:next w:val="CommentText"/>
    <w:link w:val="CommentSubjectChar"/>
    <w:uiPriority w:val="99"/>
    <w:semiHidden/>
    <w:unhideWhenUsed/>
    <w:rsid w:val="00E93741"/>
    <w:pPr>
      <w:spacing w:before="0" w:after="160"/>
      <w:jc w:val="left"/>
    </w:pPr>
    <w:rPr>
      <w:b/>
      <w:bCs/>
      <w:lang w:val="en-US"/>
    </w:rPr>
  </w:style>
  <w:style w:type="character" w:customStyle="1" w:styleId="CommentSubjectChar">
    <w:name w:val="Comment Subject Char"/>
    <w:basedOn w:val="CommentTextChar"/>
    <w:link w:val="CommentSubject"/>
    <w:uiPriority w:val="99"/>
    <w:semiHidden/>
    <w:rsid w:val="00E93741"/>
    <w:rPr>
      <w:b/>
      <w:bCs/>
      <w:sz w:val="20"/>
      <w:szCs w:val="20"/>
      <w:lang w:val="en-US"/>
    </w:rPr>
  </w:style>
  <w:style w:type="paragraph" w:styleId="NormalWeb">
    <w:name w:val="Normal (Web)"/>
    <w:basedOn w:val="Normal"/>
    <w:uiPriority w:val="99"/>
    <w:unhideWhenUsed/>
    <w:rsid w:val="00296EB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rmaltextrun">
    <w:name w:val="normaltextrun"/>
    <w:basedOn w:val="DefaultParagraphFont"/>
    <w:rsid w:val="007F1A6D"/>
  </w:style>
  <w:style w:type="paragraph" w:customStyle="1" w:styleId="2-">
    <w:name w:val="Код 2-го порядка"/>
    <w:basedOn w:val="Normal"/>
    <w:qFormat/>
    <w:rsid w:val="007242FC"/>
    <w:pPr>
      <w:spacing w:line="240" w:lineRule="auto"/>
    </w:pPr>
    <w:rPr>
      <w:rFonts w:ascii="Arial Nova Light" w:hAnsi="Arial Nova Light"/>
      <w:b/>
      <w:sz w:val="24"/>
      <w:lang w:val="uk-UA"/>
    </w:rPr>
  </w:style>
  <w:style w:type="paragraph" w:customStyle="1" w:styleId="a">
    <w:name w:val="Тело текста"/>
    <w:basedOn w:val="Normal"/>
    <w:qFormat/>
    <w:rsid w:val="007242FC"/>
    <w:pPr>
      <w:spacing w:after="0" w:line="240" w:lineRule="auto"/>
    </w:pPr>
    <w:rPr>
      <w:rFonts w:ascii="Arial Nova Light" w:hAnsi="Arial Nova Light" w:cstheme="minorHAnsi"/>
      <w:lang w:val="uk-UA"/>
    </w:rPr>
  </w:style>
  <w:style w:type="paragraph" w:customStyle="1" w:styleId="3-">
    <w:name w:val="Код 3-го порядка"/>
    <w:basedOn w:val="ReportText"/>
    <w:qFormat/>
    <w:rsid w:val="007242FC"/>
    <w:pPr>
      <w:spacing w:after="0" w:line="240" w:lineRule="auto"/>
      <w:ind w:left="0"/>
    </w:pPr>
    <w:rPr>
      <w:rFonts w:ascii="Arial Nova Light" w:hAnsi="Arial Nova Light" w:cstheme="minorHAnsi"/>
      <w:b/>
    </w:rPr>
  </w:style>
  <w:style w:type="paragraph" w:customStyle="1" w:styleId="a0">
    <w:name w:val="Перечни"/>
    <w:basedOn w:val="ReportText"/>
    <w:rsid w:val="007242FC"/>
    <w:pPr>
      <w:spacing w:after="0" w:line="240" w:lineRule="auto"/>
      <w:ind w:left="720" w:hanging="360"/>
    </w:pPr>
    <w:rPr>
      <w:rFonts w:ascii="Arial Nova Light" w:hAnsi="Arial Nova Light" w:cstheme="minorHAnsi"/>
      <w:szCs w:val="24"/>
      <w:lang w:val="uk-UA"/>
    </w:rPr>
  </w:style>
  <w:style w:type="character" w:customStyle="1" w:styleId="cf01">
    <w:name w:val="cf01"/>
    <w:basedOn w:val="DefaultParagraphFont"/>
    <w:rsid w:val="0067672E"/>
    <w:rPr>
      <w:rFonts w:ascii="Segoe UI" w:hAnsi="Segoe UI" w:cs="Segoe UI" w:hint="default"/>
      <w:sz w:val="18"/>
      <w:szCs w:val="18"/>
    </w:rPr>
  </w:style>
  <w:style w:type="character" w:customStyle="1" w:styleId="eop">
    <w:name w:val="eop"/>
    <w:basedOn w:val="DefaultParagraphFont"/>
    <w:rsid w:val="00A82750"/>
  </w:style>
  <w:style w:type="paragraph" w:customStyle="1" w:styleId="paragraph">
    <w:name w:val="paragraph"/>
    <w:basedOn w:val="Normal"/>
    <w:rsid w:val="00F84B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a1">
    <w:name w:val="Aaa_1"/>
    <w:basedOn w:val="Heading2"/>
    <w:link w:val="Aaa1Char"/>
    <w:qFormat/>
    <w:rsid w:val="002565ED"/>
    <w:pPr>
      <w:numPr>
        <w:numId w:val="12"/>
      </w:numPr>
    </w:pPr>
  </w:style>
  <w:style w:type="paragraph" w:customStyle="1" w:styleId="Aa1">
    <w:name w:val="Aa1"/>
    <w:basedOn w:val="Aaa1"/>
    <w:link w:val="Aa1Char"/>
    <w:qFormat/>
    <w:rsid w:val="002565ED"/>
    <w:pPr>
      <w:numPr>
        <w:numId w:val="14"/>
      </w:numPr>
    </w:pPr>
  </w:style>
  <w:style w:type="character" w:customStyle="1" w:styleId="Aaa1Char">
    <w:name w:val="Aaa_1 Char"/>
    <w:basedOn w:val="Heading2Char"/>
    <w:link w:val="Aaa1"/>
    <w:rsid w:val="002565ED"/>
    <w:rPr>
      <w:rFonts w:cstheme="minorHAnsi"/>
      <w:b/>
    </w:rPr>
  </w:style>
  <w:style w:type="paragraph" w:customStyle="1" w:styleId="Aa2">
    <w:name w:val="Aa2"/>
    <w:basedOn w:val="Aa1"/>
    <w:link w:val="Aa2Char"/>
    <w:qFormat/>
    <w:rsid w:val="00BA04EA"/>
    <w:pPr>
      <w:numPr>
        <w:ilvl w:val="1"/>
      </w:numPr>
    </w:pPr>
  </w:style>
  <w:style w:type="character" w:customStyle="1" w:styleId="Aa1Char">
    <w:name w:val="Aa1 Char"/>
    <w:basedOn w:val="Aaa1Char"/>
    <w:link w:val="Aa1"/>
    <w:rsid w:val="002565ED"/>
    <w:rPr>
      <w:rFonts w:cstheme="minorHAnsi"/>
      <w:b/>
    </w:rPr>
  </w:style>
  <w:style w:type="character" w:customStyle="1" w:styleId="Heading3Char">
    <w:name w:val="Heading 3 Char"/>
    <w:basedOn w:val="DefaultParagraphFont"/>
    <w:link w:val="Heading3"/>
    <w:uiPriority w:val="9"/>
    <w:semiHidden/>
    <w:rsid w:val="002A03EE"/>
    <w:rPr>
      <w:rFonts w:asciiTheme="majorHAnsi" w:eastAsiaTheme="majorEastAsia" w:hAnsiTheme="majorHAnsi" w:cstheme="majorBidi"/>
      <w:color w:val="1F4D78" w:themeColor="accent1" w:themeShade="7F"/>
      <w:sz w:val="24"/>
      <w:szCs w:val="24"/>
      <w:lang w:val="en-US"/>
    </w:rPr>
  </w:style>
  <w:style w:type="character" w:customStyle="1" w:styleId="Aa2Char">
    <w:name w:val="Aa2 Char"/>
    <w:basedOn w:val="Aa1Char"/>
    <w:link w:val="Aa2"/>
    <w:rsid w:val="00BA04EA"/>
    <w:rPr>
      <w:rFonts w:cstheme="minorHAnsi"/>
      <w:b/>
    </w:rPr>
  </w:style>
  <w:style w:type="character" w:customStyle="1" w:styleId="ui-provider">
    <w:name w:val="ui-provider"/>
    <w:basedOn w:val="DefaultParagraphFont"/>
    <w:rsid w:val="00007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9270">
      <w:bodyDiv w:val="1"/>
      <w:marLeft w:val="0"/>
      <w:marRight w:val="0"/>
      <w:marTop w:val="0"/>
      <w:marBottom w:val="0"/>
      <w:divBdr>
        <w:top w:val="none" w:sz="0" w:space="0" w:color="auto"/>
        <w:left w:val="none" w:sz="0" w:space="0" w:color="auto"/>
        <w:bottom w:val="none" w:sz="0" w:space="0" w:color="auto"/>
        <w:right w:val="none" w:sz="0" w:space="0" w:color="auto"/>
      </w:divBdr>
    </w:div>
    <w:div w:id="130943664">
      <w:bodyDiv w:val="1"/>
      <w:marLeft w:val="0"/>
      <w:marRight w:val="0"/>
      <w:marTop w:val="0"/>
      <w:marBottom w:val="0"/>
      <w:divBdr>
        <w:top w:val="none" w:sz="0" w:space="0" w:color="auto"/>
        <w:left w:val="none" w:sz="0" w:space="0" w:color="auto"/>
        <w:bottom w:val="none" w:sz="0" w:space="0" w:color="auto"/>
        <w:right w:val="none" w:sz="0" w:space="0" w:color="auto"/>
      </w:divBdr>
    </w:div>
    <w:div w:id="155221449">
      <w:bodyDiv w:val="1"/>
      <w:marLeft w:val="0"/>
      <w:marRight w:val="0"/>
      <w:marTop w:val="0"/>
      <w:marBottom w:val="0"/>
      <w:divBdr>
        <w:top w:val="none" w:sz="0" w:space="0" w:color="auto"/>
        <w:left w:val="none" w:sz="0" w:space="0" w:color="auto"/>
        <w:bottom w:val="none" w:sz="0" w:space="0" w:color="auto"/>
        <w:right w:val="none" w:sz="0" w:space="0" w:color="auto"/>
      </w:divBdr>
    </w:div>
    <w:div w:id="222911718">
      <w:bodyDiv w:val="1"/>
      <w:marLeft w:val="0"/>
      <w:marRight w:val="0"/>
      <w:marTop w:val="0"/>
      <w:marBottom w:val="0"/>
      <w:divBdr>
        <w:top w:val="none" w:sz="0" w:space="0" w:color="auto"/>
        <w:left w:val="none" w:sz="0" w:space="0" w:color="auto"/>
        <w:bottom w:val="none" w:sz="0" w:space="0" w:color="auto"/>
        <w:right w:val="none" w:sz="0" w:space="0" w:color="auto"/>
      </w:divBdr>
    </w:div>
    <w:div w:id="341902887">
      <w:bodyDiv w:val="1"/>
      <w:marLeft w:val="0"/>
      <w:marRight w:val="0"/>
      <w:marTop w:val="0"/>
      <w:marBottom w:val="0"/>
      <w:divBdr>
        <w:top w:val="none" w:sz="0" w:space="0" w:color="auto"/>
        <w:left w:val="none" w:sz="0" w:space="0" w:color="auto"/>
        <w:bottom w:val="none" w:sz="0" w:space="0" w:color="auto"/>
        <w:right w:val="none" w:sz="0" w:space="0" w:color="auto"/>
      </w:divBdr>
      <w:divsChild>
        <w:div w:id="210772553">
          <w:marLeft w:val="0"/>
          <w:marRight w:val="0"/>
          <w:marTop w:val="0"/>
          <w:marBottom w:val="0"/>
          <w:divBdr>
            <w:top w:val="none" w:sz="0" w:space="0" w:color="auto"/>
            <w:left w:val="none" w:sz="0" w:space="0" w:color="auto"/>
            <w:bottom w:val="none" w:sz="0" w:space="0" w:color="auto"/>
            <w:right w:val="none" w:sz="0" w:space="0" w:color="auto"/>
          </w:divBdr>
        </w:div>
        <w:div w:id="302153639">
          <w:marLeft w:val="0"/>
          <w:marRight w:val="0"/>
          <w:marTop w:val="0"/>
          <w:marBottom w:val="0"/>
          <w:divBdr>
            <w:top w:val="none" w:sz="0" w:space="0" w:color="auto"/>
            <w:left w:val="none" w:sz="0" w:space="0" w:color="auto"/>
            <w:bottom w:val="none" w:sz="0" w:space="0" w:color="auto"/>
            <w:right w:val="none" w:sz="0" w:space="0" w:color="auto"/>
          </w:divBdr>
        </w:div>
        <w:div w:id="734622857">
          <w:marLeft w:val="0"/>
          <w:marRight w:val="0"/>
          <w:marTop w:val="0"/>
          <w:marBottom w:val="0"/>
          <w:divBdr>
            <w:top w:val="none" w:sz="0" w:space="0" w:color="auto"/>
            <w:left w:val="none" w:sz="0" w:space="0" w:color="auto"/>
            <w:bottom w:val="none" w:sz="0" w:space="0" w:color="auto"/>
            <w:right w:val="none" w:sz="0" w:space="0" w:color="auto"/>
          </w:divBdr>
        </w:div>
        <w:div w:id="1434323173">
          <w:marLeft w:val="0"/>
          <w:marRight w:val="0"/>
          <w:marTop w:val="0"/>
          <w:marBottom w:val="0"/>
          <w:divBdr>
            <w:top w:val="none" w:sz="0" w:space="0" w:color="auto"/>
            <w:left w:val="none" w:sz="0" w:space="0" w:color="auto"/>
            <w:bottom w:val="none" w:sz="0" w:space="0" w:color="auto"/>
            <w:right w:val="none" w:sz="0" w:space="0" w:color="auto"/>
          </w:divBdr>
        </w:div>
        <w:div w:id="1448549494">
          <w:marLeft w:val="0"/>
          <w:marRight w:val="0"/>
          <w:marTop w:val="0"/>
          <w:marBottom w:val="0"/>
          <w:divBdr>
            <w:top w:val="none" w:sz="0" w:space="0" w:color="auto"/>
            <w:left w:val="none" w:sz="0" w:space="0" w:color="auto"/>
            <w:bottom w:val="none" w:sz="0" w:space="0" w:color="auto"/>
            <w:right w:val="none" w:sz="0" w:space="0" w:color="auto"/>
          </w:divBdr>
        </w:div>
        <w:div w:id="1547835420">
          <w:marLeft w:val="0"/>
          <w:marRight w:val="0"/>
          <w:marTop w:val="0"/>
          <w:marBottom w:val="0"/>
          <w:divBdr>
            <w:top w:val="none" w:sz="0" w:space="0" w:color="auto"/>
            <w:left w:val="none" w:sz="0" w:space="0" w:color="auto"/>
            <w:bottom w:val="none" w:sz="0" w:space="0" w:color="auto"/>
            <w:right w:val="none" w:sz="0" w:space="0" w:color="auto"/>
          </w:divBdr>
        </w:div>
        <w:div w:id="1607079154">
          <w:marLeft w:val="0"/>
          <w:marRight w:val="0"/>
          <w:marTop w:val="0"/>
          <w:marBottom w:val="0"/>
          <w:divBdr>
            <w:top w:val="none" w:sz="0" w:space="0" w:color="auto"/>
            <w:left w:val="none" w:sz="0" w:space="0" w:color="auto"/>
            <w:bottom w:val="none" w:sz="0" w:space="0" w:color="auto"/>
            <w:right w:val="none" w:sz="0" w:space="0" w:color="auto"/>
          </w:divBdr>
        </w:div>
        <w:div w:id="1662583800">
          <w:marLeft w:val="0"/>
          <w:marRight w:val="0"/>
          <w:marTop w:val="0"/>
          <w:marBottom w:val="0"/>
          <w:divBdr>
            <w:top w:val="none" w:sz="0" w:space="0" w:color="auto"/>
            <w:left w:val="none" w:sz="0" w:space="0" w:color="auto"/>
            <w:bottom w:val="none" w:sz="0" w:space="0" w:color="auto"/>
            <w:right w:val="none" w:sz="0" w:space="0" w:color="auto"/>
          </w:divBdr>
        </w:div>
        <w:div w:id="1907759673">
          <w:marLeft w:val="0"/>
          <w:marRight w:val="0"/>
          <w:marTop w:val="0"/>
          <w:marBottom w:val="0"/>
          <w:divBdr>
            <w:top w:val="none" w:sz="0" w:space="0" w:color="auto"/>
            <w:left w:val="none" w:sz="0" w:space="0" w:color="auto"/>
            <w:bottom w:val="none" w:sz="0" w:space="0" w:color="auto"/>
            <w:right w:val="none" w:sz="0" w:space="0" w:color="auto"/>
          </w:divBdr>
        </w:div>
        <w:div w:id="1908685153">
          <w:marLeft w:val="0"/>
          <w:marRight w:val="0"/>
          <w:marTop w:val="0"/>
          <w:marBottom w:val="0"/>
          <w:divBdr>
            <w:top w:val="none" w:sz="0" w:space="0" w:color="auto"/>
            <w:left w:val="none" w:sz="0" w:space="0" w:color="auto"/>
            <w:bottom w:val="none" w:sz="0" w:space="0" w:color="auto"/>
            <w:right w:val="none" w:sz="0" w:space="0" w:color="auto"/>
          </w:divBdr>
        </w:div>
        <w:div w:id="1943296582">
          <w:marLeft w:val="0"/>
          <w:marRight w:val="0"/>
          <w:marTop w:val="0"/>
          <w:marBottom w:val="0"/>
          <w:divBdr>
            <w:top w:val="none" w:sz="0" w:space="0" w:color="auto"/>
            <w:left w:val="none" w:sz="0" w:space="0" w:color="auto"/>
            <w:bottom w:val="none" w:sz="0" w:space="0" w:color="auto"/>
            <w:right w:val="none" w:sz="0" w:space="0" w:color="auto"/>
          </w:divBdr>
        </w:div>
      </w:divsChild>
    </w:div>
    <w:div w:id="347101260">
      <w:bodyDiv w:val="1"/>
      <w:marLeft w:val="0"/>
      <w:marRight w:val="0"/>
      <w:marTop w:val="0"/>
      <w:marBottom w:val="0"/>
      <w:divBdr>
        <w:top w:val="none" w:sz="0" w:space="0" w:color="auto"/>
        <w:left w:val="none" w:sz="0" w:space="0" w:color="auto"/>
        <w:bottom w:val="none" w:sz="0" w:space="0" w:color="auto"/>
        <w:right w:val="none" w:sz="0" w:space="0" w:color="auto"/>
      </w:divBdr>
      <w:divsChild>
        <w:div w:id="707920228">
          <w:marLeft w:val="240"/>
          <w:marRight w:val="0"/>
          <w:marTop w:val="0"/>
          <w:marBottom w:val="0"/>
          <w:divBdr>
            <w:top w:val="none" w:sz="0" w:space="0" w:color="auto"/>
            <w:left w:val="none" w:sz="0" w:space="0" w:color="auto"/>
            <w:bottom w:val="none" w:sz="0" w:space="0" w:color="auto"/>
            <w:right w:val="none" w:sz="0" w:space="0" w:color="auto"/>
          </w:divBdr>
        </w:div>
        <w:div w:id="1266616094">
          <w:marLeft w:val="0"/>
          <w:marRight w:val="0"/>
          <w:marTop w:val="0"/>
          <w:marBottom w:val="0"/>
          <w:divBdr>
            <w:top w:val="none" w:sz="0" w:space="0" w:color="auto"/>
            <w:left w:val="none" w:sz="0" w:space="0" w:color="auto"/>
            <w:bottom w:val="none" w:sz="0" w:space="0" w:color="auto"/>
            <w:right w:val="none" w:sz="0" w:space="0" w:color="auto"/>
          </w:divBdr>
        </w:div>
      </w:divsChild>
    </w:div>
    <w:div w:id="375592419">
      <w:bodyDiv w:val="1"/>
      <w:marLeft w:val="0"/>
      <w:marRight w:val="0"/>
      <w:marTop w:val="0"/>
      <w:marBottom w:val="0"/>
      <w:divBdr>
        <w:top w:val="none" w:sz="0" w:space="0" w:color="auto"/>
        <w:left w:val="none" w:sz="0" w:space="0" w:color="auto"/>
        <w:bottom w:val="none" w:sz="0" w:space="0" w:color="auto"/>
        <w:right w:val="none" w:sz="0" w:space="0" w:color="auto"/>
      </w:divBdr>
      <w:divsChild>
        <w:div w:id="458768948">
          <w:marLeft w:val="0"/>
          <w:marRight w:val="0"/>
          <w:marTop w:val="0"/>
          <w:marBottom w:val="0"/>
          <w:divBdr>
            <w:top w:val="none" w:sz="0" w:space="0" w:color="auto"/>
            <w:left w:val="none" w:sz="0" w:space="0" w:color="auto"/>
            <w:bottom w:val="none" w:sz="0" w:space="0" w:color="auto"/>
            <w:right w:val="none" w:sz="0" w:space="0" w:color="auto"/>
          </w:divBdr>
        </w:div>
        <w:div w:id="535120981">
          <w:marLeft w:val="0"/>
          <w:marRight w:val="0"/>
          <w:marTop w:val="0"/>
          <w:marBottom w:val="0"/>
          <w:divBdr>
            <w:top w:val="none" w:sz="0" w:space="0" w:color="auto"/>
            <w:left w:val="none" w:sz="0" w:space="0" w:color="auto"/>
            <w:bottom w:val="none" w:sz="0" w:space="0" w:color="auto"/>
            <w:right w:val="none" w:sz="0" w:space="0" w:color="auto"/>
          </w:divBdr>
        </w:div>
        <w:div w:id="543297290">
          <w:marLeft w:val="0"/>
          <w:marRight w:val="0"/>
          <w:marTop w:val="0"/>
          <w:marBottom w:val="0"/>
          <w:divBdr>
            <w:top w:val="none" w:sz="0" w:space="0" w:color="auto"/>
            <w:left w:val="none" w:sz="0" w:space="0" w:color="auto"/>
            <w:bottom w:val="none" w:sz="0" w:space="0" w:color="auto"/>
            <w:right w:val="none" w:sz="0" w:space="0" w:color="auto"/>
          </w:divBdr>
        </w:div>
        <w:div w:id="888152190">
          <w:marLeft w:val="0"/>
          <w:marRight w:val="0"/>
          <w:marTop w:val="0"/>
          <w:marBottom w:val="0"/>
          <w:divBdr>
            <w:top w:val="none" w:sz="0" w:space="0" w:color="auto"/>
            <w:left w:val="none" w:sz="0" w:space="0" w:color="auto"/>
            <w:bottom w:val="none" w:sz="0" w:space="0" w:color="auto"/>
            <w:right w:val="none" w:sz="0" w:space="0" w:color="auto"/>
          </w:divBdr>
        </w:div>
        <w:div w:id="1358044648">
          <w:marLeft w:val="0"/>
          <w:marRight w:val="0"/>
          <w:marTop w:val="0"/>
          <w:marBottom w:val="0"/>
          <w:divBdr>
            <w:top w:val="none" w:sz="0" w:space="0" w:color="auto"/>
            <w:left w:val="none" w:sz="0" w:space="0" w:color="auto"/>
            <w:bottom w:val="none" w:sz="0" w:space="0" w:color="auto"/>
            <w:right w:val="none" w:sz="0" w:space="0" w:color="auto"/>
          </w:divBdr>
        </w:div>
        <w:div w:id="1410541430">
          <w:marLeft w:val="0"/>
          <w:marRight w:val="0"/>
          <w:marTop w:val="0"/>
          <w:marBottom w:val="0"/>
          <w:divBdr>
            <w:top w:val="none" w:sz="0" w:space="0" w:color="auto"/>
            <w:left w:val="none" w:sz="0" w:space="0" w:color="auto"/>
            <w:bottom w:val="none" w:sz="0" w:space="0" w:color="auto"/>
            <w:right w:val="none" w:sz="0" w:space="0" w:color="auto"/>
          </w:divBdr>
        </w:div>
        <w:div w:id="1553420491">
          <w:marLeft w:val="0"/>
          <w:marRight w:val="0"/>
          <w:marTop w:val="0"/>
          <w:marBottom w:val="0"/>
          <w:divBdr>
            <w:top w:val="none" w:sz="0" w:space="0" w:color="auto"/>
            <w:left w:val="none" w:sz="0" w:space="0" w:color="auto"/>
            <w:bottom w:val="none" w:sz="0" w:space="0" w:color="auto"/>
            <w:right w:val="none" w:sz="0" w:space="0" w:color="auto"/>
          </w:divBdr>
        </w:div>
        <w:div w:id="1670521389">
          <w:marLeft w:val="0"/>
          <w:marRight w:val="0"/>
          <w:marTop w:val="0"/>
          <w:marBottom w:val="0"/>
          <w:divBdr>
            <w:top w:val="none" w:sz="0" w:space="0" w:color="auto"/>
            <w:left w:val="none" w:sz="0" w:space="0" w:color="auto"/>
            <w:bottom w:val="none" w:sz="0" w:space="0" w:color="auto"/>
            <w:right w:val="none" w:sz="0" w:space="0" w:color="auto"/>
          </w:divBdr>
        </w:div>
        <w:div w:id="1750417664">
          <w:marLeft w:val="0"/>
          <w:marRight w:val="0"/>
          <w:marTop w:val="0"/>
          <w:marBottom w:val="0"/>
          <w:divBdr>
            <w:top w:val="none" w:sz="0" w:space="0" w:color="auto"/>
            <w:left w:val="none" w:sz="0" w:space="0" w:color="auto"/>
            <w:bottom w:val="none" w:sz="0" w:space="0" w:color="auto"/>
            <w:right w:val="none" w:sz="0" w:space="0" w:color="auto"/>
          </w:divBdr>
        </w:div>
        <w:div w:id="2033650678">
          <w:marLeft w:val="0"/>
          <w:marRight w:val="0"/>
          <w:marTop w:val="0"/>
          <w:marBottom w:val="0"/>
          <w:divBdr>
            <w:top w:val="none" w:sz="0" w:space="0" w:color="auto"/>
            <w:left w:val="none" w:sz="0" w:space="0" w:color="auto"/>
            <w:bottom w:val="none" w:sz="0" w:space="0" w:color="auto"/>
            <w:right w:val="none" w:sz="0" w:space="0" w:color="auto"/>
          </w:divBdr>
        </w:div>
        <w:div w:id="2055428509">
          <w:marLeft w:val="0"/>
          <w:marRight w:val="0"/>
          <w:marTop w:val="0"/>
          <w:marBottom w:val="0"/>
          <w:divBdr>
            <w:top w:val="none" w:sz="0" w:space="0" w:color="auto"/>
            <w:left w:val="none" w:sz="0" w:space="0" w:color="auto"/>
            <w:bottom w:val="none" w:sz="0" w:space="0" w:color="auto"/>
            <w:right w:val="none" w:sz="0" w:space="0" w:color="auto"/>
          </w:divBdr>
        </w:div>
        <w:div w:id="2118670024">
          <w:marLeft w:val="0"/>
          <w:marRight w:val="0"/>
          <w:marTop w:val="0"/>
          <w:marBottom w:val="0"/>
          <w:divBdr>
            <w:top w:val="none" w:sz="0" w:space="0" w:color="auto"/>
            <w:left w:val="none" w:sz="0" w:space="0" w:color="auto"/>
            <w:bottom w:val="none" w:sz="0" w:space="0" w:color="auto"/>
            <w:right w:val="none" w:sz="0" w:space="0" w:color="auto"/>
          </w:divBdr>
        </w:div>
      </w:divsChild>
    </w:div>
    <w:div w:id="562452322">
      <w:bodyDiv w:val="1"/>
      <w:marLeft w:val="0"/>
      <w:marRight w:val="0"/>
      <w:marTop w:val="0"/>
      <w:marBottom w:val="0"/>
      <w:divBdr>
        <w:top w:val="none" w:sz="0" w:space="0" w:color="auto"/>
        <w:left w:val="none" w:sz="0" w:space="0" w:color="auto"/>
        <w:bottom w:val="none" w:sz="0" w:space="0" w:color="auto"/>
        <w:right w:val="none" w:sz="0" w:space="0" w:color="auto"/>
      </w:divBdr>
    </w:div>
    <w:div w:id="573467894">
      <w:bodyDiv w:val="1"/>
      <w:marLeft w:val="0"/>
      <w:marRight w:val="0"/>
      <w:marTop w:val="0"/>
      <w:marBottom w:val="0"/>
      <w:divBdr>
        <w:top w:val="none" w:sz="0" w:space="0" w:color="auto"/>
        <w:left w:val="none" w:sz="0" w:space="0" w:color="auto"/>
        <w:bottom w:val="none" w:sz="0" w:space="0" w:color="auto"/>
        <w:right w:val="none" w:sz="0" w:space="0" w:color="auto"/>
      </w:divBdr>
      <w:divsChild>
        <w:div w:id="732587584">
          <w:marLeft w:val="720"/>
          <w:marRight w:val="0"/>
          <w:marTop w:val="0"/>
          <w:marBottom w:val="0"/>
          <w:divBdr>
            <w:top w:val="none" w:sz="0" w:space="0" w:color="auto"/>
            <w:left w:val="none" w:sz="0" w:space="0" w:color="auto"/>
            <w:bottom w:val="none" w:sz="0" w:space="0" w:color="auto"/>
            <w:right w:val="none" w:sz="0" w:space="0" w:color="auto"/>
          </w:divBdr>
        </w:div>
        <w:div w:id="844172089">
          <w:marLeft w:val="0"/>
          <w:marRight w:val="0"/>
          <w:marTop w:val="0"/>
          <w:marBottom w:val="0"/>
          <w:divBdr>
            <w:top w:val="none" w:sz="0" w:space="0" w:color="auto"/>
            <w:left w:val="none" w:sz="0" w:space="0" w:color="auto"/>
            <w:bottom w:val="none" w:sz="0" w:space="0" w:color="auto"/>
            <w:right w:val="none" w:sz="0" w:space="0" w:color="auto"/>
          </w:divBdr>
        </w:div>
      </w:divsChild>
    </w:div>
    <w:div w:id="632908345">
      <w:bodyDiv w:val="1"/>
      <w:marLeft w:val="0"/>
      <w:marRight w:val="0"/>
      <w:marTop w:val="0"/>
      <w:marBottom w:val="0"/>
      <w:divBdr>
        <w:top w:val="none" w:sz="0" w:space="0" w:color="auto"/>
        <w:left w:val="none" w:sz="0" w:space="0" w:color="auto"/>
        <w:bottom w:val="none" w:sz="0" w:space="0" w:color="auto"/>
        <w:right w:val="none" w:sz="0" w:space="0" w:color="auto"/>
      </w:divBdr>
    </w:div>
    <w:div w:id="669673161">
      <w:bodyDiv w:val="1"/>
      <w:marLeft w:val="0"/>
      <w:marRight w:val="0"/>
      <w:marTop w:val="0"/>
      <w:marBottom w:val="0"/>
      <w:divBdr>
        <w:top w:val="none" w:sz="0" w:space="0" w:color="auto"/>
        <w:left w:val="none" w:sz="0" w:space="0" w:color="auto"/>
        <w:bottom w:val="none" w:sz="0" w:space="0" w:color="auto"/>
        <w:right w:val="none" w:sz="0" w:space="0" w:color="auto"/>
      </w:divBdr>
    </w:div>
    <w:div w:id="699860929">
      <w:bodyDiv w:val="1"/>
      <w:marLeft w:val="0"/>
      <w:marRight w:val="0"/>
      <w:marTop w:val="0"/>
      <w:marBottom w:val="0"/>
      <w:divBdr>
        <w:top w:val="none" w:sz="0" w:space="0" w:color="auto"/>
        <w:left w:val="none" w:sz="0" w:space="0" w:color="auto"/>
        <w:bottom w:val="none" w:sz="0" w:space="0" w:color="auto"/>
        <w:right w:val="none" w:sz="0" w:space="0" w:color="auto"/>
      </w:divBdr>
    </w:div>
    <w:div w:id="842863793">
      <w:bodyDiv w:val="1"/>
      <w:marLeft w:val="0"/>
      <w:marRight w:val="0"/>
      <w:marTop w:val="0"/>
      <w:marBottom w:val="0"/>
      <w:divBdr>
        <w:top w:val="none" w:sz="0" w:space="0" w:color="auto"/>
        <w:left w:val="none" w:sz="0" w:space="0" w:color="auto"/>
        <w:bottom w:val="none" w:sz="0" w:space="0" w:color="auto"/>
        <w:right w:val="none" w:sz="0" w:space="0" w:color="auto"/>
      </w:divBdr>
    </w:div>
    <w:div w:id="864975643">
      <w:bodyDiv w:val="1"/>
      <w:marLeft w:val="0"/>
      <w:marRight w:val="0"/>
      <w:marTop w:val="0"/>
      <w:marBottom w:val="0"/>
      <w:divBdr>
        <w:top w:val="none" w:sz="0" w:space="0" w:color="auto"/>
        <w:left w:val="none" w:sz="0" w:space="0" w:color="auto"/>
        <w:bottom w:val="none" w:sz="0" w:space="0" w:color="auto"/>
        <w:right w:val="none" w:sz="0" w:space="0" w:color="auto"/>
      </w:divBdr>
      <w:divsChild>
        <w:div w:id="602767062">
          <w:marLeft w:val="0"/>
          <w:marRight w:val="0"/>
          <w:marTop w:val="0"/>
          <w:marBottom w:val="0"/>
          <w:divBdr>
            <w:top w:val="none" w:sz="0" w:space="0" w:color="auto"/>
            <w:left w:val="none" w:sz="0" w:space="0" w:color="auto"/>
            <w:bottom w:val="none" w:sz="0" w:space="0" w:color="auto"/>
            <w:right w:val="none" w:sz="0" w:space="0" w:color="auto"/>
          </w:divBdr>
        </w:div>
        <w:div w:id="1813983058">
          <w:marLeft w:val="0"/>
          <w:marRight w:val="0"/>
          <w:marTop w:val="0"/>
          <w:marBottom w:val="0"/>
          <w:divBdr>
            <w:top w:val="none" w:sz="0" w:space="0" w:color="auto"/>
            <w:left w:val="none" w:sz="0" w:space="0" w:color="auto"/>
            <w:bottom w:val="none" w:sz="0" w:space="0" w:color="auto"/>
            <w:right w:val="none" w:sz="0" w:space="0" w:color="auto"/>
          </w:divBdr>
        </w:div>
        <w:div w:id="1991328312">
          <w:marLeft w:val="0"/>
          <w:marRight w:val="0"/>
          <w:marTop w:val="0"/>
          <w:marBottom w:val="0"/>
          <w:divBdr>
            <w:top w:val="none" w:sz="0" w:space="0" w:color="auto"/>
            <w:left w:val="none" w:sz="0" w:space="0" w:color="auto"/>
            <w:bottom w:val="none" w:sz="0" w:space="0" w:color="auto"/>
            <w:right w:val="none" w:sz="0" w:space="0" w:color="auto"/>
          </w:divBdr>
        </w:div>
        <w:div w:id="2066875500">
          <w:marLeft w:val="0"/>
          <w:marRight w:val="0"/>
          <w:marTop w:val="0"/>
          <w:marBottom w:val="0"/>
          <w:divBdr>
            <w:top w:val="none" w:sz="0" w:space="0" w:color="auto"/>
            <w:left w:val="none" w:sz="0" w:space="0" w:color="auto"/>
            <w:bottom w:val="none" w:sz="0" w:space="0" w:color="auto"/>
            <w:right w:val="none" w:sz="0" w:space="0" w:color="auto"/>
          </w:divBdr>
        </w:div>
      </w:divsChild>
    </w:div>
    <w:div w:id="902761252">
      <w:bodyDiv w:val="1"/>
      <w:marLeft w:val="0"/>
      <w:marRight w:val="0"/>
      <w:marTop w:val="0"/>
      <w:marBottom w:val="0"/>
      <w:divBdr>
        <w:top w:val="none" w:sz="0" w:space="0" w:color="auto"/>
        <w:left w:val="none" w:sz="0" w:space="0" w:color="auto"/>
        <w:bottom w:val="none" w:sz="0" w:space="0" w:color="auto"/>
        <w:right w:val="none" w:sz="0" w:space="0" w:color="auto"/>
      </w:divBdr>
    </w:div>
    <w:div w:id="910193625">
      <w:bodyDiv w:val="1"/>
      <w:marLeft w:val="0"/>
      <w:marRight w:val="0"/>
      <w:marTop w:val="0"/>
      <w:marBottom w:val="0"/>
      <w:divBdr>
        <w:top w:val="none" w:sz="0" w:space="0" w:color="auto"/>
        <w:left w:val="none" w:sz="0" w:space="0" w:color="auto"/>
        <w:bottom w:val="none" w:sz="0" w:space="0" w:color="auto"/>
        <w:right w:val="none" w:sz="0" w:space="0" w:color="auto"/>
      </w:divBdr>
    </w:div>
    <w:div w:id="986858284">
      <w:bodyDiv w:val="1"/>
      <w:marLeft w:val="0"/>
      <w:marRight w:val="0"/>
      <w:marTop w:val="0"/>
      <w:marBottom w:val="0"/>
      <w:divBdr>
        <w:top w:val="none" w:sz="0" w:space="0" w:color="auto"/>
        <w:left w:val="none" w:sz="0" w:space="0" w:color="auto"/>
        <w:bottom w:val="none" w:sz="0" w:space="0" w:color="auto"/>
        <w:right w:val="none" w:sz="0" w:space="0" w:color="auto"/>
      </w:divBdr>
      <w:divsChild>
        <w:div w:id="1638796767">
          <w:marLeft w:val="720"/>
          <w:marRight w:val="0"/>
          <w:marTop w:val="0"/>
          <w:marBottom w:val="0"/>
          <w:divBdr>
            <w:top w:val="none" w:sz="0" w:space="0" w:color="auto"/>
            <w:left w:val="none" w:sz="0" w:space="0" w:color="auto"/>
            <w:bottom w:val="none" w:sz="0" w:space="0" w:color="auto"/>
            <w:right w:val="none" w:sz="0" w:space="0" w:color="auto"/>
          </w:divBdr>
        </w:div>
        <w:div w:id="2085492589">
          <w:marLeft w:val="0"/>
          <w:marRight w:val="0"/>
          <w:marTop w:val="0"/>
          <w:marBottom w:val="0"/>
          <w:divBdr>
            <w:top w:val="none" w:sz="0" w:space="0" w:color="auto"/>
            <w:left w:val="none" w:sz="0" w:space="0" w:color="auto"/>
            <w:bottom w:val="none" w:sz="0" w:space="0" w:color="auto"/>
            <w:right w:val="none" w:sz="0" w:space="0" w:color="auto"/>
          </w:divBdr>
        </w:div>
      </w:divsChild>
    </w:div>
    <w:div w:id="1019352375">
      <w:bodyDiv w:val="1"/>
      <w:marLeft w:val="0"/>
      <w:marRight w:val="0"/>
      <w:marTop w:val="0"/>
      <w:marBottom w:val="0"/>
      <w:divBdr>
        <w:top w:val="none" w:sz="0" w:space="0" w:color="auto"/>
        <w:left w:val="none" w:sz="0" w:space="0" w:color="auto"/>
        <w:bottom w:val="none" w:sz="0" w:space="0" w:color="auto"/>
        <w:right w:val="none" w:sz="0" w:space="0" w:color="auto"/>
      </w:divBdr>
    </w:div>
    <w:div w:id="1022780270">
      <w:bodyDiv w:val="1"/>
      <w:marLeft w:val="0"/>
      <w:marRight w:val="0"/>
      <w:marTop w:val="0"/>
      <w:marBottom w:val="0"/>
      <w:divBdr>
        <w:top w:val="none" w:sz="0" w:space="0" w:color="auto"/>
        <w:left w:val="none" w:sz="0" w:space="0" w:color="auto"/>
        <w:bottom w:val="none" w:sz="0" w:space="0" w:color="auto"/>
        <w:right w:val="none" w:sz="0" w:space="0" w:color="auto"/>
      </w:divBdr>
    </w:div>
    <w:div w:id="1032462994">
      <w:bodyDiv w:val="1"/>
      <w:marLeft w:val="0"/>
      <w:marRight w:val="0"/>
      <w:marTop w:val="0"/>
      <w:marBottom w:val="0"/>
      <w:divBdr>
        <w:top w:val="none" w:sz="0" w:space="0" w:color="auto"/>
        <w:left w:val="none" w:sz="0" w:space="0" w:color="auto"/>
        <w:bottom w:val="none" w:sz="0" w:space="0" w:color="auto"/>
        <w:right w:val="none" w:sz="0" w:space="0" w:color="auto"/>
      </w:divBdr>
    </w:div>
    <w:div w:id="1063913704">
      <w:bodyDiv w:val="1"/>
      <w:marLeft w:val="0"/>
      <w:marRight w:val="0"/>
      <w:marTop w:val="0"/>
      <w:marBottom w:val="0"/>
      <w:divBdr>
        <w:top w:val="none" w:sz="0" w:space="0" w:color="auto"/>
        <w:left w:val="none" w:sz="0" w:space="0" w:color="auto"/>
        <w:bottom w:val="none" w:sz="0" w:space="0" w:color="auto"/>
        <w:right w:val="none" w:sz="0" w:space="0" w:color="auto"/>
      </w:divBdr>
    </w:div>
    <w:div w:id="1193957442">
      <w:bodyDiv w:val="1"/>
      <w:marLeft w:val="0"/>
      <w:marRight w:val="0"/>
      <w:marTop w:val="0"/>
      <w:marBottom w:val="0"/>
      <w:divBdr>
        <w:top w:val="none" w:sz="0" w:space="0" w:color="auto"/>
        <w:left w:val="none" w:sz="0" w:space="0" w:color="auto"/>
        <w:bottom w:val="none" w:sz="0" w:space="0" w:color="auto"/>
        <w:right w:val="none" w:sz="0" w:space="0" w:color="auto"/>
      </w:divBdr>
      <w:divsChild>
        <w:div w:id="224997705">
          <w:marLeft w:val="0"/>
          <w:marRight w:val="0"/>
          <w:marTop w:val="0"/>
          <w:marBottom w:val="0"/>
          <w:divBdr>
            <w:top w:val="none" w:sz="0" w:space="0" w:color="auto"/>
            <w:left w:val="none" w:sz="0" w:space="0" w:color="auto"/>
            <w:bottom w:val="none" w:sz="0" w:space="0" w:color="auto"/>
            <w:right w:val="none" w:sz="0" w:space="0" w:color="auto"/>
          </w:divBdr>
        </w:div>
        <w:div w:id="251858199">
          <w:marLeft w:val="0"/>
          <w:marRight w:val="0"/>
          <w:marTop w:val="0"/>
          <w:marBottom w:val="0"/>
          <w:divBdr>
            <w:top w:val="none" w:sz="0" w:space="0" w:color="auto"/>
            <w:left w:val="none" w:sz="0" w:space="0" w:color="auto"/>
            <w:bottom w:val="none" w:sz="0" w:space="0" w:color="auto"/>
            <w:right w:val="none" w:sz="0" w:space="0" w:color="auto"/>
          </w:divBdr>
        </w:div>
        <w:div w:id="700858952">
          <w:marLeft w:val="0"/>
          <w:marRight w:val="0"/>
          <w:marTop w:val="0"/>
          <w:marBottom w:val="0"/>
          <w:divBdr>
            <w:top w:val="none" w:sz="0" w:space="0" w:color="auto"/>
            <w:left w:val="none" w:sz="0" w:space="0" w:color="auto"/>
            <w:bottom w:val="none" w:sz="0" w:space="0" w:color="auto"/>
            <w:right w:val="none" w:sz="0" w:space="0" w:color="auto"/>
          </w:divBdr>
        </w:div>
        <w:div w:id="924147037">
          <w:marLeft w:val="0"/>
          <w:marRight w:val="0"/>
          <w:marTop w:val="0"/>
          <w:marBottom w:val="0"/>
          <w:divBdr>
            <w:top w:val="none" w:sz="0" w:space="0" w:color="auto"/>
            <w:left w:val="none" w:sz="0" w:space="0" w:color="auto"/>
            <w:bottom w:val="none" w:sz="0" w:space="0" w:color="auto"/>
            <w:right w:val="none" w:sz="0" w:space="0" w:color="auto"/>
          </w:divBdr>
        </w:div>
        <w:div w:id="1312246182">
          <w:marLeft w:val="0"/>
          <w:marRight w:val="0"/>
          <w:marTop w:val="0"/>
          <w:marBottom w:val="0"/>
          <w:divBdr>
            <w:top w:val="none" w:sz="0" w:space="0" w:color="auto"/>
            <w:left w:val="none" w:sz="0" w:space="0" w:color="auto"/>
            <w:bottom w:val="none" w:sz="0" w:space="0" w:color="auto"/>
            <w:right w:val="none" w:sz="0" w:space="0" w:color="auto"/>
          </w:divBdr>
        </w:div>
        <w:div w:id="1640768210">
          <w:marLeft w:val="0"/>
          <w:marRight w:val="0"/>
          <w:marTop w:val="0"/>
          <w:marBottom w:val="0"/>
          <w:divBdr>
            <w:top w:val="none" w:sz="0" w:space="0" w:color="auto"/>
            <w:left w:val="none" w:sz="0" w:space="0" w:color="auto"/>
            <w:bottom w:val="none" w:sz="0" w:space="0" w:color="auto"/>
            <w:right w:val="none" w:sz="0" w:space="0" w:color="auto"/>
          </w:divBdr>
        </w:div>
        <w:div w:id="1668823077">
          <w:marLeft w:val="0"/>
          <w:marRight w:val="0"/>
          <w:marTop w:val="0"/>
          <w:marBottom w:val="0"/>
          <w:divBdr>
            <w:top w:val="none" w:sz="0" w:space="0" w:color="auto"/>
            <w:left w:val="none" w:sz="0" w:space="0" w:color="auto"/>
            <w:bottom w:val="none" w:sz="0" w:space="0" w:color="auto"/>
            <w:right w:val="none" w:sz="0" w:space="0" w:color="auto"/>
          </w:divBdr>
        </w:div>
        <w:div w:id="1745713248">
          <w:marLeft w:val="0"/>
          <w:marRight w:val="0"/>
          <w:marTop w:val="0"/>
          <w:marBottom w:val="0"/>
          <w:divBdr>
            <w:top w:val="none" w:sz="0" w:space="0" w:color="auto"/>
            <w:left w:val="none" w:sz="0" w:space="0" w:color="auto"/>
            <w:bottom w:val="none" w:sz="0" w:space="0" w:color="auto"/>
            <w:right w:val="none" w:sz="0" w:space="0" w:color="auto"/>
          </w:divBdr>
        </w:div>
        <w:div w:id="2089842241">
          <w:marLeft w:val="0"/>
          <w:marRight w:val="0"/>
          <w:marTop w:val="0"/>
          <w:marBottom w:val="0"/>
          <w:divBdr>
            <w:top w:val="none" w:sz="0" w:space="0" w:color="auto"/>
            <w:left w:val="none" w:sz="0" w:space="0" w:color="auto"/>
            <w:bottom w:val="none" w:sz="0" w:space="0" w:color="auto"/>
            <w:right w:val="none" w:sz="0" w:space="0" w:color="auto"/>
          </w:divBdr>
        </w:div>
        <w:div w:id="2092310720">
          <w:marLeft w:val="0"/>
          <w:marRight w:val="0"/>
          <w:marTop w:val="0"/>
          <w:marBottom w:val="0"/>
          <w:divBdr>
            <w:top w:val="none" w:sz="0" w:space="0" w:color="auto"/>
            <w:left w:val="none" w:sz="0" w:space="0" w:color="auto"/>
            <w:bottom w:val="none" w:sz="0" w:space="0" w:color="auto"/>
            <w:right w:val="none" w:sz="0" w:space="0" w:color="auto"/>
          </w:divBdr>
        </w:div>
      </w:divsChild>
    </w:div>
    <w:div w:id="1196315030">
      <w:bodyDiv w:val="1"/>
      <w:marLeft w:val="0"/>
      <w:marRight w:val="0"/>
      <w:marTop w:val="0"/>
      <w:marBottom w:val="0"/>
      <w:divBdr>
        <w:top w:val="none" w:sz="0" w:space="0" w:color="auto"/>
        <w:left w:val="none" w:sz="0" w:space="0" w:color="auto"/>
        <w:bottom w:val="none" w:sz="0" w:space="0" w:color="auto"/>
        <w:right w:val="none" w:sz="0" w:space="0" w:color="auto"/>
      </w:divBdr>
    </w:div>
    <w:div w:id="1214855114">
      <w:bodyDiv w:val="1"/>
      <w:marLeft w:val="0"/>
      <w:marRight w:val="0"/>
      <w:marTop w:val="0"/>
      <w:marBottom w:val="0"/>
      <w:divBdr>
        <w:top w:val="none" w:sz="0" w:space="0" w:color="auto"/>
        <w:left w:val="none" w:sz="0" w:space="0" w:color="auto"/>
        <w:bottom w:val="none" w:sz="0" w:space="0" w:color="auto"/>
        <w:right w:val="none" w:sz="0" w:space="0" w:color="auto"/>
      </w:divBdr>
    </w:div>
    <w:div w:id="1257444759">
      <w:bodyDiv w:val="1"/>
      <w:marLeft w:val="0"/>
      <w:marRight w:val="0"/>
      <w:marTop w:val="0"/>
      <w:marBottom w:val="0"/>
      <w:divBdr>
        <w:top w:val="none" w:sz="0" w:space="0" w:color="auto"/>
        <w:left w:val="none" w:sz="0" w:space="0" w:color="auto"/>
        <w:bottom w:val="none" w:sz="0" w:space="0" w:color="auto"/>
        <w:right w:val="none" w:sz="0" w:space="0" w:color="auto"/>
      </w:divBdr>
      <w:divsChild>
        <w:div w:id="592592789">
          <w:marLeft w:val="0"/>
          <w:marRight w:val="0"/>
          <w:marTop w:val="0"/>
          <w:marBottom w:val="0"/>
          <w:divBdr>
            <w:top w:val="none" w:sz="0" w:space="0" w:color="auto"/>
            <w:left w:val="none" w:sz="0" w:space="0" w:color="auto"/>
            <w:bottom w:val="none" w:sz="0" w:space="0" w:color="auto"/>
            <w:right w:val="none" w:sz="0" w:space="0" w:color="auto"/>
          </w:divBdr>
          <w:divsChild>
            <w:div w:id="2040735330">
              <w:marLeft w:val="-75"/>
              <w:marRight w:val="0"/>
              <w:marTop w:val="30"/>
              <w:marBottom w:val="30"/>
              <w:divBdr>
                <w:top w:val="none" w:sz="0" w:space="0" w:color="auto"/>
                <w:left w:val="none" w:sz="0" w:space="0" w:color="auto"/>
                <w:bottom w:val="none" w:sz="0" w:space="0" w:color="auto"/>
                <w:right w:val="none" w:sz="0" w:space="0" w:color="auto"/>
              </w:divBdr>
              <w:divsChild>
                <w:div w:id="805663323">
                  <w:marLeft w:val="0"/>
                  <w:marRight w:val="0"/>
                  <w:marTop w:val="0"/>
                  <w:marBottom w:val="0"/>
                  <w:divBdr>
                    <w:top w:val="none" w:sz="0" w:space="0" w:color="auto"/>
                    <w:left w:val="none" w:sz="0" w:space="0" w:color="auto"/>
                    <w:bottom w:val="none" w:sz="0" w:space="0" w:color="auto"/>
                    <w:right w:val="none" w:sz="0" w:space="0" w:color="auto"/>
                  </w:divBdr>
                  <w:divsChild>
                    <w:div w:id="657348550">
                      <w:marLeft w:val="0"/>
                      <w:marRight w:val="0"/>
                      <w:marTop w:val="0"/>
                      <w:marBottom w:val="0"/>
                      <w:divBdr>
                        <w:top w:val="none" w:sz="0" w:space="0" w:color="auto"/>
                        <w:left w:val="none" w:sz="0" w:space="0" w:color="auto"/>
                        <w:bottom w:val="none" w:sz="0" w:space="0" w:color="auto"/>
                        <w:right w:val="none" w:sz="0" w:space="0" w:color="auto"/>
                      </w:divBdr>
                    </w:div>
                    <w:div w:id="1542133496">
                      <w:marLeft w:val="0"/>
                      <w:marRight w:val="0"/>
                      <w:marTop w:val="0"/>
                      <w:marBottom w:val="0"/>
                      <w:divBdr>
                        <w:top w:val="none" w:sz="0" w:space="0" w:color="auto"/>
                        <w:left w:val="none" w:sz="0" w:space="0" w:color="auto"/>
                        <w:bottom w:val="none" w:sz="0" w:space="0" w:color="auto"/>
                        <w:right w:val="none" w:sz="0" w:space="0" w:color="auto"/>
                      </w:divBdr>
                    </w:div>
                    <w:div w:id="1577201703">
                      <w:marLeft w:val="0"/>
                      <w:marRight w:val="0"/>
                      <w:marTop w:val="0"/>
                      <w:marBottom w:val="0"/>
                      <w:divBdr>
                        <w:top w:val="none" w:sz="0" w:space="0" w:color="auto"/>
                        <w:left w:val="none" w:sz="0" w:space="0" w:color="auto"/>
                        <w:bottom w:val="none" w:sz="0" w:space="0" w:color="auto"/>
                        <w:right w:val="none" w:sz="0" w:space="0" w:color="auto"/>
                      </w:divBdr>
                    </w:div>
                    <w:div w:id="1656565852">
                      <w:marLeft w:val="0"/>
                      <w:marRight w:val="0"/>
                      <w:marTop w:val="0"/>
                      <w:marBottom w:val="0"/>
                      <w:divBdr>
                        <w:top w:val="none" w:sz="0" w:space="0" w:color="auto"/>
                        <w:left w:val="none" w:sz="0" w:space="0" w:color="auto"/>
                        <w:bottom w:val="none" w:sz="0" w:space="0" w:color="auto"/>
                        <w:right w:val="none" w:sz="0" w:space="0" w:color="auto"/>
                      </w:divBdr>
                    </w:div>
                    <w:div w:id="1897857340">
                      <w:marLeft w:val="0"/>
                      <w:marRight w:val="0"/>
                      <w:marTop w:val="0"/>
                      <w:marBottom w:val="0"/>
                      <w:divBdr>
                        <w:top w:val="none" w:sz="0" w:space="0" w:color="auto"/>
                        <w:left w:val="none" w:sz="0" w:space="0" w:color="auto"/>
                        <w:bottom w:val="none" w:sz="0" w:space="0" w:color="auto"/>
                        <w:right w:val="none" w:sz="0" w:space="0" w:color="auto"/>
                      </w:divBdr>
                    </w:div>
                  </w:divsChild>
                </w:div>
                <w:div w:id="1379207293">
                  <w:marLeft w:val="0"/>
                  <w:marRight w:val="0"/>
                  <w:marTop w:val="0"/>
                  <w:marBottom w:val="0"/>
                  <w:divBdr>
                    <w:top w:val="none" w:sz="0" w:space="0" w:color="auto"/>
                    <w:left w:val="none" w:sz="0" w:space="0" w:color="auto"/>
                    <w:bottom w:val="none" w:sz="0" w:space="0" w:color="auto"/>
                    <w:right w:val="none" w:sz="0" w:space="0" w:color="auto"/>
                  </w:divBdr>
                  <w:divsChild>
                    <w:div w:id="170877587">
                      <w:marLeft w:val="0"/>
                      <w:marRight w:val="0"/>
                      <w:marTop w:val="0"/>
                      <w:marBottom w:val="0"/>
                      <w:divBdr>
                        <w:top w:val="none" w:sz="0" w:space="0" w:color="auto"/>
                        <w:left w:val="none" w:sz="0" w:space="0" w:color="auto"/>
                        <w:bottom w:val="none" w:sz="0" w:space="0" w:color="auto"/>
                        <w:right w:val="none" w:sz="0" w:space="0" w:color="auto"/>
                      </w:divBdr>
                    </w:div>
                    <w:div w:id="957297189">
                      <w:marLeft w:val="0"/>
                      <w:marRight w:val="0"/>
                      <w:marTop w:val="0"/>
                      <w:marBottom w:val="0"/>
                      <w:divBdr>
                        <w:top w:val="none" w:sz="0" w:space="0" w:color="auto"/>
                        <w:left w:val="none" w:sz="0" w:space="0" w:color="auto"/>
                        <w:bottom w:val="none" w:sz="0" w:space="0" w:color="auto"/>
                        <w:right w:val="none" w:sz="0" w:space="0" w:color="auto"/>
                      </w:divBdr>
                    </w:div>
                    <w:div w:id="187591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83138">
          <w:marLeft w:val="0"/>
          <w:marRight w:val="0"/>
          <w:marTop w:val="0"/>
          <w:marBottom w:val="0"/>
          <w:divBdr>
            <w:top w:val="none" w:sz="0" w:space="0" w:color="auto"/>
            <w:left w:val="none" w:sz="0" w:space="0" w:color="auto"/>
            <w:bottom w:val="none" w:sz="0" w:space="0" w:color="auto"/>
            <w:right w:val="none" w:sz="0" w:space="0" w:color="auto"/>
          </w:divBdr>
        </w:div>
      </w:divsChild>
    </w:div>
    <w:div w:id="1275478387">
      <w:bodyDiv w:val="1"/>
      <w:marLeft w:val="0"/>
      <w:marRight w:val="0"/>
      <w:marTop w:val="0"/>
      <w:marBottom w:val="0"/>
      <w:divBdr>
        <w:top w:val="none" w:sz="0" w:space="0" w:color="auto"/>
        <w:left w:val="none" w:sz="0" w:space="0" w:color="auto"/>
        <w:bottom w:val="none" w:sz="0" w:space="0" w:color="auto"/>
        <w:right w:val="none" w:sz="0" w:space="0" w:color="auto"/>
      </w:divBdr>
    </w:div>
    <w:div w:id="1455947857">
      <w:bodyDiv w:val="1"/>
      <w:marLeft w:val="0"/>
      <w:marRight w:val="0"/>
      <w:marTop w:val="0"/>
      <w:marBottom w:val="0"/>
      <w:divBdr>
        <w:top w:val="none" w:sz="0" w:space="0" w:color="auto"/>
        <w:left w:val="none" w:sz="0" w:space="0" w:color="auto"/>
        <w:bottom w:val="none" w:sz="0" w:space="0" w:color="auto"/>
        <w:right w:val="none" w:sz="0" w:space="0" w:color="auto"/>
      </w:divBdr>
    </w:div>
    <w:div w:id="1456565047">
      <w:bodyDiv w:val="1"/>
      <w:marLeft w:val="0"/>
      <w:marRight w:val="0"/>
      <w:marTop w:val="0"/>
      <w:marBottom w:val="0"/>
      <w:divBdr>
        <w:top w:val="none" w:sz="0" w:space="0" w:color="auto"/>
        <w:left w:val="none" w:sz="0" w:space="0" w:color="auto"/>
        <w:bottom w:val="none" w:sz="0" w:space="0" w:color="auto"/>
        <w:right w:val="none" w:sz="0" w:space="0" w:color="auto"/>
      </w:divBdr>
    </w:div>
    <w:div w:id="1739132293">
      <w:bodyDiv w:val="1"/>
      <w:marLeft w:val="0"/>
      <w:marRight w:val="0"/>
      <w:marTop w:val="0"/>
      <w:marBottom w:val="0"/>
      <w:divBdr>
        <w:top w:val="none" w:sz="0" w:space="0" w:color="auto"/>
        <w:left w:val="none" w:sz="0" w:space="0" w:color="auto"/>
        <w:bottom w:val="none" w:sz="0" w:space="0" w:color="auto"/>
        <w:right w:val="none" w:sz="0" w:space="0" w:color="auto"/>
      </w:divBdr>
    </w:div>
    <w:div w:id="1771849283">
      <w:bodyDiv w:val="1"/>
      <w:marLeft w:val="0"/>
      <w:marRight w:val="0"/>
      <w:marTop w:val="0"/>
      <w:marBottom w:val="0"/>
      <w:divBdr>
        <w:top w:val="none" w:sz="0" w:space="0" w:color="auto"/>
        <w:left w:val="none" w:sz="0" w:space="0" w:color="auto"/>
        <w:bottom w:val="none" w:sz="0" w:space="0" w:color="auto"/>
        <w:right w:val="none" w:sz="0" w:space="0" w:color="auto"/>
      </w:divBdr>
    </w:div>
    <w:div w:id="1827896630">
      <w:bodyDiv w:val="1"/>
      <w:marLeft w:val="0"/>
      <w:marRight w:val="0"/>
      <w:marTop w:val="0"/>
      <w:marBottom w:val="0"/>
      <w:divBdr>
        <w:top w:val="none" w:sz="0" w:space="0" w:color="auto"/>
        <w:left w:val="none" w:sz="0" w:space="0" w:color="auto"/>
        <w:bottom w:val="none" w:sz="0" w:space="0" w:color="auto"/>
        <w:right w:val="none" w:sz="0" w:space="0" w:color="auto"/>
      </w:divBdr>
    </w:div>
    <w:div w:id="1953047825">
      <w:bodyDiv w:val="1"/>
      <w:marLeft w:val="0"/>
      <w:marRight w:val="0"/>
      <w:marTop w:val="0"/>
      <w:marBottom w:val="0"/>
      <w:divBdr>
        <w:top w:val="none" w:sz="0" w:space="0" w:color="auto"/>
        <w:left w:val="none" w:sz="0" w:space="0" w:color="auto"/>
        <w:bottom w:val="none" w:sz="0" w:space="0" w:color="auto"/>
        <w:right w:val="none" w:sz="0" w:space="0" w:color="auto"/>
      </w:divBdr>
    </w:div>
    <w:div w:id="1996108114">
      <w:bodyDiv w:val="1"/>
      <w:marLeft w:val="0"/>
      <w:marRight w:val="0"/>
      <w:marTop w:val="0"/>
      <w:marBottom w:val="0"/>
      <w:divBdr>
        <w:top w:val="none" w:sz="0" w:space="0" w:color="auto"/>
        <w:left w:val="none" w:sz="0" w:space="0" w:color="auto"/>
        <w:bottom w:val="none" w:sz="0" w:space="0" w:color="auto"/>
        <w:right w:val="none" w:sz="0" w:space="0" w:color="auto"/>
      </w:divBdr>
    </w:div>
    <w:div w:id="2090954849">
      <w:bodyDiv w:val="1"/>
      <w:marLeft w:val="0"/>
      <w:marRight w:val="0"/>
      <w:marTop w:val="0"/>
      <w:marBottom w:val="0"/>
      <w:divBdr>
        <w:top w:val="none" w:sz="0" w:space="0" w:color="auto"/>
        <w:left w:val="none" w:sz="0" w:space="0" w:color="auto"/>
        <w:bottom w:val="none" w:sz="0" w:space="0" w:color="auto"/>
        <w:right w:val="none" w:sz="0" w:space="0" w:color="auto"/>
      </w:divBdr>
    </w:div>
    <w:div w:id="2093501660">
      <w:bodyDiv w:val="1"/>
      <w:marLeft w:val="0"/>
      <w:marRight w:val="0"/>
      <w:marTop w:val="0"/>
      <w:marBottom w:val="0"/>
      <w:divBdr>
        <w:top w:val="none" w:sz="0" w:space="0" w:color="auto"/>
        <w:left w:val="none" w:sz="0" w:space="0" w:color="auto"/>
        <w:bottom w:val="none" w:sz="0" w:space="0" w:color="auto"/>
        <w:right w:val="none" w:sz="0" w:space="0" w:color="auto"/>
      </w:divBdr>
    </w:div>
    <w:div w:id="212692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rcat.com/sdspecs/htm04/13_34_00pbi.ht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8F7D666B8C474CA59E147D095F2624" ma:contentTypeVersion="18" ma:contentTypeDescription="Create a new document." ma:contentTypeScope="" ma:versionID="334f5f46223370a73f2d760789c8ee31">
  <xsd:schema xmlns:xsd="http://www.w3.org/2001/XMLSchema" xmlns:xs="http://www.w3.org/2001/XMLSchema" xmlns:p="http://schemas.microsoft.com/office/2006/metadata/properties" xmlns:ns2="8246a0a2-e1ed-41de-a95c-7b35b3c62f49" xmlns:ns3="1bc5f031-f147-497b-9bb1-32630cbe4dcb" targetNamespace="http://schemas.microsoft.com/office/2006/metadata/properties" ma:root="true" ma:fieldsID="d5ff9b79cf2645aecc7962558db8e6a8" ns2:_="" ns3:_="">
    <xsd:import namespace="8246a0a2-e1ed-41de-a95c-7b35b3c62f49"/>
    <xsd:import namespace="1bc5f031-f147-497b-9bb1-32630cbe4dc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46a0a2-e1ed-41de-a95c-7b35b3c62f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7ba157c-4f1d-48cb-8088-243f9cd7ed00}" ma:internalName="TaxCatchAll" ma:showField="CatchAllData" ma:web="8246a0a2-e1ed-41de-a95c-7b35b3c62f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bc5f031-f147-497b-9bb1-32630cbe4dc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3e14187-b4d4-4fc9-8c4a-20dc3ccbf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bc5f031-f147-497b-9bb1-32630cbe4dcb">
      <Terms xmlns="http://schemas.microsoft.com/office/infopath/2007/PartnerControls"/>
    </lcf76f155ced4ddcb4097134ff3c332f>
    <TaxCatchAll xmlns="8246a0a2-e1ed-41de-a95c-7b35b3c62f49" xsi:nil="true"/>
    <SharedWithUsers xmlns="8246a0a2-e1ed-41de-a95c-7b35b3c62f49">
      <UserInfo>
        <DisplayName>Volodymyr Filin</DisplayName>
        <AccountId>521</AccountId>
        <AccountType/>
      </UserInfo>
      <UserInfo>
        <DisplayName>Serhii Dorozhko</DisplayName>
        <AccountId>3626</AccountId>
        <AccountType/>
      </UserInfo>
      <UserInfo>
        <DisplayName>Serhii Kryvyi</DisplayName>
        <AccountId>2435</AccountId>
        <AccountType/>
      </UserInfo>
      <UserInfo>
        <DisplayName>Oleksandr Burdun</DisplayName>
        <AccountId>2423</AccountId>
        <AccountType/>
      </UserInfo>
      <UserInfo>
        <DisplayName>Taras Trynoha</DisplayName>
        <AccountId>3327</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BDB776-E2A2-4538-9963-987AD27FC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46a0a2-e1ed-41de-a95c-7b35b3c62f49"/>
    <ds:schemaRef ds:uri="1bc5f031-f147-497b-9bb1-32630cbe4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6ED32D-E1EB-451F-9EEA-FD4F20D8560C}">
  <ds:schemaRefs>
    <ds:schemaRef ds:uri="http://schemas.microsoft.com/office/2006/metadata/properties"/>
    <ds:schemaRef ds:uri="http://schemas.microsoft.com/office/infopath/2007/PartnerControls"/>
    <ds:schemaRef ds:uri="1bc5f031-f147-497b-9bb1-32630cbe4dcb"/>
    <ds:schemaRef ds:uri="8246a0a2-e1ed-41de-a95c-7b35b3c62f49"/>
  </ds:schemaRefs>
</ds:datastoreItem>
</file>

<file path=customXml/itemProps3.xml><?xml version="1.0" encoding="utf-8"?>
<ds:datastoreItem xmlns:ds="http://schemas.openxmlformats.org/officeDocument/2006/customXml" ds:itemID="{87FF0C1B-592A-452B-B351-C558788A38F7}">
  <ds:schemaRefs>
    <ds:schemaRef ds:uri="http://schemas.openxmlformats.org/officeDocument/2006/bibliography"/>
  </ds:schemaRefs>
</ds:datastoreItem>
</file>

<file path=customXml/itemProps4.xml><?xml version="1.0" encoding="utf-8"?>
<ds:datastoreItem xmlns:ds="http://schemas.openxmlformats.org/officeDocument/2006/customXml" ds:itemID="{22A69427-F579-4093-8136-45A7014299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15</Pages>
  <Words>7642</Words>
  <Characters>49794</Characters>
  <Application>Microsoft Office Word</Application>
  <DocSecurity>0</DocSecurity>
  <Lines>414</Lines>
  <Paragraphs>114</Paragraphs>
  <ScaleCrop>false</ScaleCrop>
  <HeadingPairs>
    <vt:vector size="6" baseType="variant">
      <vt:variant>
        <vt:lpstr>Title</vt:lpstr>
      </vt:variant>
      <vt:variant>
        <vt:i4>1</vt:i4>
      </vt:variant>
      <vt:variant>
        <vt:lpstr>Headings</vt:lpstr>
      </vt:variant>
      <vt:variant>
        <vt:i4>19</vt:i4>
      </vt:variant>
      <vt:variant>
        <vt:lpstr>Назва</vt:lpstr>
      </vt:variant>
      <vt:variant>
        <vt:i4>1</vt:i4>
      </vt:variant>
    </vt:vector>
  </HeadingPairs>
  <TitlesOfParts>
    <vt:vector size="21" baseType="lpstr">
      <vt:lpstr/>
      <vt:lpstr>    Основні вимоги | General requirements.</vt:lpstr>
      <vt:lpstr>    Основні вимоги | Summary </vt:lpstr>
      <vt:lpstr>    Особливі Процедури | Special Procedures </vt:lpstr>
      <vt:lpstr>    Вимоги до матеріалів | Product Requirements </vt:lpstr>
      <vt:lpstr>    Ділянка монтажу| Installation site </vt:lpstr>
      <vt:lpstr>    Підготовчі роботи | Site Preparation </vt:lpstr>
      <vt:lpstr>    Віконні та дверні прорізи  | Openings Manufacturers </vt:lpstr>
      <vt:lpstr>    Опорядження | Finishes </vt:lpstr>
      <vt:lpstr>    Спеціальні конструкції | Special Construction </vt:lpstr>
      <vt:lpstr>    Механічні системи | Mechanical </vt:lpstr>
      <vt:lpstr>    Механічні системи. Основні матеріали та методи | Basic Mechanical Materials and</vt:lpstr>
      <vt:lpstr>    Трубопроводи і насоси систем опалення, вентиляції та кондиціонування| HVAC Pipin</vt:lpstr>
      <vt:lpstr>    Електротехнічні рішення. Основні матеріали та методи | Electrical. Basic electri</vt:lpstr>
      <vt:lpstr>    Способи прокладки кабелів | Wiring Methods </vt:lpstr>
      <vt:lpstr>    Електропостачання | Electrical Power</vt:lpstr>
      <vt:lpstr>    Мережі 0.4/0.23 кВ | Low-Voltage Distribution</vt:lpstr>
      <vt:lpstr>    Освітлення | Lighting </vt:lpstr>
      <vt:lpstr>    Меблі для працівників| Furniture for the staff</vt:lpstr>
      <vt:lpstr>    Брендування| Branding </vt:lpstr>
      <vt:lpstr/>
    </vt:vector>
  </TitlesOfParts>
  <Company>Hewlett-Packard Company</Company>
  <LinksUpToDate>false</LinksUpToDate>
  <CharactersWithSpaces>57322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Hunter</dc:creator>
  <cp:keywords/>
  <dc:description/>
  <cp:lastModifiedBy>Rekha Lal</cp:lastModifiedBy>
  <cp:revision>65</cp:revision>
  <cp:lastPrinted>2021-11-30T22:04:00Z</cp:lastPrinted>
  <dcterms:created xsi:type="dcterms:W3CDTF">2023-10-04T16:32:00Z</dcterms:created>
  <dcterms:modified xsi:type="dcterms:W3CDTF">2024-04-09T13:43:00Z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7158eb6d399a0e21d5f0b3768fb51c476121132768d428e26e500faf36edf084</vt:lpwstr>
  </property>
  <property fmtid="{D5CDD505-2E9C-101B-9397-08002B2CF9AE}" pid="3" name="MediaServiceImageTags">
    <vt:lpwstr/>
  </property>
  <property fmtid="{D5CDD505-2E9C-101B-9397-08002B2CF9AE}" pid="4" name="ContentTypeId">
    <vt:lpwstr>0x010100A68F7D666B8C474CA59E147D095F2624</vt:lpwstr>
  </property>
</Properties>
</file>